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089" w:rsidRDefault="00054D8B" w:rsidP="0058221B">
      <w:pPr>
        <w:jc w:val="center"/>
        <w:rPr>
          <w:rFonts w:ascii="彩虹小标宋" w:eastAsia="彩虹小标宋" w:hAnsi="彩虹小标宋" w:cs="彩虹小标宋"/>
          <w:sz w:val="40"/>
          <w:szCs w:val="44"/>
        </w:rPr>
      </w:pPr>
      <w:r>
        <w:rPr>
          <w:rFonts w:ascii="彩虹小标宋" w:eastAsia="彩虹小标宋" w:hAnsi="彩虹小标宋" w:cs="彩虹小标宋" w:hint="eastAsia"/>
          <w:sz w:val="40"/>
          <w:szCs w:val="44"/>
        </w:rPr>
        <w:t>松溪县妇幼保健院</w:t>
      </w:r>
      <w:r w:rsidR="0058221B" w:rsidRPr="0058221B">
        <w:rPr>
          <w:rFonts w:ascii="彩虹小标宋" w:eastAsia="彩虹小标宋" w:hAnsi="彩虹小标宋" w:cs="彩虹小标宋" w:hint="eastAsia"/>
          <w:sz w:val="40"/>
          <w:szCs w:val="44"/>
        </w:rPr>
        <w:t>银</w:t>
      </w:r>
      <w:proofErr w:type="gramStart"/>
      <w:r w:rsidR="0058221B" w:rsidRPr="0058221B">
        <w:rPr>
          <w:rFonts w:ascii="彩虹小标宋" w:eastAsia="彩虹小标宋" w:hAnsi="彩虹小标宋" w:cs="彩虹小标宋" w:hint="eastAsia"/>
          <w:sz w:val="40"/>
          <w:szCs w:val="44"/>
        </w:rPr>
        <w:t>医</w:t>
      </w:r>
      <w:proofErr w:type="gramEnd"/>
      <w:r w:rsidR="0058221B" w:rsidRPr="0058221B">
        <w:rPr>
          <w:rFonts w:ascii="彩虹小标宋" w:eastAsia="彩虹小标宋" w:hAnsi="彩虹小标宋" w:cs="彩虹小标宋" w:hint="eastAsia"/>
          <w:sz w:val="40"/>
          <w:szCs w:val="44"/>
        </w:rPr>
        <w:t>自助</w:t>
      </w:r>
      <w:r w:rsidR="00E95089">
        <w:rPr>
          <w:rFonts w:ascii="彩虹小标宋" w:eastAsia="彩虹小标宋" w:hAnsi="彩虹小标宋" w:cs="彩虹小标宋" w:hint="eastAsia"/>
          <w:sz w:val="40"/>
          <w:szCs w:val="44"/>
        </w:rPr>
        <w:t>服务</w:t>
      </w:r>
      <w:r w:rsidR="00284EB4" w:rsidRPr="0058221B">
        <w:rPr>
          <w:rFonts w:ascii="彩虹小标宋" w:eastAsia="彩虹小标宋" w:hAnsi="彩虹小标宋" w:cs="彩虹小标宋" w:hint="eastAsia"/>
          <w:sz w:val="40"/>
          <w:szCs w:val="44"/>
        </w:rPr>
        <w:t>终端项目</w:t>
      </w:r>
    </w:p>
    <w:p w:rsidR="00B477BC" w:rsidRPr="0058221B" w:rsidRDefault="00284EB4" w:rsidP="0058221B">
      <w:pPr>
        <w:jc w:val="center"/>
        <w:rPr>
          <w:rFonts w:ascii="彩虹小标宋" w:eastAsia="彩虹小标宋" w:hAnsi="彩虹小标宋" w:cs="彩虹小标宋"/>
          <w:sz w:val="40"/>
          <w:szCs w:val="44"/>
        </w:rPr>
      </w:pPr>
      <w:r w:rsidRPr="0058221B">
        <w:rPr>
          <w:rFonts w:ascii="彩虹小标宋" w:eastAsia="彩虹小标宋" w:hAnsi="彩虹小标宋" w:cs="彩虹小标宋" w:hint="eastAsia"/>
          <w:sz w:val="40"/>
          <w:szCs w:val="44"/>
        </w:rPr>
        <w:t>采购需求</w:t>
      </w:r>
    </w:p>
    <w:p w:rsidR="00B477BC" w:rsidRDefault="00B477BC">
      <w:pPr>
        <w:rPr>
          <w:rFonts w:ascii="彩虹粗仿宋" w:eastAsia="彩虹粗仿宋" w:hAnsi="彩虹粗仿宋" w:cs="彩虹粗仿宋"/>
          <w:sz w:val="32"/>
          <w:szCs w:val="32"/>
        </w:rPr>
      </w:pPr>
    </w:p>
    <w:p w:rsidR="00B477BC" w:rsidRDefault="00284EB4" w:rsidP="00C75F04">
      <w:pPr>
        <w:adjustRightInd w:val="0"/>
        <w:snapToGrid w:val="0"/>
        <w:spacing w:line="560" w:lineRule="exact"/>
        <w:ind w:firstLineChars="200" w:firstLine="640"/>
        <w:rPr>
          <w:rFonts w:ascii="彩虹黑体" w:eastAsia="彩虹黑体" w:hAnsi="彩虹黑体" w:cs="彩虹黑体"/>
          <w:bCs/>
          <w:snapToGrid w:val="0"/>
          <w:kern w:val="0"/>
          <w:sz w:val="32"/>
          <w:szCs w:val="32"/>
        </w:rPr>
      </w:pPr>
      <w:r>
        <w:rPr>
          <w:rFonts w:ascii="彩虹黑体" w:eastAsia="彩虹黑体" w:hAnsi="彩虹黑体" w:cs="彩虹黑体" w:hint="eastAsia"/>
          <w:bCs/>
          <w:snapToGrid w:val="0"/>
          <w:kern w:val="0"/>
          <w:sz w:val="32"/>
          <w:szCs w:val="32"/>
        </w:rPr>
        <w:t>一、对于候选供应商的要求</w:t>
      </w:r>
    </w:p>
    <w:p w:rsidR="005246F5" w:rsidRPr="005246F5" w:rsidRDefault="005246F5" w:rsidP="005246F5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1.</w:t>
      </w:r>
      <w:r w:rsidRPr="005246F5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供应商应具备独立的法人资格，具</w:t>
      </w:r>
      <w:r w:rsidR="00BB501C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有相应软件产品服务的经营范围，具有医疗卫生行业信息化建设经验。</w:t>
      </w:r>
    </w:p>
    <w:p w:rsidR="005246F5" w:rsidRDefault="005246F5" w:rsidP="005246F5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2.具有良好的商业信誉和健全的财务会计制度，参与建设银行采购活动前</w:t>
      </w:r>
      <w:r w:rsidR="000B612F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5</w:t>
      </w:r>
      <w:r w:rsidRPr="005246F5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年内，在经营活动中没有重大违法记录；没有处于被责令停业、财产被接管、冻结、破产状态。</w:t>
      </w:r>
    </w:p>
    <w:p w:rsidR="00C75F04" w:rsidRPr="00C75F04" w:rsidRDefault="00C75F04" w:rsidP="005246F5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3.</w:t>
      </w:r>
      <w:r w:rsidR="00054D8B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供应商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银</w:t>
      </w:r>
      <w:proofErr w:type="gramStart"/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医</w:t>
      </w:r>
      <w:proofErr w:type="gramEnd"/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自助</w:t>
      </w:r>
      <w:r w:rsidR="00DC6C75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服务</w:t>
      </w:r>
      <w:r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终端</w:t>
      </w:r>
      <w:proofErr w:type="gramStart"/>
      <w:r w:rsidRPr="00C75F04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需能够</w:t>
      </w:r>
      <w:proofErr w:type="gramEnd"/>
      <w:r w:rsidRPr="00C75F04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对接福建省</w:t>
      </w:r>
      <w:proofErr w:type="gramStart"/>
      <w:r w:rsidRPr="00C75F04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医</w:t>
      </w:r>
      <w:proofErr w:type="gramEnd"/>
      <w:r w:rsidRPr="00C75F04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保系统，供应商入选</w:t>
      </w:r>
      <w:proofErr w:type="gramStart"/>
      <w:r w:rsidRPr="00C75F04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后需能提供</w:t>
      </w:r>
      <w:proofErr w:type="gramEnd"/>
      <w:r w:rsidRPr="00C75F04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福建省</w:t>
      </w:r>
      <w:proofErr w:type="gramStart"/>
      <w:r w:rsidRPr="00C75F04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医保刷</w:t>
      </w:r>
      <w:proofErr w:type="gramEnd"/>
      <w:r w:rsidRPr="00C75F04">
        <w:rPr>
          <w:rFonts w:ascii="彩虹粗仿宋" w:eastAsia="彩虹粗仿宋" w:hAnsi="宋体" w:cs="Times New Roman" w:hint="eastAsia"/>
          <w:snapToGrid w:val="0"/>
          <w:kern w:val="0"/>
          <w:sz w:val="32"/>
          <w:szCs w:val="32"/>
        </w:rPr>
        <w:t>脸结算功能。</w:t>
      </w:r>
    </w:p>
    <w:p w:rsidR="0086039A" w:rsidRDefault="00284EB4" w:rsidP="0086039A">
      <w:pPr>
        <w:adjustRightInd w:val="0"/>
        <w:snapToGrid w:val="0"/>
        <w:spacing w:line="560" w:lineRule="exact"/>
        <w:ind w:firstLineChars="200" w:firstLine="640"/>
        <w:rPr>
          <w:rFonts w:ascii="彩虹黑体" w:eastAsia="彩虹黑体" w:hAnsi="彩虹黑体" w:cs="彩虹黑体"/>
          <w:bCs/>
          <w:snapToGrid w:val="0"/>
          <w:kern w:val="0"/>
          <w:sz w:val="32"/>
          <w:szCs w:val="32"/>
        </w:rPr>
      </w:pPr>
      <w:r>
        <w:rPr>
          <w:rFonts w:ascii="彩虹黑体" w:eastAsia="彩虹黑体" w:hAnsi="彩虹黑体" w:cs="彩虹黑体" w:hint="eastAsia"/>
          <w:bCs/>
          <w:snapToGrid w:val="0"/>
          <w:kern w:val="0"/>
          <w:sz w:val="32"/>
          <w:szCs w:val="32"/>
        </w:rPr>
        <w:t>二、对于拟采购设备（物品）的要求</w:t>
      </w:r>
    </w:p>
    <w:p w:rsidR="00B477BC" w:rsidRPr="0086039A" w:rsidRDefault="00284EB4" w:rsidP="0086039A">
      <w:pPr>
        <w:adjustRightInd w:val="0"/>
        <w:snapToGrid w:val="0"/>
        <w:spacing w:line="560" w:lineRule="exact"/>
        <w:ind w:firstLineChars="200" w:firstLine="643"/>
        <w:rPr>
          <w:rFonts w:ascii="彩虹黑体" w:eastAsia="彩虹黑体" w:hAnsi="彩虹黑体" w:cs="彩虹黑体"/>
          <w:bCs/>
          <w:snapToGrid w:val="0"/>
          <w:kern w:val="0"/>
          <w:sz w:val="32"/>
          <w:szCs w:val="32"/>
        </w:rPr>
      </w:pPr>
      <w:r>
        <w:rPr>
          <w:rFonts w:ascii="彩虹楷体" w:eastAsia="彩虹楷体" w:hAnsi="彩虹楷体" w:cs="彩虹楷体" w:hint="eastAsia"/>
          <w:b/>
          <w:snapToGrid w:val="0"/>
          <w:kern w:val="0"/>
          <w:sz w:val="32"/>
          <w:szCs w:val="32"/>
        </w:rPr>
        <w:t>（一）基本要求</w:t>
      </w:r>
    </w:p>
    <w:p w:rsidR="00B477BC" w:rsidRDefault="0058221B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color w:val="000000"/>
          <w:sz w:val="32"/>
          <w:szCs w:val="32"/>
        </w:rPr>
      </w:pPr>
      <w:r>
        <w:rPr>
          <w:rFonts w:ascii="彩虹粗仿宋" w:eastAsia="彩虹粗仿宋" w:hAnsi="宋体" w:hint="eastAsia"/>
          <w:color w:val="000000"/>
          <w:sz w:val="32"/>
          <w:szCs w:val="32"/>
        </w:rPr>
        <w:t>银</w:t>
      </w:r>
      <w:proofErr w:type="gramStart"/>
      <w:r>
        <w:rPr>
          <w:rFonts w:ascii="彩虹粗仿宋" w:eastAsia="彩虹粗仿宋" w:hAnsi="宋体" w:hint="eastAsia"/>
          <w:color w:val="000000"/>
          <w:sz w:val="32"/>
          <w:szCs w:val="32"/>
        </w:rPr>
        <w:t>医</w:t>
      </w:r>
      <w:proofErr w:type="gramEnd"/>
      <w:r>
        <w:rPr>
          <w:rFonts w:ascii="彩虹粗仿宋" w:eastAsia="彩虹粗仿宋" w:hAnsi="宋体" w:hint="eastAsia"/>
          <w:color w:val="000000"/>
          <w:sz w:val="32"/>
          <w:szCs w:val="32"/>
        </w:rPr>
        <w:t>自助</w:t>
      </w:r>
      <w:r w:rsidR="00DC6C75">
        <w:rPr>
          <w:rFonts w:ascii="彩虹粗仿宋" w:eastAsia="彩虹粗仿宋" w:hAnsi="宋体" w:hint="eastAsia"/>
          <w:color w:val="000000"/>
          <w:sz w:val="32"/>
          <w:szCs w:val="32"/>
        </w:rPr>
        <w:t>服务</w:t>
      </w:r>
      <w:r w:rsidR="00284EB4">
        <w:rPr>
          <w:rFonts w:ascii="彩虹粗仿宋" w:eastAsia="彩虹粗仿宋" w:hAnsi="宋体" w:hint="eastAsia"/>
          <w:color w:val="000000"/>
          <w:sz w:val="32"/>
          <w:szCs w:val="32"/>
        </w:rPr>
        <w:t>终端</w:t>
      </w:r>
      <w:r w:rsidR="00E95089">
        <w:rPr>
          <w:rFonts w:ascii="彩虹粗仿宋" w:eastAsia="彩虹粗仿宋" w:hAnsi="宋体" w:hint="eastAsia"/>
          <w:color w:val="000000"/>
          <w:sz w:val="32"/>
          <w:szCs w:val="32"/>
        </w:rPr>
        <w:t>。</w:t>
      </w:r>
    </w:p>
    <w:p w:rsidR="00B477BC" w:rsidRDefault="00284EB4" w:rsidP="00C75F04">
      <w:pPr>
        <w:adjustRightInd w:val="0"/>
        <w:snapToGrid w:val="0"/>
        <w:spacing w:line="560" w:lineRule="exact"/>
        <w:ind w:firstLineChars="200" w:firstLine="643"/>
        <w:rPr>
          <w:rFonts w:ascii="彩虹楷体" w:eastAsia="彩虹楷体" w:hAnsi="彩虹楷体" w:cs="彩虹楷体"/>
          <w:b/>
          <w:snapToGrid w:val="0"/>
          <w:kern w:val="0"/>
          <w:sz w:val="32"/>
          <w:szCs w:val="32"/>
        </w:rPr>
      </w:pPr>
      <w:r>
        <w:rPr>
          <w:rFonts w:ascii="彩虹楷体" w:eastAsia="彩虹楷体" w:hAnsi="彩虹楷体" w:cs="彩虹楷体" w:hint="eastAsia"/>
          <w:b/>
          <w:snapToGrid w:val="0"/>
          <w:kern w:val="0"/>
          <w:sz w:val="32"/>
          <w:szCs w:val="32"/>
        </w:rPr>
        <w:t>（二）配置要求</w:t>
      </w:r>
    </w:p>
    <w:tbl>
      <w:tblPr>
        <w:tblW w:w="86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2"/>
        <w:gridCol w:w="1992"/>
        <w:gridCol w:w="5103"/>
        <w:gridCol w:w="823"/>
      </w:tblGrid>
      <w:tr w:rsidR="00B477BC" w:rsidRPr="0058221B" w:rsidTr="0058221B">
        <w:trPr>
          <w:jc w:val="center"/>
        </w:trPr>
        <w:tc>
          <w:tcPr>
            <w:tcW w:w="732" w:type="dxa"/>
            <w:shd w:val="clear" w:color="auto" w:fill="DDD8C2" w:themeFill="background2" w:themeFillShade="E5"/>
            <w:vAlign w:val="center"/>
          </w:tcPr>
          <w:p w:rsidR="00B477BC" w:rsidRPr="0058221B" w:rsidRDefault="00284EB4">
            <w:pPr>
              <w:spacing w:line="360" w:lineRule="auto"/>
              <w:jc w:val="center"/>
              <w:rPr>
                <w:rFonts w:ascii="彩虹粗仿宋" w:eastAsia="彩虹粗仿宋" w:hAnsi="Calibri" w:cs="Times New Roman"/>
                <w:b/>
                <w:color w:val="000000"/>
                <w:sz w:val="24"/>
                <w:szCs w:val="21"/>
              </w:rPr>
            </w:pPr>
            <w:r w:rsidRPr="0058221B">
              <w:rPr>
                <w:rFonts w:ascii="彩虹粗仿宋" w:eastAsia="彩虹粗仿宋" w:hAnsi="宋体" w:cs="Times New Roman" w:hint="eastAsia"/>
                <w:b/>
                <w:color w:val="000000"/>
                <w:sz w:val="24"/>
                <w:szCs w:val="21"/>
              </w:rPr>
              <w:t>序号</w:t>
            </w:r>
          </w:p>
        </w:tc>
        <w:tc>
          <w:tcPr>
            <w:tcW w:w="1992" w:type="dxa"/>
            <w:shd w:val="clear" w:color="auto" w:fill="DDD8C2" w:themeFill="background2" w:themeFillShade="E5"/>
            <w:vAlign w:val="center"/>
          </w:tcPr>
          <w:p w:rsidR="00B477BC" w:rsidRPr="0058221B" w:rsidRDefault="00284EB4">
            <w:pPr>
              <w:spacing w:line="360" w:lineRule="auto"/>
              <w:jc w:val="center"/>
              <w:rPr>
                <w:rFonts w:ascii="彩虹粗仿宋" w:eastAsia="彩虹粗仿宋" w:hAnsi="Calibri" w:cs="Times New Roman"/>
                <w:b/>
                <w:color w:val="000000"/>
                <w:sz w:val="24"/>
                <w:szCs w:val="21"/>
              </w:rPr>
            </w:pPr>
            <w:r w:rsidRPr="0058221B">
              <w:rPr>
                <w:rFonts w:ascii="彩虹粗仿宋" w:eastAsia="彩虹粗仿宋" w:hAnsi="宋体" w:cs="Times New Roman" w:hint="eastAsia"/>
                <w:b/>
                <w:color w:val="000000"/>
                <w:sz w:val="24"/>
                <w:szCs w:val="21"/>
              </w:rPr>
              <w:t>产品名称</w:t>
            </w:r>
          </w:p>
        </w:tc>
        <w:tc>
          <w:tcPr>
            <w:tcW w:w="5103" w:type="dxa"/>
            <w:shd w:val="clear" w:color="auto" w:fill="DDD8C2" w:themeFill="background2" w:themeFillShade="E5"/>
            <w:vAlign w:val="center"/>
          </w:tcPr>
          <w:p w:rsidR="00B477BC" w:rsidRPr="0058221B" w:rsidRDefault="00284EB4">
            <w:pPr>
              <w:spacing w:line="360" w:lineRule="auto"/>
              <w:jc w:val="center"/>
              <w:rPr>
                <w:rFonts w:ascii="彩虹粗仿宋" w:eastAsia="彩虹粗仿宋" w:hAnsi="Calibri" w:cs="Times New Roman"/>
                <w:b/>
                <w:color w:val="000000"/>
                <w:sz w:val="24"/>
                <w:szCs w:val="21"/>
              </w:rPr>
            </w:pPr>
            <w:r w:rsidRPr="0058221B">
              <w:rPr>
                <w:rFonts w:ascii="彩虹粗仿宋" w:eastAsia="彩虹粗仿宋" w:hAnsi="宋体" w:cs="Times New Roman" w:hint="eastAsia"/>
                <w:b/>
                <w:color w:val="000000"/>
                <w:sz w:val="24"/>
                <w:szCs w:val="21"/>
              </w:rPr>
              <w:t>功能要求</w:t>
            </w:r>
          </w:p>
        </w:tc>
        <w:tc>
          <w:tcPr>
            <w:tcW w:w="823" w:type="dxa"/>
            <w:shd w:val="clear" w:color="auto" w:fill="DDD8C2" w:themeFill="background2" w:themeFillShade="E5"/>
            <w:vAlign w:val="center"/>
          </w:tcPr>
          <w:p w:rsidR="00B477BC" w:rsidRPr="0058221B" w:rsidRDefault="00284EB4">
            <w:pPr>
              <w:spacing w:line="360" w:lineRule="auto"/>
              <w:jc w:val="center"/>
              <w:rPr>
                <w:rFonts w:ascii="彩虹粗仿宋" w:eastAsia="彩虹粗仿宋" w:hAnsi="Calibri" w:cs="Times New Roman"/>
                <w:b/>
                <w:color w:val="000000"/>
                <w:sz w:val="24"/>
                <w:szCs w:val="21"/>
              </w:rPr>
            </w:pPr>
            <w:r w:rsidRPr="0058221B">
              <w:rPr>
                <w:rFonts w:ascii="彩虹粗仿宋" w:eastAsia="彩虹粗仿宋" w:hAnsi="宋体" w:cs="Times New Roman" w:hint="eastAsia"/>
                <w:b/>
                <w:color w:val="000000"/>
                <w:sz w:val="24"/>
                <w:szCs w:val="21"/>
              </w:rPr>
              <w:t>数量</w:t>
            </w:r>
          </w:p>
        </w:tc>
      </w:tr>
      <w:tr w:rsidR="00B477BC" w:rsidTr="0058221B">
        <w:trPr>
          <w:jc w:val="center"/>
        </w:trPr>
        <w:tc>
          <w:tcPr>
            <w:tcW w:w="732" w:type="dxa"/>
            <w:vAlign w:val="center"/>
          </w:tcPr>
          <w:p w:rsidR="00B477BC" w:rsidRPr="008C12DF" w:rsidRDefault="00284EB4">
            <w:pPr>
              <w:spacing w:line="360" w:lineRule="auto"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24"/>
                <w:szCs w:val="24"/>
              </w:rPr>
            </w:pPr>
            <w:r w:rsidRPr="008C12DF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992" w:type="dxa"/>
            <w:vAlign w:val="center"/>
          </w:tcPr>
          <w:p w:rsidR="00B477BC" w:rsidRPr="008C12DF" w:rsidRDefault="000B612F">
            <w:pPr>
              <w:spacing w:line="320" w:lineRule="exact"/>
              <w:rPr>
                <w:rFonts w:ascii="彩虹粗仿宋" w:eastAsia="彩虹粗仿宋" w:hAnsi="宋体" w:cs="宋体"/>
                <w:color w:val="000000"/>
                <w:kern w:val="0"/>
                <w:sz w:val="24"/>
                <w:szCs w:val="24"/>
              </w:rPr>
            </w:pPr>
            <w:r w:rsidRPr="000B612F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4"/>
              </w:rPr>
              <w:t>多功能自助服务终端（现金）</w:t>
            </w:r>
          </w:p>
        </w:tc>
        <w:tc>
          <w:tcPr>
            <w:tcW w:w="5103" w:type="dxa"/>
            <w:vAlign w:val="center"/>
          </w:tcPr>
          <w:p w:rsidR="00054D8B" w:rsidRPr="00054D8B" w:rsidRDefault="00054D8B" w:rsidP="00054D8B">
            <w:pPr>
              <w:spacing w:line="320" w:lineRule="exact"/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</w:pPr>
            <w:r w:rsidRPr="00054D8B">
              <w:rPr>
                <w:rFonts w:ascii="彩虹粗仿宋" w:eastAsia="彩虹粗仿宋" w:hAnsi="宋体" w:cs="宋体" w:hint="eastAsia"/>
                <w:b/>
                <w:color w:val="000000"/>
                <w:kern w:val="0"/>
                <w:sz w:val="24"/>
                <w:szCs w:val="21"/>
              </w:rPr>
              <w:t>标准配置：</w:t>
            </w:r>
            <w:r w:rsidRPr="00054D8B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含主机模块（内存4G，固态硬盘256G，双核四线程处理器）、</w:t>
            </w:r>
            <w:proofErr w:type="gramStart"/>
            <w:r w:rsidRPr="00054D8B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32寸触显一体</w:t>
            </w:r>
            <w:proofErr w:type="gramEnd"/>
            <w:r w:rsidRPr="00054D8B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屏模块（分辨率1920×1080；响应时间≤5ms，支持色彩16.7M colors）、密码键盘、就诊卡/社保卡读卡模块、银行卡读卡模块、凭单打印模块。</w:t>
            </w:r>
          </w:p>
          <w:p w:rsidR="00054D8B" w:rsidRPr="00054D8B" w:rsidRDefault="00054D8B" w:rsidP="00054D8B">
            <w:pPr>
              <w:spacing w:line="320" w:lineRule="exact"/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</w:pPr>
            <w:r w:rsidRPr="00054D8B">
              <w:rPr>
                <w:rFonts w:ascii="彩虹粗仿宋" w:eastAsia="彩虹粗仿宋" w:hAnsi="宋体" w:cs="宋体" w:hint="eastAsia"/>
                <w:b/>
                <w:color w:val="000000"/>
                <w:kern w:val="0"/>
                <w:sz w:val="24"/>
                <w:szCs w:val="21"/>
              </w:rPr>
              <w:t>加配：</w:t>
            </w:r>
            <w:proofErr w:type="gramStart"/>
            <w:r w:rsidRPr="00054D8B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现金入钞模块</w:t>
            </w:r>
            <w:proofErr w:type="gramEnd"/>
            <w:r w:rsidRPr="00054D8B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(</w:t>
            </w:r>
            <w:proofErr w:type="gramStart"/>
            <w:r w:rsidRPr="00054D8B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单钞</w:t>
            </w:r>
            <w:proofErr w:type="gramEnd"/>
            <w:r w:rsidRPr="00054D8B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)、</w:t>
            </w:r>
            <w:proofErr w:type="gramStart"/>
            <w:r w:rsidRPr="00054D8B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二维码</w:t>
            </w:r>
            <w:proofErr w:type="gramEnd"/>
            <w:r w:rsidRPr="00054D8B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/条码扫描器。</w:t>
            </w:r>
          </w:p>
          <w:p w:rsidR="00B477BC" w:rsidRPr="0058221B" w:rsidRDefault="00054D8B" w:rsidP="00054D8B">
            <w:pPr>
              <w:spacing w:line="320" w:lineRule="exact"/>
              <w:rPr>
                <w:rFonts w:ascii="彩虹粗仿宋" w:eastAsia="彩虹粗仿宋" w:hAnsi="宋体" w:cs="宋体"/>
                <w:color w:val="000000"/>
                <w:kern w:val="0"/>
                <w:sz w:val="24"/>
                <w:szCs w:val="21"/>
              </w:rPr>
            </w:pPr>
            <w:r w:rsidRPr="00054D8B">
              <w:rPr>
                <w:rFonts w:ascii="彩虹粗仿宋" w:eastAsia="彩虹粗仿宋" w:hAnsi="宋体" w:cs="宋体" w:hint="eastAsia"/>
                <w:b/>
                <w:color w:val="000000"/>
                <w:kern w:val="0"/>
                <w:sz w:val="24"/>
                <w:szCs w:val="21"/>
              </w:rPr>
              <w:t>功能：</w:t>
            </w:r>
            <w:r w:rsidRPr="00054D8B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自助建档、自</w:t>
            </w:r>
            <w:bookmarkStart w:id="0" w:name="_GoBack"/>
            <w:bookmarkEnd w:id="0"/>
            <w:r w:rsidRPr="00054D8B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助充值（现金、银行卡、扫码）、门诊预约挂号、门诊结算（含</w:t>
            </w:r>
            <w:proofErr w:type="gramStart"/>
            <w:r w:rsidRPr="00054D8B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医</w:t>
            </w:r>
            <w:proofErr w:type="gramEnd"/>
            <w:r w:rsidRPr="00054D8B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保）、自助查询等（以医院实际所需功能为准）。</w:t>
            </w:r>
          </w:p>
        </w:tc>
        <w:tc>
          <w:tcPr>
            <w:tcW w:w="823" w:type="dxa"/>
            <w:vAlign w:val="center"/>
          </w:tcPr>
          <w:p w:rsidR="00B477BC" w:rsidRDefault="00054D8B">
            <w:pPr>
              <w:rPr>
                <w:rFonts w:ascii="彩虹粗仿宋" w:eastAsia="彩虹粗仿宋" w:hAnsi="宋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ascii="彩虹粗仿宋" w:eastAsia="彩虹粗仿宋" w:hAnsi="宋体" w:cs="宋体" w:hint="eastAsia"/>
                <w:color w:val="000000"/>
                <w:kern w:val="0"/>
                <w:sz w:val="22"/>
                <w:szCs w:val="21"/>
              </w:rPr>
              <w:t>2</w:t>
            </w:r>
            <w:r w:rsidR="00284EB4">
              <w:rPr>
                <w:rFonts w:ascii="彩虹粗仿宋" w:eastAsia="彩虹粗仿宋" w:hAnsi="宋体" w:cs="宋体"/>
                <w:color w:val="000000"/>
                <w:kern w:val="0"/>
                <w:sz w:val="22"/>
                <w:szCs w:val="21"/>
              </w:rPr>
              <w:t>台</w:t>
            </w:r>
          </w:p>
        </w:tc>
      </w:tr>
      <w:tr w:rsidR="00B477BC" w:rsidTr="0058221B">
        <w:trPr>
          <w:jc w:val="center"/>
        </w:trPr>
        <w:tc>
          <w:tcPr>
            <w:tcW w:w="732" w:type="dxa"/>
            <w:vAlign w:val="center"/>
          </w:tcPr>
          <w:p w:rsidR="00B477BC" w:rsidRPr="0058221B" w:rsidRDefault="00284EB4">
            <w:pPr>
              <w:spacing w:line="360" w:lineRule="auto"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24"/>
                <w:szCs w:val="21"/>
              </w:rPr>
            </w:pPr>
            <w:r w:rsidRPr="0058221B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lastRenderedPageBreak/>
              <w:t>2</w:t>
            </w:r>
          </w:p>
        </w:tc>
        <w:tc>
          <w:tcPr>
            <w:tcW w:w="1992" w:type="dxa"/>
            <w:vAlign w:val="center"/>
          </w:tcPr>
          <w:p w:rsidR="00B477BC" w:rsidRPr="0058221B" w:rsidRDefault="00284EB4">
            <w:pPr>
              <w:spacing w:line="320" w:lineRule="exact"/>
              <w:rPr>
                <w:rFonts w:ascii="彩虹粗仿宋" w:eastAsia="彩虹粗仿宋" w:hAnsi="宋体" w:cs="宋体"/>
                <w:color w:val="000000"/>
                <w:kern w:val="0"/>
                <w:sz w:val="24"/>
                <w:szCs w:val="21"/>
              </w:rPr>
            </w:pPr>
            <w:r w:rsidRPr="0058221B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多功能自助服务终端（报告）</w:t>
            </w:r>
          </w:p>
        </w:tc>
        <w:tc>
          <w:tcPr>
            <w:tcW w:w="5103" w:type="dxa"/>
            <w:vAlign w:val="center"/>
          </w:tcPr>
          <w:p w:rsidR="00054D8B" w:rsidRPr="00054D8B" w:rsidRDefault="00054D8B" w:rsidP="00054D8B">
            <w:pPr>
              <w:spacing w:line="320" w:lineRule="exact"/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</w:pPr>
            <w:r w:rsidRPr="00054D8B">
              <w:rPr>
                <w:rFonts w:ascii="彩虹粗仿宋" w:eastAsia="彩虹粗仿宋" w:hAnsi="宋体" w:cs="宋体" w:hint="eastAsia"/>
                <w:b/>
                <w:color w:val="000000"/>
                <w:kern w:val="0"/>
                <w:sz w:val="24"/>
                <w:szCs w:val="21"/>
              </w:rPr>
              <w:t>标准配置：</w:t>
            </w:r>
            <w:r w:rsidRPr="00054D8B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含主机模块（内存4G，固态硬盘256G，双核四线程处理器）、</w:t>
            </w:r>
            <w:proofErr w:type="gramStart"/>
            <w:r w:rsidRPr="00054D8B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32寸触显一体</w:t>
            </w:r>
            <w:proofErr w:type="gramEnd"/>
            <w:r w:rsidRPr="00054D8B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屏模块（分辨率1920×1080；响应时间≤5ms，支持色彩16.7M colors）、密码键盘、就诊卡/社保卡读卡模块、银行卡读卡模块、凭单打印模块。</w:t>
            </w:r>
          </w:p>
          <w:p w:rsidR="00054D8B" w:rsidRPr="00054D8B" w:rsidRDefault="00054D8B" w:rsidP="00054D8B">
            <w:pPr>
              <w:spacing w:line="320" w:lineRule="exact"/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</w:pPr>
            <w:r w:rsidRPr="00054D8B">
              <w:rPr>
                <w:rFonts w:ascii="彩虹粗仿宋" w:eastAsia="彩虹粗仿宋" w:hAnsi="宋体" w:cs="宋体" w:hint="eastAsia"/>
                <w:b/>
                <w:color w:val="000000"/>
                <w:kern w:val="0"/>
                <w:sz w:val="24"/>
                <w:szCs w:val="21"/>
              </w:rPr>
              <w:t>加配：</w:t>
            </w:r>
            <w:r w:rsidRPr="00054D8B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打印机模块、</w:t>
            </w:r>
            <w:proofErr w:type="gramStart"/>
            <w:r w:rsidRPr="00054D8B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二维码</w:t>
            </w:r>
            <w:proofErr w:type="gramEnd"/>
            <w:r w:rsidRPr="00054D8B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/条码扫描器。</w:t>
            </w:r>
          </w:p>
          <w:p w:rsidR="00B477BC" w:rsidRPr="0058221B" w:rsidRDefault="00054D8B" w:rsidP="00054D8B">
            <w:pPr>
              <w:spacing w:line="320" w:lineRule="exact"/>
              <w:rPr>
                <w:rFonts w:ascii="彩虹粗仿宋" w:eastAsia="彩虹粗仿宋" w:hAnsi="宋体" w:cs="宋体"/>
                <w:color w:val="000000"/>
                <w:kern w:val="0"/>
                <w:sz w:val="24"/>
                <w:szCs w:val="21"/>
              </w:rPr>
            </w:pPr>
            <w:r w:rsidRPr="00054D8B">
              <w:rPr>
                <w:rFonts w:ascii="彩虹粗仿宋" w:eastAsia="彩虹粗仿宋" w:hAnsi="宋体" w:cs="宋体" w:hint="eastAsia"/>
                <w:b/>
                <w:color w:val="000000"/>
                <w:kern w:val="0"/>
                <w:sz w:val="24"/>
                <w:szCs w:val="21"/>
              </w:rPr>
              <w:t>功能：</w:t>
            </w:r>
            <w:r w:rsidRPr="00054D8B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自助建档、自助充值（银行卡、扫码）、门诊预约挂号、门诊结算（含</w:t>
            </w:r>
            <w:proofErr w:type="gramStart"/>
            <w:r w:rsidRPr="00054D8B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医</w:t>
            </w:r>
            <w:proofErr w:type="gramEnd"/>
            <w:r w:rsidRPr="00054D8B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保）、自助查询、报告打印等（以医院实际所需功能为准）。</w:t>
            </w:r>
          </w:p>
        </w:tc>
        <w:tc>
          <w:tcPr>
            <w:tcW w:w="823" w:type="dxa"/>
            <w:vAlign w:val="center"/>
          </w:tcPr>
          <w:p w:rsidR="00B477BC" w:rsidRDefault="00054D8B">
            <w:pPr>
              <w:rPr>
                <w:rFonts w:ascii="彩虹粗仿宋" w:eastAsia="彩虹粗仿宋" w:hAnsi="宋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ascii="彩虹粗仿宋" w:eastAsia="彩虹粗仿宋" w:hAnsi="宋体" w:cs="宋体" w:hint="eastAsia"/>
                <w:color w:val="000000"/>
                <w:kern w:val="0"/>
                <w:sz w:val="22"/>
                <w:szCs w:val="21"/>
              </w:rPr>
              <w:t>1</w:t>
            </w:r>
            <w:r w:rsidR="00284EB4">
              <w:rPr>
                <w:rFonts w:ascii="彩虹粗仿宋" w:eastAsia="彩虹粗仿宋" w:hAnsi="宋体" w:cs="宋体" w:hint="eastAsia"/>
                <w:color w:val="000000"/>
                <w:kern w:val="0"/>
                <w:sz w:val="22"/>
                <w:szCs w:val="21"/>
              </w:rPr>
              <w:t>台</w:t>
            </w:r>
          </w:p>
        </w:tc>
      </w:tr>
      <w:tr w:rsidR="00054D8B" w:rsidTr="0058221B">
        <w:trPr>
          <w:jc w:val="center"/>
        </w:trPr>
        <w:tc>
          <w:tcPr>
            <w:tcW w:w="732" w:type="dxa"/>
            <w:vAlign w:val="center"/>
          </w:tcPr>
          <w:p w:rsidR="00054D8B" w:rsidRPr="0058221B" w:rsidRDefault="00054D8B">
            <w:pPr>
              <w:spacing w:line="360" w:lineRule="auto"/>
              <w:jc w:val="center"/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</w:pPr>
            <w:r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3</w:t>
            </w:r>
          </w:p>
        </w:tc>
        <w:tc>
          <w:tcPr>
            <w:tcW w:w="1992" w:type="dxa"/>
            <w:vAlign w:val="center"/>
          </w:tcPr>
          <w:p w:rsidR="00054D8B" w:rsidRPr="0058221B" w:rsidRDefault="00054D8B">
            <w:pPr>
              <w:spacing w:line="320" w:lineRule="exact"/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</w:pPr>
            <w:r w:rsidRPr="00054D8B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多功能自助打印终端</w:t>
            </w:r>
          </w:p>
        </w:tc>
        <w:tc>
          <w:tcPr>
            <w:tcW w:w="5103" w:type="dxa"/>
            <w:vAlign w:val="center"/>
          </w:tcPr>
          <w:p w:rsidR="00054D8B" w:rsidRPr="00054D8B" w:rsidRDefault="00054D8B" w:rsidP="00054D8B">
            <w:pPr>
              <w:spacing w:line="320" w:lineRule="exact"/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</w:pPr>
            <w:r w:rsidRPr="00054D8B">
              <w:rPr>
                <w:rFonts w:ascii="彩虹粗仿宋" w:eastAsia="彩虹粗仿宋" w:hAnsi="宋体" w:cs="宋体" w:hint="eastAsia"/>
                <w:b/>
                <w:color w:val="000000"/>
                <w:kern w:val="0"/>
                <w:sz w:val="24"/>
                <w:szCs w:val="21"/>
              </w:rPr>
              <w:t>标准配置：</w:t>
            </w:r>
            <w:r w:rsidRPr="00054D8B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含主机模块（内存4G，固态硬盘64G，双核四线程处理器）、18.</w:t>
            </w:r>
            <w:proofErr w:type="gramStart"/>
            <w:r w:rsidRPr="00054D8B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5寸触显一体</w:t>
            </w:r>
            <w:proofErr w:type="gramEnd"/>
            <w:r w:rsidRPr="00054D8B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屏模块（分辨率1366×768；响应时间≤5ms，支持色彩16.7M colors）、密码键盘、就诊卡/社保卡读卡模块、银行卡读卡模块、凭单打印模块、打印机模块。</w:t>
            </w:r>
          </w:p>
          <w:p w:rsidR="00054D8B" w:rsidRPr="00054D8B" w:rsidRDefault="00054D8B" w:rsidP="00054D8B">
            <w:pPr>
              <w:spacing w:line="320" w:lineRule="exact"/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</w:pPr>
            <w:r w:rsidRPr="00054D8B">
              <w:rPr>
                <w:rFonts w:ascii="彩虹粗仿宋" w:eastAsia="彩虹粗仿宋" w:hAnsi="宋体" w:cs="宋体" w:hint="eastAsia"/>
                <w:b/>
                <w:color w:val="000000"/>
                <w:kern w:val="0"/>
                <w:sz w:val="24"/>
                <w:szCs w:val="21"/>
              </w:rPr>
              <w:t>加配：</w:t>
            </w:r>
            <w:proofErr w:type="gramStart"/>
            <w:r w:rsidRPr="00054D8B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二维码</w:t>
            </w:r>
            <w:proofErr w:type="gramEnd"/>
            <w:r w:rsidRPr="00054D8B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/条码扫描器。</w:t>
            </w:r>
          </w:p>
          <w:p w:rsidR="00054D8B" w:rsidRPr="00054D8B" w:rsidRDefault="00054D8B" w:rsidP="00054D8B">
            <w:pPr>
              <w:spacing w:line="320" w:lineRule="exact"/>
              <w:rPr>
                <w:rFonts w:ascii="彩虹粗仿宋" w:eastAsia="彩虹粗仿宋" w:hAnsi="宋体" w:cs="宋体" w:hint="eastAsia"/>
                <w:b/>
                <w:color w:val="000000"/>
                <w:kern w:val="0"/>
                <w:sz w:val="24"/>
                <w:szCs w:val="21"/>
              </w:rPr>
            </w:pPr>
            <w:r w:rsidRPr="00054D8B">
              <w:rPr>
                <w:rFonts w:ascii="彩虹粗仿宋" w:eastAsia="彩虹粗仿宋" w:hAnsi="宋体" w:cs="宋体" w:hint="eastAsia"/>
                <w:b/>
                <w:color w:val="000000"/>
                <w:kern w:val="0"/>
                <w:sz w:val="24"/>
                <w:szCs w:val="21"/>
              </w:rPr>
              <w:t>功能：</w:t>
            </w:r>
            <w:r w:rsidRPr="00054D8B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自助建档、自助充值（银行卡、扫码）、门诊预约挂号、门诊结算（含</w:t>
            </w:r>
            <w:proofErr w:type="gramStart"/>
            <w:r w:rsidRPr="00054D8B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医</w:t>
            </w:r>
            <w:proofErr w:type="gramEnd"/>
            <w:r w:rsidRPr="00054D8B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保）、自助查询、报告打印等（以医院实际所需功能为准）。</w:t>
            </w:r>
          </w:p>
        </w:tc>
        <w:tc>
          <w:tcPr>
            <w:tcW w:w="823" w:type="dxa"/>
            <w:vAlign w:val="center"/>
          </w:tcPr>
          <w:p w:rsidR="00054D8B" w:rsidRDefault="00054D8B">
            <w:pPr>
              <w:rPr>
                <w:rFonts w:ascii="彩虹粗仿宋" w:eastAsia="彩虹粗仿宋" w:hAnsi="宋体" w:cs="宋体" w:hint="eastAsia"/>
                <w:color w:val="000000"/>
                <w:kern w:val="0"/>
                <w:sz w:val="22"/>
                <w:szCs w:val="21"/>
              </w:rPr>
            </w:pPr>
            <w:r>
              <w:rPr>
                <w:rFonts w:ascii="彩虹粗仿宋" w:eastAsia="彩虹粗仿宋" w:hAnsi="宋体" w:cs="宋体" w:hint="eastAsia"/>
                <w:color w:val="000000"/>
                <w:kern w:val="0"/>
                <w:sz w:val="22"/>
                <w:szCs w:val="21"/>
              </w:rPr>
              <w:t>1台</w:t>
            </w:r>
          </w:p>
        </w:tc>
      </w:tr>
      <w:tr w:rsidR="0086039A" w:rsidTr="0086039A">
        <w:trPr>
          <w:jc w:val="center"/>
        </w:trPr>
        <w:tc>
          <w:tcPr>
            <w:tcW w:w="732" w:type="dxa"/>
            <w:vAlign w:val="center"/>
          </w:tcPr>
          <w:p w:rsidR="0086039A" w:rsidRPr="0058221B" w:rsidRDefault="00054D8B" w:rsidP="0086039A">
            <w:pPr>
              <w:spacing w:line="360" w:lineRule="auto"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4</w:t>
            </w:r>
          </w:p>
        </w:tc>
        <w:tc>
          <w:tcPr>
            <w:tcW w:w="1992" w:type="dxa"/>
            <w:vAlign w:val="center"/>
          </w:tcPr>
          <w:p w:rsidR="0086039A" w:rsidRPr="0058221B" w:rsidRDefault="008C12DF" w:rsidP="0086039A">
            <w:pPr>
              <w:spacing w:line="320" w:lineRule="exact"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自助终端</w:t>
            </w:r>
            <w:proofErr w:type="gramStart"/>
            <w:r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扫码</w:t>
            </w:r>
            <w:r w:rsidR="00A657A1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付</w:t>
            </w:r>
            <w:proofErr w:type="gramEnd"/>
          </w:p>
        </w:tc>
        <w:tc>
          <w:tcPr>
            <w:tcW w:w="5103" w:type="dxa"/>
            <w:vAlign w:val="center"/>
          </w:tcPr>
          <w:p w:rsidR="0086039A" w:rsidRPr="00A657A1" w:rsidRDefault="00A657A1" w:rsidP="00A657A1">
            <w:pPr>
              <w:spacing w:line="320" w:lineRule="exact"/>
              <w:rPr>
                <w:rFonts w:ascii="彩虹粗仿宋" w:eastAsia="彩虹粗仿宋" w:hAnsi="宋体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银</w:t>
            </w:r>
            <w:proofErr w:type="gramStart"/>
            <w:r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医</w:t>
            </w:r>
            <w:proofErr w:type="gramEnd"/>
            <w:r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自助服务终端</w:t>
            </w:r>
            <w:r w:rsidRPr="00A657A1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内嵌收单通道需为建行收单，要求按照建行提供</w:t>
            </w:r>
            <w:r w:rsidR="008C12DF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的</w:t>
            </w:r>
            <w:r w:rsidRPr="00A657A1">
              <w:rPr>
                <w:rFonts w:ascii="彩虹粗仿宋" w:eastAsia="彩虹粗仿宋" w:hAnsi="宋体" w:cs="宋体" w:hint="eastAsia"/>
                <w:color w:val="000000"/>
                <w:kern w:val="0"/>
                <w:sz w:val="24"/>
                <w:szCs w:val="21"/>
              </w:rPr>
              <w:t>支付接口标准对接，若建行接口升级更新或收单参数发生变化，需无条件配合更新或参数变更。</w:t>
            </w:r>
          </w:p>
        </w:tc>
        <w:tc>
          <w:tcPr>
            <w:tcW w:w="823" w:type="dxa"/>
            <w:vAlign w:val="center"/>
          </w:tcPr>
          <w:p w:rsidR="0086039A" w:rsidRDefault="008C12DF" w:rsidP="0086039A">
            <w:pPr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22"/>
                <w:szCs w:val="21"/>
              </w:rPr>
            </w:pPr>
            <w:r>
              <w:rPr>
                <w:rFonts w:ascii="彩虹粗仿宋" w:eastAsia="彩虹粗仿宋" w:hAnsi="宋体" w:cs="宋体" w:hint="eastAsia"/>
                <w:color w:val="000000"/>
                <w:kern w:val="0"/>
                <w:sz w:val="22"/>
                <w:szCs w:val="21"/>
              </w:rPr>
              <w:t>1套</w:t>
            </w:r>
          </w:p>
        </w:tc>
      </w:tr>
    </w:tbl>
    <w:p w:rsidR="00C75F04" w:rsidRDefault="00C75F04" w:rsidP="00C75F04">
      <w:pPr>
        <w:adjustRightInd w:val="0"/>
        <w:snapToGrid w:val="0"/>
        <w:spacing w:line="560" w:lineRule="exact"/>
        <w:ind w:firstLineChars="200" w:firstLine="643"/>
        <w:rPr>
          <w:rFonts w:ascii="彩虹楷体" w:eastAsia="彩虹楷体" w:hAnsi="彩虹楷体" w:cs="彩虹楷体"/>
          <w:b/>
          <w:snapToGrid w:val="0"/>
          <w:kern w:val="0"/>
          <w:sz w:val="32"/>
          <w:szCs w:val="32"/>
        </w:rPr>
      </w:pPr>
      <w:r w:rsidRPr="00C75F04">
        <w:rPr>
          <w:rFonts w:ascii="彩虹楷体" w:eastAsia="彩虹楷体" w:hAnsi="彩虹楷体" w:cs="彩虹楷体" w:hint="eastAsia"/>
          <w:b/>
          <w:snapToGrid w:val="0"/>
          <w:kern w:val="0"/>
          <w:sz w:val="32"/>
          <w:szCs w:val="32"/>
        </w:rPr>
        <w:t>（三）技术、环保、质量要求</w:t>
      </w:r>
    </w:p>
    <w:p w:rsidR="00C75F04" w:rsidRPr="00C75F04" w:rsidRDefault="00E95089" w:rsidP="00C75F04">
      <w:pPr>
        <w:adjustRightInd w:val="0"/>
        <w:snapToGrid w:val="0"/>
        <w:spacing w:line="560" w:lineRule="exact"/>
        <w:ind w:firstLineChars="200" w:firstLine="643"/>
        <w:rPr>
          <w:rFonts w:ascii="彩虹楷体" w:eastAsia="彩虹楷体" w:hAnsi="彩虹楷体" w:cs="彩虹楷体"/>
          <w:b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b/>
          <w:bCs/>
          <w:snapToGrid w:val="0"/>
          <w:kern w:val="0"/>
          <w:sz w:val="32"/>
          <w:szCs w:val="32"/>
        </w:rPr>
        <w:t>1.</w:t>
      </w:r>
      <w:r w:rsidR="00C75F04" w:rsidRPr="00C75F04">
        <w:rPr>
          <w:rFonts w:ascii="彩虹粗仿宋" w:eastAsia="彩虹粗仿宋" w:hAnsi="宋体" w:cs="Times New Roman" w:hint="eastAsia"/>
          <w:b/>
          <w:bCs/>
          <w:snapToGrid w:val="0"/>
          <w:kern w:val="0"/>
          <w:sz w:val="32"/>
          <w:szCs w:val="32"/>
        </w:rPr>
        <w:t>平台核心功能需求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bCs/>
          <w:snapToGrid w:val="0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bCs/>
          <w:snapToGrid w:val="0"/>
          <w:kern w:val="0"/>
          <w:sz w:val="32"/>
          <w:szCs w:val="32"/>
        </w:rPr>
        <w:t>核心功能在正常的业务时间内，保证的可用时间是每周的周一到周日，全天候，即7×24小时的服务。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bCs/>
          <w:snapToGrid w:val="0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bCs/>
          <w:snapToGrid w:val="0"/>
          <w:kern w:val="0"/>
          <w:sz w:val="32"/>
          <w:szCs w:val="32"/>
        </w:rPr>
        <w:t>系统在保证可用时间内，可接受的停机时间是每次不超过30分钟，每月不超过3次，折合等效可用率是99%。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bCs/>
          <w:snapToGrid w:val="0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bCs/>
          <w:snapToGrid w:val="0"/>
          <w:kern w:val="0"/>
          <w:sz w:val="32"/>
          <w:szCs w:val="32"/>
        </w:rPr>
        <w:t>系统在保证可用时间之外，可接受的系统停机时间是每月1.5小时。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bCs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bCs/>
          <w:snapToGrid w:val="0"/>
          <w:color w:val="000000" w:themeColor="text1"/>
          <w:kern w:val="0"/>
          <w:sz w:val="32"/>
          <w:szCs w:val="32"/>
        </w:rPr>
        <w:t>当系统所在场所或整个系统发生灾难时，可接受的系</w:t>
      </w:r>
      <w:r w:rsidRPr="00C75F04">
        <w:rPr>
          <w:rFonts w:ascii="彩虹粗仿宋" w:eastAsia="彩虹粗仿宋" w:hAnsi="宋体" w:cs="Times New Roman" w:hint="eastAsia"/>
          <w:bCs/>
          <w:snapToGrid w:val="0"/>
          <w:color w:val="000000" w:themeColor="text1"/>
          <w:kern w:val="0"/>
          <w:sz w:val="32"/>
          <w:szCs w:val="32"/>
        </w:rPr>
        <w:lastRenderedPageBreak/>
        <w:t>统恢复服务时间是72小时。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bCs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bCs/>
          <w:snapToGrid w:val="0"/>
          <w:color w:val="000000" w:themeColor="text1"/>
          <w:kern w:val="0"/>
          <w:sz w:val="32"/>
          <w:szCs w:val="32"/>
        </w:rPr>
        <w:t>当系统的关键硬件发生灾难导致系统服务或数据</w:t>
      </w:r>
      <w:proofErr w:type="gramStart"/>
      <w:r w:rsidRPr="00C75F04">
        <w:rPr>
          <w:rFonts w:ascii="彩虹粗仿宋" w:eastAsia="彩虹粗仿宋" w:hAnsi="宋体" w:cs="Times New Roman" w:hint="eastAsia"/>
          <w:bCs/>
          <w:snapToGrid w:val="0"/>
          <w:color w:val="000000" w:themeColor="text1"/>
          <w:kern w:val="0"/>
          <w:sz w:val="32"/>
          <w:szCs w:val="32"/>
        </w:rPr>
        <w:t>不</w:t>
      </w:r>
      <w:proofErr w:type="gramEnd"/>
      <w:r w:rsidRPr="00C75F04">
        <w:rPr>
          <w:rFonts w:ascii="彩虹粗仿宋" w:eastAsia="彩虹粗仿宋" w:hAnsi="宋体" w:cs="Times New Roman" w:hint="eastAsia"/>
          <w:bCs/>
          <w:snapToGrid w:val="0"/>
          <w:color w:val="000000" w:themeColor="text1"/>
          <w:kern w:val="0"/>
          <w:sz w:val="32"/>
          <w:szCs w:val="32"/>
        </w:rPr>
        <w:t>可用时，可接受的系统恢复时间目标是72小时。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bCs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bCs/>
          <w:snapToGrid w:val="0"/>
          <w:color w:val="000000" w:themeColor="text1"/>
          <w:kern w:val="0"/>
          <w:sz w:val="32"/>
          <w:szCs w:val="32"/>
        </w:rPr>
        <w:t>当灾难发生后，可接受的系统恢复数据点目标是允许丢失3天的数据量。丢失的数据采用何种方式恢复（事后人工补齐、从日志恢复等）。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bCs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bCs/>
          <w:snapToGrid w:val="0"/>
          <w:color w:val="000000" w:themeColor="text1"/>
          <w:kern w:val="0"/>
          <w:sz w:val="32"/>
          <w:szCs w:val="32"/>
        </w:rPr>
        <w:t>系统发生灾难后，系统完全恢复到正常的可用性和性能水平的时间目标是1周。</w:t>
      </w:r>
    </w:p>
    <w:p w:rsidR="00C75F04" w:rsidRPr="00C75F04" w:rsidRDefault="00C75F04" w:rsidP="00C75F04">
      <w:pPr>
        <w:numPr>
          <w:ilvl w:val="0"/>
          <w:numId w:val="2"/>
        </w:numPr>
        <w:adjustRightInd w:val="0"/>
        <w:snapToGrid w:val="0"/>
        <w:spacing w:line="560" w:lineRule="exact"/>
        <w:ind w:firstLineChars="200" w:firstLine="643"/>
        <w:rPr>
          <w:rFonts w:ascii="彩虹粗仿宋" w:eastAsia="彩虹粗仿宋" w:hAnsi="宋体" w:cs="Times New Roman"/>
          <w:b/>
          <w:bCs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b/>
          <w:bCs/>
          <w:snapToGrid w:val="0"/>
          <w:color w:val="000000" w:themeColor="text1"/>
          <w:kern w:val="0"/>
          <w:sz w:val="32"/>
          <w:szCs w:val="32"/>
        </w:rPr>
        <w:t>系统性能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bCs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bCs/>
          <w:snapToGrid w:val="0"/>
          <w:color w:val="000000" w:themeColor="text1"/>
          <w:kern w:val="0"/>
          <w:sz w:val="32"/>
          <w:szCs w:val="32"/>
        </w:rPr>
        <w:t>（1）用户连接数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bCs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bCs/>
          <w:snapToGrid w:val="0"/>
          <w:color w:val="000000" w:themeColor="text1"/>
          <w:kern w:val="0"/>
          <w:sz w:val="32"/>
          <w:szCs w:val="32"/>
        </w:rPr>
        <w:t>支持200个用户并发访问，满足500个用户同时在线。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bCs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bCs/>
          <w:snapToGrid w:val="0"/>
          <w:color w:val="000000" w:themeColor="text1"/>
          <w:kern w:val="0"/>
          <w:sz w:val="32"/>
          <w:szCs w:val="32"/>
        </w:rPr>
        <w:t>（2）系统吞吐量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bCs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bCs/>
          <w:snapToGrid w:val="0"/>
          <w:color w:val="000000" w:themeColor="text1"/>
          <w:kern w:val="0"/>
          <w:sz w:val="32"/>
          <w:szCs w:val="32"/>
        </w:rPr>
        <w:t>吞吐量（每月交易量、数据量、高峰期每日交易量、数据量）在保证性能的前提下，系统设计能够满足未来五年的交易高峰量。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bCs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bCs/>
          <w:snapToGrid w:val="0"/>
          <w:color w:val="000000" w:themeColor="text1"/>
          <w:kern w:val="0"/>
          <w:sz w:val="32"/>
          <w:szCs w:val="32"/>
        </w:rPr>
        <w:t>（3）响应时间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bCs/>
          <w:snapToGrid w:val="0"/>
          <w:color w:val="000000" w:themeColor="text1"/>
          <w:kern w:val="0"/>
          <w:sz w:val="32"/>
          <w:szCs w:val="32"/>
        </w:rPr>
      </w:pPr>
      <w:proofErr w:type="gramStart"/>
      <w:r w:rsidRPr="00C75F04">
        <w:rPr>
          <w:rFonts w:ascii="彩虹粗仿宋" w:eastAsia="彩虹粗仿宋" w:hAnsi="宋体" w:cs="Times New Roman" w:hint="eastAsia"/>
          <w:bCs/>
          <w:snapToGrid w:val="0"/>
          <w:color w:val="000000" w:themeColor="text1"/>
          <w:kern w:val="0"/>
          <w:sz w:val="32"/>
          <w:szCs w:val="32"/>
        </w:rPr>
        <w:t>简单业务</w:t>
      </w:r>
      <w:proofErr w:type="gramEnd"/>
      <w:r w:rsidRPr="00C75F04">
        <w:rPr>
          <w:rFonts w:ascii="彩虹粗仿宋" w:eastAsia="彩虹粗仿宋" w:hAnsi="宋体" w:cs="Times New Roman" w:hint="eastAsia"/>
          <w:bCs/>
          <w:snapToGrid w:val="0"/>
          <w:color w:val="000000" w:themeColor="text1"/>
          <w:kern w:val="0"/>
          <w:sz w:val="32"/>
          <w:szCs w:val="32"/>
        </w:rPr>
        <w:t>响应时间≤2s，复杂业务响应时间≤5s。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bCs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bCs/>
          <w:snapToGrid w:val="0"/>
          <w:color w:val="000000" w:themeColor="text1"/>
          <w:kern w:val="0"/>
          <w:sz w:val="32"/>
          <w:szCs w:val="32"/>
        </w:rPr>
        <w:t>（4）时间窗口需求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bCs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bCs/>
          <w:snapToGrid w:val="0"/>
          <w:color w:val="000000" w:themeColor="text1"/>
          <w:kern w:val="0"/>
          <w:sz w:val="32"/>
          <w:szCs w:val="32"/>
        </w:rPr>
        <w:t>7×24小时不间断运行。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bCs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bCs/>
          <w:snapToGrid w:val="0"/>
          <w:color w:val="000000" w:themeColor="text1"/>
          <w:kern w:val="0"/>
          <w:sz w:val="32"/>
          <w:szCs w:val="32"/>
        </w:rPr>
        <w:t>（5）数据备份和恢复时间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bCs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bCs/>
          <w:snapToGrid w:val="0"/>
          <w:color w:val="000000" w:themeColor="text1"/>
          <w:kern w:val="0"/>
          <w:sz w:val="32"/>
          <w:szCs w:val="32"/>
        </w:rPr>
        <w:t>系统提供完整的系统数据备份与灾难恢复机制，支持定期自动备份与手工两种备份方式，提供系统数据的全量和增量备份模数据库架构设计。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bCs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bCs/>
          <w:snapToGrid w:val="0"/>
          <w:color w:val="000000" w:themeColor="text1"/>
          <w:kern w:val="0"/>
          <w:sz w:val="32"/>
          <w:szCs w:val="32"/>
        </w:rPr>
        <w:lastRenderedPageBreak/>
        <w:t>（6）数据传输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bCs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bCs/>
          <w:snapToGrid w:val="0"/>
          <w:color w:val="000000" w:themeColor="text1"/>
          <w:kern w:val="0"/>
          <w:sz w:val="32"/>
          <w:szCs w:val="32"/>
        </w:rPr>
        <w:t>数据交换传输时，在网络链路正常的情况下，4KB以下文件传输延时不超过1秒，1GB文件传输延时最大不超过24小时。</w:t>
      </w:r>
    </w:p>
    <w:p w:rsidR="00C75F04" w:rsidRPr="00C75F04" w:rsidRDefault="00C75F04" w:rsidP="00C75F04">
      <w:pPr>
        <w:numPr>
          <w:ilvl w:val="0"/>
          <w:numId w:val="3"/>
        </w:numPr>
        <w:adjustRightInd w:val="0"/>
        <w:snapToGrid w:val="0"/>
        <w:spacing w:line="560" w:lineRule="exact"/>
        <w:ind w:firstLineChars="200" w:firstLine="643"/>
        <w:rPr>
          <w:rFonts w:ascii="彩虹粗仿宋" w:eastAsia="彩虹粗仿宋" w:hAnsi="彩虹粗仿宋"/>
          <w:b/>
          <w:bCs/>
          <w:color w:val="000000" w:themeColor="text1"/>
          <w:sz w:val="32"/>
          <w:szCs w:val="32"/>
        </w:rPr>
      </w:pPr>
      <w:r w:rsidRPr="00C75F04">
        <w:rPr>
          <w:rFonts w:ascii="彩虹粗仿宋" w:eastAsia="彩虹粗仿宋" w:hAnsi="彩虹粗仿宋" w:hint="eastAsia"/>
          <w:b/>
          <w:bCs/>
          <w:color w:val="000000" w:themeColor="text1"/>
          <w:sz w:val="32"/>
          <w:szCs w:val="32"/>
        </w:rPr>
        <w:t>安全保密设计方案</w:t>
      </w:r>
    </w:p>
    <w:p w:rsidR="00C75F04" w:rsidRPr="00C75F04" w:rsidRDefault="00BB501C" w:rsidP="00BB501C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snapToGrid w:val="0"/>
          <w:color w:val="000000" w:themeColor="text1"/>
          <w:kern w:val="0"/>
          <w:sz w:val="32"/>
          <w:szCs w:val="32"/>
        </w:rPr>
      </w:pPr>
      <w:r w:rsidRPr="00BB501C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针对</w:t>
      </w:r>
      <w:r w:rsidR="00054D8B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松溪县妇幼保健院</w:t>
      </w:r>
      <w:r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银</w:t>
      </w:r>
      <w:proofErr w:type="gramStart"/>
      <w:r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医</w:t>
      </w:r>
      <w:proofErr w:type="gramEnd"/>
      <w:r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自助服务终端</w:t>
      </w:r>
      <w:r w:rsidRPr="00BB501C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项目</w:t>
      </w:r>
      <w:r w:rsidR="00C75F04"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遵循安全性设计要求而制定，应满足信息系统安全保护等级三级的各项要求，具体包括应用系统安全的基本框架、设计原则、实施要求和实施内容。在不影响系统易用性的前提下，提供良好的用户界面、管理界面和开发界面，确保系统安全、高效、可靠运行。</w:t>
      </w:r>
    </w:p>
    <w:p w:rsidR="00C75F04" w:rsidRPr="00C75F04" w:rsidRDefault="00C75F04" w:rsidP="00C75F04">
      <w:pPr>
        <w:numPr>
          <w:ilvl w:val="0"/>
          <w:numId w:val="4"/>
        </w:numPr>
        <w:adjustRightInd w:val="0"/>
        <w:snapToGrid w:val="0"/>
        <w:spacing w:line="560" w:lineRule="exact"/>
        <w:ind w:firstLineChars="200" w:firstLine="643"/>
        <w:rPr>
          <w:rFonts w:ascii="彩虹粗仿宋" w:eastAsia="彩虹粗仿宋" w:hAnsi="宋体" w:cs="Times New Roman"/>
          <w:b/>
          <w:bCs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b/>
          <w:bCs/>
          <w:snapToGrid w:val="0"/>
          <w:color w:val="000000" w:themeColor="text1"/>
          <w:kern w:val="0"/>
          <w:sz w:val="32"/>
          <w:szCs w:val="32"/>
        </w:rPr>
        <w:t>系统维护设计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系统具有运行日志，记录系统的使用情况、运行状况，能够保留故障现场，提供现场、远程等</w:t>
      </w:r>
      <w:proofErr w:type="gramStart"/>
      <w:r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多种运</w:t>
      </w:r>
      <w:proofErr w:type="gramEnd"/>
      <w:r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维服务方式。</w:t>
      </w:r>
    </w:p>
    <w:p w:rsidR="00C75F04" w:rsidRPr="00C75F04" w:rsidRDefault="00C75F04" w:rsidP="00C75F04">
      <w:pPr>
        <w:numPr>
          <w:ilvl w:val="0"/>
          <w:numId w:val="4"/>
        </w:numPr>
        <w:adjustRightInd w:val="0"/>
        <w:snapToGrid w:val="0"/>
        <w:spacing w:line="560" w:lineRule="exact"/>
        <w:ind w:firstLineChars="200" w:firstLine="643"/>
        <w:rPr>
          <w:rFonts w:ascii="彩虹粗仿宋" w:eastAsia="彩虹粗仿宋" w:hAnsi="宋体" w:cs="Times New Roman"/>
          <w:b/>
          <w:bCs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b/>
          <w:bCs/>
          <w:snapToGrid w:val="0"/>
          <w:color w:val="000000" w:themeColor="text1"/>
          <w:kern w:val="0"/>
          <w:sz w:val="32"/>
          <w:szCs w:val="32"/>
        </w:rPr>
        <w:t>系统对接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kern w:val="44"/>
          <w:sz w:val="32"/>
          <w:szCs w:val="32"/>
        </w:rPr>
      </w:pPr>
      <w:r w:rsidRPr="00C75F04">
        <w:rPr>
          <w:rFonts w:ascii="彩虹粗仿宋" w:eastAsia="彩虹粗仿宋" w:hAnsi="宋体" w:hint="eastAsia"/>
          <w:kern w:val="44"/>
          <w:sz w:val="32"/>
          <w:szCs w:val="32"/>
        </w:rPr>
        <w:t>需实现本项目所需的his、检验、电子病历、电子票据系统、支付平台及</w:t>
      </w:r>
      <w:proofErr w:type="gramStart"/>
      <w:r w:rsidRPr="00C75F04">
        <w:rPr>
          <w:rFonts w:ascii="彩虹粗仿宋" w:eastAsia="彩虹粗仿宋" w:hAnsi="宋体" w:hint="eastAsia"/>
          <w:kern w:val="44"/>
          <w:sz w:val="32"/>
          <w:szCs w:val="32"/>
        </w:rPr>
        <w:t>医</w:t>
      </w:r>
      <w:proofErr w:type="gramEnd"/>
      <w:r w:rsidRPr="00C75F04">
        <w:rPr>
          <w:rFonts w:ascii="彩虹粗仿宋" w:eastAsia="彩虹粗仿宋" w:hAnsi="宋体" w:hint="eastAsia"/>
          <w:kern w:val="44"/>
          <w:sz w:val="32"/>
          <w:szCs w:val="32"/>
        </w:rPr>
        <w:t>保系统等医院信息系统相关接口改造服务，所需第三方对接费用及改造费用包含在项目总价中。</w:t>
      </w:r>
    </w:p>
    <w:p w:rsidR="00C75F04" w:rsidRPr="00C75F04" w:rsidRDefault="00E95089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kern w:val="44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自助服务终端</w:t>
      </w:r>
      <w:r w:rsidR="00C75F04"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能和医院现行的自助管理系统无缝对接，实现数据共享，保证界面统一、流程统一、避免出现财务上的长短款及终端系统维护的繁琐性，</w:t>
      </w:r>
      <w:r w:rsidR="00C75F04" w:rsidRPr="00C75F04">
        <w:rPr>
          <w:rFonts w:ascii="彩虹粗仿宋" w:eastAsia="彩虹粗仿宋" w:hAnsi="宋体" w:hint="eastAsia"/>
          <w:kern w:val="44"/>
          <w:sz w:val="32"/>
          <w:szCs w:val="32"/>
        </w:rPr>
        <w:t>所需第三方对接费用及改造费用包含在项目总价中。</w:t>
      </w:r>
    </w:p>
    <w:p w:rsidR="00C75F04" w:rsidRPr="00C75F04" w:rsidRDefault="00C75F04" w:rsidP="00C75F04">
      <w:pPr>
        <w:numPr>
          <w:ilvl w:val="0"/>
          <w:numId w:val="5"/>
        </w:numPr>
        <w:adjustRightInd w:val="0"/>
        <w:snapToGrid w:val="0"/>
        <w:spacing w:line="560" w:lineRule="exact"/>
        <w:ind w:firstLineChars="200" w:firstLine="643"/>
        <w:rPr>
          <w:rFonts w:ascii="彩虹粗仿宋" w:eastAsia="彩虹粗仿宋" w:hAnsi="宋体"/>
          <w:b/>
          <w:bCs/>
          <w:kern w:val="44"/>
          <w:sz w:val="32"/>
          <w:szCs w:val="32"/>
        </w:rPr>
      </w:pPr>
      <w:r w:rsidRPr="00C75F04">
        <w:rPr>
          <w:rFonts w:ascii="彩虹粗仿宋" w:eastAsia="彩虹粗仿宋" w:hAnsi="宋体" w:hint="eastAsia"/>
          <w:b/>
          <w:bCs/>
          <w:kern w:val="44"/>
          <w:sz w:val="32"/>
          <w:szCs w:val="32"/>
        </w:rPr>
        <w:lastRenderedPageBreak/>
        <w:t>福建省</w:t>
      </w:r>
      <w:proofErr w:type="gramStart"/>
      <w:r w:rsidRPr="00C75F04">
        <w:rPr>
          <w:rFonts w:ascii="彩虹粗仿宋" w:eastAsia="彩虹粗仿宋" w:hAnsi="宋体" w:hint="eastAsia"/>
          <w:b/>
          <w:bCs/>
          <w:kern w:val="44"/>
          <w:sz w:val="32"/>
          <w:szCs w:val="32"/>
        </w:rPr>
        <w:t>医保刷</w:t>
      </w:r>
      <w:proofErr w:type="gramEnd"/>
      <w:r w:rsidRPr="00C75F04">
        <w:rPr>
          <w:rFonts w:ascii="彩虹粗仿宋" w:eastAsia="彩虹粗仿宋" w:hAnsi="宋体" w:hint="eastAsia"/>
          <w:b/>
          <w:bCs/>
          <w:kern w:val="44"/>
          <w:sz w:val="32"/>
          <w:szCs w:val="32"/>
        </w:rPr>
        <w:t>脸结算应用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hint="eastAsia"/>
          <w:kern w:val="44"/>
          <w:sz w:val="32"/>
          <w:szCs w:val="32"/>
        </w:rPr>
        <w:t>为满足医院后续</w:t>
      </w:r>
      <w:proofErr w:type="gramStart"/>
      <w:r w:rsidRPr="00C75F04">
        <w:rPr>
          <w:rFonts w:ascii="彩虹粗仿宋" w:eastAsia="彩虹粗仿宋" w:hAnsi="宋体" w:hint="eastAsia"/>
          <w:kern w:val="44"/>
          <w:sz w:val="32"/>
          <w:szCs w:val="32"/>
        </w:rPr>
        <w:t>医保刷</w:t>
      </w:r>
      <w:proofErr w:type="gramEnd"/>
      <w:r w:rsidRPr="00C75F04">
        <w:rPr>
          <w:rFonts w:ascii="彩虹粗仿宋" w:eastAsia="彩虹粗仿宋" w:hAnsi="宋体" w:hint="eastAsia"/>
          <w:kern w:val="44"/>
          <w:sz w:val="32"/>
          <w:szCs w:val="32"/>
        </w:rPr>
        <w:t>脸结算需求，自助服务终端</w:t>
      </w:r>
      <w:proofErr w:type="gramStart"/>
      <w:r w:rsidRPr="00C75F04">
        <w:rPr>
          <w:rFonts w:ascii="彩虹粗仿宋" w:eastAsia="彩虹粗仿宋" w:hAnsi="宋体" w:hint="eastAsia"/>
          <w:kern w:val="44"/>
          <w:sz w:val="32"/>
          <w:szCs w:val="32"/>
        </w:rPr>
        <w:t>需支持拓展医保电子</w:t>
      </w:r>
      <w:proofErr w:type="gramEnd"/>
      <w:r w:rsidRPr="00C75F04">
        <w:rPr>
          <w:rFonts w:ascii="彩虹粗仿宋" w:eastAsia="彩虹粗仿宋" w:hAnsi="宋体" w:hint="eastAsia"/>
          <w:kern w:val="44"/>
          <w:sz w:val="32"/>
          <w:szCs w:val="32"/>
        </w:rPr>
        <w:t>凭证终端模块，能实现</w:t>
      </w:r>
      <w:proofErr w:type="gramStart"/>
      <w:r w:rsidRPr="00C75F04">
        <w:rPr>
          <w:rFonts w:ascii="彩虹粗仿宋" w:eastAsia="彩虹粗仿宋" w:hAnsi="宋体" w:hint="eastAsia"/>
          <w:kern w:val="44"/>
          <w:sz w:val="32"/>
          <w:szCs w:val="32"/>
        </w:rPr>
        <w:t>医保刷</w:t>
      </w:r>
      <w:proofErr w:type="gramEnd"/>
      <w:r w:rsidRPr="00C75F04">
        <w:rPr>
          <w:rFonts w:ascii="彩虹粗仿宋" w:eastAsia="彩虹粗仿宋" w:hAnsi="宋体" w:hint="eastAsia"/>
          <w:kern w:val="44"/>
          <w:sz w:val="32"/>
          <w:szCs w:val="32"/>
        </w:rPr>
        <w:t>脸结算功能，供应商需提供福建省内医院的自助服务终端</w:t>
      </w:r>
      <w:proofErr w:type="gramStart"/>
      <w:r w:rsidRPr="00C75F04">
        <w:rPr>
          <w:rFonts w:ascii="彩虹粗仿宋" w:eastAsia="彩虹粗仿宋" w:hAnsi="宋体" w:hint="eastAsia"/>
          <w:kern w:val="44"/>
          <w:sz w:val="32"/>
          <w:szCs w:val="32"/>
        </w:rPr>
        <w:t>医保刷</w:t>
      </w:r>
      <w:proofErr w:type="gramEnd"/>
      <w:r w:rsidRPr="00C75F04">
        <w:rPr>
          <w:rFonts w:ascii="彩虹粗仿宋" w:eastAsia="彩虹粗仿宋" w:hAnsi="宋体" w:hint="eastAsia"/>
          <w:kern w:val="44"/>
          <w:sz w:val="32"/>
          <w:szCs w:val="32"/>
        </w:rPr>
        <w:t>脸结算成功的演示视频。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3"/>
        <w:rPr>
          <w:rFonts w:ascii="彩虹楷体" w:eastAsia="彩虹楷体" w:hAnsi="彩虹楷体" w:cs="彩虹楷体"/>
          <w:b/>
          <w:snapToGrid w:val="0"/>
          <w:kern w:val="0"/>
          <w:sz w:val="32"/>
          <w:szCs w:val="32"/>
        </w:rPr>
      </w:pPr>
      <w:r w:rsidRPr="00C75F04">
        <w:rPr>
          <w:rFonts w:ascii="彩虹楷体" w:eastAsia="彩虹楷体" w:hAnsi="彩虹楷体" w:cs="彩虹楷体" w:hint="eastAsia"/>
          <w:b/>
          <w:snapToGrid w:val="0"/>
          <w:kern w:val="0"/>
          <w:sz w:val="32"/>
          <w:szCs w:val="32"/>
        </w:rPr>
        <w:t>（四）供货要求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自助服务终端产品供应商须在合同签订之日起</w:t>
      </w:r>
      <w:r w:rsidR="00054D8B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20</w:t>
      </w:r>
      <w:r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日内直接部署到医院指定位置，合同签订之日起</w:t>
      </w:r>
      <w:r w:rsidR="00054D8B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30</w:t>
      </w:r>
      <w:r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日内</w:t>
      </w:r>
      <w:r w:rsidR="00AE505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软件和</w:t>
      </w:r>
      <w:r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硬件产品的各项功能正常运行且符合采购要求，确保验收合格。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3"/>
        <w:rPr>
          <w:rFonts w:ascii="彩虹楷体" w:eastAsia="彩虹楷体" w:hAnsi="彩虹楷体" w:cs="彩虹楷体"/>
          <w:b/>
          <w:snapToGrid w:val="0"/>
          <w:kern w:val="0"/>
          <w:sz w:val="32"/>
          <w:szCs w:val="32"/>
        </w:rPr>
      </w:pPr>
      <w:r w:rsidRPr="00C75F04">
        <w:rPr>
          <w:rFonts w:ascii="彩虹楷体" w:eastAsia="彩虹楷体" w:hAnsi="彩虹楷体" w:cs="彩虹楷体" w:hint="eastAsia"/>
          <w:b/>
          <w:snapToGrid w:val="0"/>
          <w:kern w:val="0"/>
          <w:sz w:val="32"/>
          <w:szCs w:val="32"/>
        </w:rPr>
        <w:t>（五）售后服务要求</w:t>
      </w:r>
    </w:p>
    <w:p w:rsidR="00C75F04" w:rsidRPr="00C75F04" w:rsidRDefault="0044097A" w:rsidP="00AE5054">
      <w:pPr>
        <w:spacing w:line="560" w:lineRule="exact"/>
        <w:ind w:firstLineChars="200" w:firstLine="640"/>
        <w:rPr>
          <w:rFonts w:ascii="彩虹粗仿宋" w:eastAsia="彩虹粗仿宋" w:hAnsi="宋体" w:cs="Times New Roman"/>
          <w:snapToGrid w:val="0"/>
          <w:color w:val="000000" w:themeColor="text1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软件、</w:t>
      </w:r>
      <w:r w:rsidR="00C75F04"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硬件不少于</w:t>
      </w:r>
      <w:r w:rsidR="00C75F04" w:rsidRPr="00C75F04">
        <w:rPr>
          <w:rFonts w:ascii="彩虹粗仿宋" w:eastAsia="彩虹粗仿宋" w:hAnsi="宋体" w:cs="Times New Roman"/>
          <w:snapToGrid w:val="0"/>
          <w:color w:val="000000" w:themeColor="text1"/>
          <w:kern w:val="0"/>
          <w:sz w:val="32"/>
          <w:szCs w:val="32"/>
        </w:rPr>
        <w:t>5</w:t>
      </w:r>
      <w:r w:rsidR="00C75F04"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年免费维护升级。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3"/>
        <w:rPr>
          <w:rFonts w:ascii="彩虹楷体" w:eastAsia="彩虹楷体" w:hAnsi="彩虹楷体" w:cs="彩虹楷体"/>
          <w:b/>
          <w:snapToGrid w:val="0"/>
          <w:kern w:val="0"/>
          <w:sz w:val="32"/>
          <w:szCs w:val="32"/>
        </w:rPr>
      </w:pPr>
      <w:r w:rsidRPr="00C75F04">
        <w:rPr>
          <w:rFonts w:ascii="彩虹楷体" w:eastAsia="彩虹楷体" w:hAnsi="彩虹楷体" w:cs="彩虹楷体" w:hint="eastAsia"/>
          <w:b/>
          <w:snapToGrid w:val="0"/>
          <w:kern w:val="0"/>
          <w:sz w:val="32"/>
          <w:szCs w:val="32"/>
        </w:rPr>
        <w:t>（六）报价要求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报价包括产品价格、现场安装调试费用及增值税专用</w:t>
      </w:r>
      <w:proofErr w:type="gramStart"/>
      <w:r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发票税点</w:t>
      </w:r>
      <w:proofErr w:type="gramEnd"/>
      <w:r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。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3"/>
        <w:rPr>
          <w:rFonts w:ascii="彩虹楷体" w:eastAsia="彩虹楷体" w:hAnsi="彩虹楷体" w:cs="彩虹楷体"/>
          <w:b/>
          <w:snapToGrid w:val="0"/>
          <w:kern w:val="0"/>
          <w:sz w:val="32"/>
          <w:szCs w:val="32"/>
        </w:rPr>
      </w:pPr>
      <w:r w:rsidRPr="00C75F04">
        <w:rPr>
          <w:rFonts w:ascii="彩虹楷体" w:eastAsia="彩虹楷体" w:hAnsi="彩虹楷体" w:cs="彩虹楷体" w:hint="eastAsia"/>
          <w:b/>
          <w:snapToGrid w:val="0"/>
          <w:kern w:val="0"/>
          <w:sz w:val="32"/>
          <w:szCs w:val="32"/>
        </w:rPr>
        <w:t>（七）款项支付要求</w:t>
      </w:r>
    </w:p>
    <w:p w:rsidR="00C75F04" w:rsidRPr="00C75F04" w:rsidRDefault="00C75F04" w:rsidP="00C75F04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在</w:t>
      </w:r>
      <w:proofErr w:type="gramStart"/>
      <w:r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供应商无任何</w:t>
      </w:r>
      <w:proofErr w:type="gramEnd"/>
      <w:r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违约行为的前提下，建</w:t>
      </w:r>
      <w:r w:rsidR="0044097A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行南平分行</w:t>
      </w:r>
      <w:r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按照下列约定支付价款：</w:t>
      </w:r>
    </w:p>
    <w:p w:rsidR="005958DE" w:rsidRPr="005958DE" w:rsidRDefault="005958DE" w:rsidP="005958DE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snapToGrid w:val="0"/>
          <w:color w:val="000000" w:themeColor="text1"/>
          <w:kern w:val="0"/>
          <w:sz w:val="32"/>
          <w:szCs w:val="32"/>
        </w:rPr>
      </w:pPr>
      <w:r w:rsidRPr="005958DE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1.自验收合格并收到</w:t>
      </w:r>
      <w:r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入选</w:t>
      </w:r>
      <w:r w:rsidRPr="005958DE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供应商开具的增值税专用发票后</w:t>
      </w:r>
      <w:r w:rsidR="00BB501C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20</w:t>
      </w:r>
      <w:r w:rsidRPr="005958DE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个工作日内，向</w:t>
      </w:r>
      <w:r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入选</w:t>
      </w:r>
      <w:r w:rsidRPr="005958DE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供应商支付货款总金额的95%，剩余5%货款转为质量保证金。</w:t>
      </w:r>
    </w:p>
    <w:p w:rsidR="005958DE" w:rsidRPr="00C75F04" w:rsidRDefault="005958DE" w:rsidP="005958DE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snapToGrid w:val="0"/>
          <w:color w:val="000000" w:themeColor="text1"/>
          <w:kern w:val="0"/>
          <w:sz w:val="32"/>
          <w:szCs w:val="32"/>
        </w:rPr>
      </w:pPr>
      <w:r w:rsidRPr="005958DE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2.</w:t>
      </w:r>
      <w:proofErr w:type="gramStart"/>
      <w:r w:rsidRPr="005958DE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免费维保期满</w:t>
      </w:r>
      <w:proofErr w:type="gramEnd"/>
      <w:r w:rsidRPr="005958DE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后且双方无任何异议前提下的15个工作日内，向</w:t>
      </w:r>
      <w:r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入选</w:t>
      </w:r>
      <w:r w:rsidRPr="005958DE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供应商支付质量保证金，质量保证金不计息。</w:t>
      </w:r>
    </w:p>
    <w:p w:rsidR="00C75F04" w:rsidRPr="00C75F04" w:rsidRDefault="00C75F04" w:rsidP="005958DE">
      <w:pPr>
        <w:adjustRightInd w:val="0"/>
        <w:snapToGrid w:val="0"/>
        <w:spacing w:line="560" w:lineRule="exact"/>
        <w:ind w:firstLineChars="200" w:firstLine="643"/>
        <w:rPr>
          <w:rFonts w:ascii="彩虹楷体" w:eastAsia="彩虹楷体" w:hAnsi="彩虹楷体" w:cs="彩虹楷体"/>
          <w:b/>
          <w:snapToGrid w:val="0"/>
          <w:kern w:val="0"/>
          <w:sz w:val="32"/>
          <w:szCs w:val="32"/>
        </w:rPr>
      </w:pPr>
      <w:r w:rsidRPr="00C75F04">
        <w:rPr>
          <w:rFonts w:ascii="彩虹楷体" w:eastAsia="彩虹楷体" w:hAnsi="彩虹楷体" w:cs="彩虹楷体" w:hint="eastAsia"/>
          <w:b/>
          <w:snapToGrid w:val="0"/>
          <w:kern w:val="0"/>
          <w:sz w:val="32"/>
          <w:szCs w:val="32"/>
        </w:rPr>
        <w:lastRenderedPageBreak/>
        <w:t>（八）发票要求</w:t>
      </w:r>
    </w:p>
    <w:p w:rsidR="00C75F04" w:rsidRPr="00C75F04" w:rsidRDefault="00C75F04" w:rsidP="005958DE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 w:cs="Times New Roman"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供应商应提供增值税专用发票。</w:t>
      </w:r>
    </w:p>
    <w:p w:rsidR="00C75F04" w:rsidRPr="00C75F04" w:rsidRDefault="00C75F04" w:rsidP="005958DE">
      <w:pPr>
        <w:spacing w:line="560" w:lineRule="exact"/>
        <w:ind w:firstLineChars="200" w:firstLine="640"/>
        <w:rPr>
          <w:rFonts w:ascii="彩虹黑体" w:eastAsia="彩虹黑体" w:hAnsi="彩虹黑体" w:cs="彩虹黑体"/>
          <w:bCs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黑体" w:eastAsia="彩虹黑体" w:hAnsi="彩虹黑体" w:cs="彩虹黑体" w:hint="eastAsia"/>
          <w:bCs/>
          <w:snapToGrid w:val="0"/>
          <w:color w:val="000000" w:themeColor="text1"/>
          <w:kern w:val="0"/>
          <w:sz w:val="32"/>
          <w:szCs w:val="32"/>
        </w:rPr>
        <w:t>三、响应材料提供要求</w:t>
      </w:r>
    </w:p>
    <w:p w:rsidR="00C75F04" w:rsidRPr="00C75F04" w:rsidRDefault="00C75F04" w:rsidP="005958DE">
      <w:pPr>
        <w:spacing w:line="560" w:lineRule="exact"/>
        <w:ind w:firstLineChars="200" w:firstLine="643"/>
        <w:rPr>
          <w:rFonts w:ascii="彩虹楷体" w:eastAsia="彩虹楷体" w:hAnsi="彩虹楷体" w:cs="彩虹楷体"/>
          <w:b/>
          <w:bCs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楷体" w:eastAsia="彩虹楷体" w:hAnsi="彩虹楷体" w:cs="彩虹楷体" w:hint="eastAsia"/>
          <w:b/>
          <w:bCs/>
          <w:snapToGrid w:val="0"/>
          <w:color w:val="000000" w:themeColor="text1"/>
          <w:kern w:val="0"/>
          <w:sz w:val="32"/>
          <w:szCs w:val="32"/>
        </w:rPr>
        <w:t>（一）资质材料</w:t>
      </w:r>
    </w:p>
    <w:p w:rsidR="00C75F04" w:rsidRPr="00C75F04" w:rsidRDefault="00EC5B36" w:rsidP="00C75F04">
      <w:pPr>
        <w:spacing w:line="560" w:lineRule="exact"/>
        <w:ind w:firstLineChars="200" w:firstLine="640"/>
        <w:rPr>
          <w:rFonts w:ascii="彩虹粗仿宋" w:eastAsia="彩虹粗仿宋" w:hAnsi="宋体" w:cs="Times New Roman"/>
          <w:snapToGrid w:val="0"/>
          <w:color w:val="000000" w:themeColor="text1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1.</w:t>
      </w:r>
      <w:r w:rsidR="00C75F04"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营业执照；</w:t>
      </w:r>
    </w:p>
    <w:p w:rsidR="00C75F04" w:rsidRPr="00C75F04" w:rsidRDefault="00EC5B36" w:rsidP="00C75F04">
      <w:pPr>
        <w:spacing w:line="560" w:lineRule="exact"/>
        <w:ind w:firstLineChars="200" w:firstLine="640"/>
        <w:rPr>
          <w:rFonts w:ascii="彩虹粗仿宋" w:eastAsia="彩虹粗仿宋" w:hAnsi="宋体" w:cs="Times New Roman"/>
          <w:snapToGrid w:val="0"/>
          <w:color w:val="000000" w:themeColor="text1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2.</w:t>
      </w:r>
      <w:r w:rsidR="00C75F04"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法人授权书；</w:t>
      </w:r>
    </w:p>
    <w:p w:rsidR="00C75F04" w:rsidRPr="00C75F04" w:rsidRDefault="00EC5B36" w:rsidP="00C75F04">
      <w:pPr>
        <w:spacing w:line="560" w:lineRule="exact"/>
        <w:ind w:firstLineChars="200" w:firstLine="640"/>
        <w:rPr>
          <w:rFonts w:ascii="彩虹粗仿宋" w:eastAsia="彩虹粗仿宋" w:hAnsi="宋体" w:cs="Times New Roman"/>
          <w:snapToGrid w:val="0"/>
          <w:color w:val="000000" w:themeColor="text1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3.</w:t>
      </w:r>
      <w:r w:rsidR="00C75F04"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承诺与声明。</w:t>
      </w:r>
    </w:p>
    <w:p w:rsidR="00C75F04" w:rsidRPr="00C75F04" w:rsidRDefault="00C75F04" w:rsidP="00C75F04">
      <w:pPr>
        <w:spacing w:line="560" w:lineRule="exact"/>
        <w:ind w:firstLineChars="200" w:firstLine="643"/>
        <w:rPr>
          <w:rFonts w:ascii="彩虹楷体" w:eastAsia="彩虹楷体" w:hAnsi="彩虹楷体" w:cs="彩虹楷体"/>
          <w:b/>
          <w:bCs/>
          <w:snapToGrid w:val="0"/>
          <w:color w:val="000000" w:themeColor="text1"/>
          <w:kern w:val="0"/>
          <w:sz w:val="32"/>
          <w:szCs w:val="32"/>
        </w:rPr>
      </w:pPr>
      <w:r w:rsidRPr="00C75F04">
        <w:rPr>
          <w:rFonts w:ascii="彩虹楷体" w:eastAsia="彩虹楷体" w:hAnsi="彩虹楷体" w:cs="彩虹楷体" w:hint="eastAsia"/>
          <w:b/>
          <w:bCs/>
          <w:snapToGrid w:val="0"/>
          <w:color w:val="000000" w:themeColor="text1"/>
          <w:kern w:val="0"/>
          <w:sz w:val="32"/>
          <w:szCs w:val="32"/>
        </w:rPr>
        <w:t>（二）需求应答材料</w:t>
      </w:r>
    </w:p>
    <w:p w:rsidR="00C75F04" w:rsidRPr="00C75F04" w:rsidRDefault="005958DE" w:rsidP="00C75F04">
      <w:pPr>
        <w:spacing w:line="560" w:lineRule="exact"/>
        <w:ind w:firstLineChars="200" w:firstLine="640"/>
        <w:rPr>
          <w:rFonts w:ascii="彩虹粗仿宋" w:eastAsia="彩虹粗仿宋" w:hAnsi="宋体" w:cs="Times New Roman"/>
          <w:snapToGrid w:val="0"/>
          <w:color w:val="000000" w:themeColor="text1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1.</w:t>
      </w:r>
      <w:r w:rsidR="00C75F04"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对本次供应商要求及拟采购设备（物品）要求的响应说明。</w:t>
      </w:r>
    </w:p>
    <w:p w:rsidR="00C75F04" w:rsidRPr="00C75F04" w:rsidRDefault="005958DE" w:rsidP="00C75F04">
      <w:pPr>
        <w:spacing w:line="560" w:lineRule="exact"/>
        <w:ind w:firstLineChars="200" w:firstLine="640"/>
        <w:rPr>
          <w:rFonts w:ascii="彩虹粗仿宋" w:eastAsia="彩虹粗仿宋" w:hAnsi="宋体" w:cs="Times New Roman"/>
          <w:snapToGrid w:val="0"/>
          <w:color w:val="000000" w:themeColor="text1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2.</w:t>
      </w:r>
      <w:r w:rsidR="00C75F04"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服务方案（包括不限于技术支持或维修响应方式、响应时间及应急方案等</w:t>
      </w:r>
      <w:r w:rsidR="00C75F04" w:rsidRPr="00C75F04">
        <w:rPr>
          <w:rFonts w:ascii="彩虹粗仿宋" w:eastAsia="彩虹粗仿宋" w:hAnsi="宋体" w:cs="Times New Roman"/>
          <w:snapToGrid w:val="0"/>
          <w:color w:val="000000" w:themeColor="text1"/>
          <w:kern w:val="0"/>
          <w:sz w:val="32"/>
          <w:szCs w:val="32"/>
        </w:rPr>
        <w:t>）</w:t>
      </w:r>
    </w:p>
    <w:p w:rsidR="00B477BC" w:rsidRPr="005958DE" w:rsidRDefault="005958DE" w:rsidP="005958DE">
      <w:pPr>
        <w:spacing w:line="560" w:lineRule="exact"/>
        <w:ind w:firstLineChars="200" w:firstLine="640"/>
        <w:rPr>
          <w:rFonts w:ascii="彩虹粗仿宋" w:eastAsia="彩虹粗仿宋" w:hAnsi="宋体" w:cs="Times New Roman"/>
          <w:snapToGrid w:val="0"/>
          <w:color w:val="000000" w:themeColor="text1"/>
          <w:kern w:val="0"/>
          <w:sz w:val="32"/>
          <w:szCs w:val="32"/>
        </w:rPr>
      </w:pPr>
      <w:r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3.</w:t>
      </w:r>
      <w:r w:rsidR="00C75F04" w:rsidRPr="00C75F04">
        <w:rPr>
          <w:rFonts w:ascii="彩虹粗仿宋" w:eastAsia="彩虹粗仿宋" w:hAnsi="宋体" w:cs="Times New Roman" w:hint="eastAsia"/>
          <w:snapToGrid w:val="0"/>
          <w:color w:val="000000" w:themeColor="text1"/>
          <w:kern w:val="0"/>
          <w:sz w:val="32"/>
          <w:szCs w:val="32"/>
        </w:rPr>
        <w:t>近五年合同案例（2020年起至今）等各项佐证材料。</w:t>
      </w:r>
    </w:p>
    <w:sectPr w:rsidR="00B477BC" w:rsidRPr="005958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12D8" w:rsidRDefault="000912D8" w:rsidP="00BB501C">
      <w:r>
        <w:separator/>
      </w:r>
    </w:p>
  </w:endnote>
  <w:endnote w:type="continuationSeparator" w:id="0">
    <w:p w:rsidR="000912D8" w:rsidRDefault="000912D8" w:rsidP="00BB50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黑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楷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12D8" w:rsidRDefault="000912D8" w:rsidP="00BB501C">
      <w:r>
        <w:separator/>
      </w:r>
    </w:p>
  </w:footnote>
  <w:footnote w:type="continuationSeparator" w:id="0">
    <w:p w:rsidR="000912D8" w:rsidRDefault="000912D8" w:rsidP="00BB50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45051E8"/>
    <w:multiLevelType w:val="singleLevel"/>
    <w:tmpl w:val="C45051E8"/>
    <w:lvl w:ilvl="0">
      <w:start w:val="1"/>
      <w:numFmt w:val="decimal"/>
      <w:suff w:val="space"/>
      <w:lvlText w:val="%1."/>
      <w:lvlJc w:val="left"/>
    </w:lvl>
  </w:abstractNum>
  <w:abstractNum w:abstractNumId="1">
    <w:nsid w:val="DCE07CFA"/>
    <w:multiLevelType w:val="singleLevel"/>
    <w:tmpl w:val="DCE07CFA"/>
    <w:lvl w:ilvl="0">
      <w:start w:val="3"/>
      <w:numFmt w:val="decimal"/>
      <w:suff w:val="space"/>
      <w:lvlText w:val="%1."/>
      <w:lvlJc w:val="left"/>
    </w:lvl>
  </w:abstractNum>
  <w:abstractNum w:abstractNumId="2">
    <w:nsid w:val="FEC01A48"/>
    <w:multiLevelType w:val="singleLevel"/>
    <w:tmpl w:val="FEC01A48"/>
    <w:lvl w:ilvl="0">
      <w:start w:val="2"/>
      <w:numFmt w:val="decimal"/>
      <w:suff w:val="space"/>
      <w:lvlText w:val="%1."/>
      <w:lvlJc w:val="left"/>
    </w:lvl>
  </w:abstractNum>
  <w:abstractNum w:abstractNumId="3">
    <w:nsid w:val="06419A9B"/>
    <w:multiLevelType w:val="singleLevel"/>
    <w:tmpl w:val="06419A9B"/>
    <w:lvl w:ilvl="0">
      <w:start w:val="1"/>
      <w:numFmt w:val="decimal"/>
      <w:suff w:val="space"/>
      <w:lvlText w:val="%1."/>
      <w:lvlJc w:val="left"/>
    </w:lvl>
  </w:abstractNum>
  <w:abstractNum w:abstractNumId="4">
    <w:nsid w:val="249E6955"/>
    <w:multiLevelType w:val="singleLevel"/>
    <w:tmpl w:val="249E6955"/>
    <w:lvl w:ilvl="0">
      <w:start w:val="4"/>
      <w:numFmt w:val="decimal"/>
      <w:suff w:val="space"/>
      <w:lvlText w:val="%1."/>
      <w:lvlJc w:val="left"/>
    </w:lvl>
  </w:abstractNum>
  <w:abstractNum w:abstractNumId="5">
    <w:nsid w:val="344F6ECF"/>
    <w:multiLevelType w:val="singleLevel"/>
    <w:tmpl w:val="344F6ECF"/>
    <w:lvl w:ilvl="0">
      <w:start w:val="6"/>
      <w:numFmt w:val="decimal"/>
      <w:suff w:val="space"/>
      <w:lvlText w:val="%1."/>
      <w:lvlJc w:val="left"/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cumentProtection w:edit="readOnly" w:enforcement="0"/>
  <w:defaultTabStop w:val="4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CB9"/>
    <w:rsid w:val="DBDFBEA9"/>
    <w:rsid w:val="ED5F76D5"/>
    <w:rsid w:val="FFB719D9"/>
    <w:rsid w:val="00054D8B"/>
    <w:rsid w:val="000912D8"/>
    <w:rsid w:val="000B612F"/>
    <w:rsid w:val="00151D6F"/>
    <w:rsid w:val="00284EB4"/>
    <w:rsid w:val="003E5CBF"/>
    <w:rsid w:val="0044097A"/>
    <w:rsid w:val="004470BA"/>
    <w:rsid w:val="004D4CC2"/>
    <w:rsid w:val="005246F5"/>
    <w:rsid w:val="0058221B"/>
    <w:rsid w:val="005958DE"/>
    <w:rsid w:val="00666D7B"/>
    <w:rsid w:val="0086039A"/>
    <w:rsid w:val="008C12DF"/>
    <w:rsid w:val="008C1669"/>
    <w:rsid w:val="009815FC"/>
    <w:rsid w:val="00A657A1"/>
    <w:rsid w:val="00AD2B8F"/>
    <w:rsid w:val="00AE5054"/>
    <w:rsid w:val="00B477BC"/>
    <w:rsid w:val="00BB13B1"/>
    <w:rsid w:val="00BB501C"/>
    <w:rsid w:val="00BF6222"/>
    <w:rsid w:val="00C7510E"/>
    <w:rsid w:val="00C75F04"/>
    <w:rsid w:val="00D917CB"/>
    <w:rsid w:val="00DC6C75"/>
    <w:rsid w:val="00E0392A"/>
    <w:rsid w:val="00E16CD5"/>
    <w:rsid w:val="00E4713E"/>
    <w:rsid w:val="00E73CB9"/>
    <w:rsid w:val="00E95089"/>
    <w:rsid w:val="00EC5B36"/>
    <w:rsid w:val="00EE6B4F"/>
    <w:rsid w:val="08820C8C"/>
    <w:rsid w:val="0BB4106C"/>
    <w:rsid w:val="113F222E"/>
    <w:rsid w:val="2A6A66CC"/>
    <w:rsid w:val="3FBAE32A"/>
    <w:rsid w:val="43C74A02"/>
    <w:rsid w:val="46FCCD1C"/>
    <w:rsid w:val="5CFC5842"/>
    <w:rsid w:val="70930367"/>
    <w:rsid w:val="71941482"/>
    <w:rsid w:val="75A20E0D"/>
    <w:rsid w:val="76B454D9"/>
    <w:rsid w:val="76C80A7B"/>
    <w:rsid w:val="7F9BF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paragraph" w:styleId="a4">
    <w:name w:val="header"/>
    <w:basedOn w:val="a"/>
    <w:link w:val="Char"/>
    <w:uiPriority w:val="99"/>
    <w:unhideWhenUsed/>
    <w:rsid w:val="00BB50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B501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B50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B501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paragraph" w:styleId="a4">
    <w:name w:val="header"/>
    <w:basedOn w:val="a"/>
    <w:link w:val="Char"/>
    <w:uiPriority w:val="99"/>
    <w:unhideWhenUsed/>
    <w:rsid w:val="00BB50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B501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B50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B501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6</Pages>
  <Words>391</Words>
  <Characters>2230</Characters>
  <Application>Microsoft Office Word</Application>
  <DocSecurity>0</DocSecurity>
  <Lines>18</Lines>
  <Paragraphs>5</Paragraphs>
  <ScaleCrop>false</ScaleCrop>
  <Company/>
  <LinksUpToDate>false</LinksUpToDate>
  <CharactersWithSpaces>2616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机构部综合</cp:lastModifiedBy>
  <cp:revision>30</cp:revision>
  <dcterms:created xsi:type="dcterms:W3CDTF">2019-03-30T19:09:00Z</dcterms:created>
  <dcterms:modified xsi:type="dcterms:W3CDTF">2025-11-04T11:05:00Z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E969E0E334AD4846A60AFF368427D801_12</vt:lpwstr>
  </property>
</Properties>
</file>