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66BC4">
      <w:pPr>
        <w:pStyle w:val="3"/>
        <w:spacing w:before="124" w:line="360" w:lineRule="auto"/>
        <w:jc w:val="center"/>
        <w:rPr>
          <w:rFonts w:hint="eastAsia"/>
          <w:color w:val="auto"/>
          <w:spacing w:val="-1"/>
          <w:sz w:val="24"/>
          <w:szCs w:val="24"/>
        </w:rPr>
      </w:pPr>
      <w:r>
        <w:rPr>
          <w:rFonts w:hint="eastAsia"/>
          <w:color w:val="auto"/>
          <w:spacing w:val="-1"/>
          <w:sz w:val="24"/>
          <w:szCs w:val="24"/>
        </w:rPr>
        <w:t>交通银行股份有限公司渭南分行大楼电气改造和UPS机房改造工程</w:t>
      </w:r>
    </w:p>
    <w:p w14:paraId="7598613E">
      <w:pPr>
        <w:pStyle w:val="3"/>
        <w:spacing w:before="124" w:line="360" w:lineRule="auto"/>
        <w:jc w:val="center"/>
        <w:rPr>
          <w:color w:val="auto"/>
          <w:sz w:val="24"/>
          <w:szCs w:val="24"/>
        </w:rPr>
      </w:pPr>
      <w:r>
        <w:rPr>
          <w:rFonts w:hint="eastAsia"/>
          <w:color w:val="auto"/>
          <w:spacing w:val="-1"/>
          <w:sz w:val="24"/>
          <w:szCs w:val="24"/>
        </w:rPr>
        <w:t>中标结果公告</w:t>
      </w:r>
    </w:p>
    <w:p w14:paraId="79D6C214">
      <w:pPr>
        <w:pStyle w:val="3"/>
        <w:spacing w:before="183" w:line="220" w:lineRule="auto"/>
        <w:ind w:left="2142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（招标编号：</w:t>
      </w:r>
      <w:r>
        <w:rPr>
          <w:rFonts w:hint="eastAsia"/>
          <w:color w:val="auto"/>
          <w:spacing w:val="-1"/>
          <w:sz w:val="24"/>
          <w:szCs w:val="24"/>
          <w:lang w:eastAsia="zh-CN"/>
        </w:rPr>
        <w:t>SCZA2025-ZB-2635/001</w:t>
      </w:r>
      <w:r>
        <w:rPr>
          <w:color w:val="auto"/>
          <w:spacing w:val="-1"/>
          <w:sz w:val="24"/>
          <w:szCs w:val="24"/>
        </w:rPr>
        <w:t>）</w:t>
      </w:r>
    </w:p>
    <w:p w14:paraId="0F56F722">
      <w:pPr>
        <w:spacing w:line="241" w:lineRule="auto"/>
        <w:rPr>
          <w:rFonts w:ascii="Arial"/>
          <w:color w:val="auto"/>
          <w:sz w:val="21"/>
        </w:rPr>
      </w:pPr>
    </w:p>
    <w:p w14:paraId="7CD9F81C">
      <w:pPr>
        <w:spacing w:line="241" w:lineRule="auto"/>
        <w:rPr>
          <w:rFonts w:ascii="Arial"/>
          <w:color w:val="auto"/>
          <w:sz w:val="21"/>
        </w:rPr>
      </w:pPr>
    </w:p>
    <w:p w14:paraId="642A1FE7">
      <w:pPr>
        <w:pStyle w:val="3"/>
        <w:spacing w:before="78" w:line="22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4"/>
          <w:sz w:val="24"/>
          <w:szCs w:val="24"/>
        </w:rPr>
        <w:t>一、中标人信息：</w:t>
      </w:r>
    </w:p>
    <w:p w14:paraId="7BBCAF7F">
      <w:pPr>
        <w:pStyle w:val="3"/>
        <w:spacing w:before="197" w:line="360" w:lineRule="auto"/>
        <w:rPr>
          <w:color w:val="auto"/>
        </w:rPr>
      </w:pPr>
      <w:r>
        <w:rPr>
          <w:color w:val="auto"/>
          <w:spacing w:val="1"/>
        </w:rPr>
        <w:t>标段(包)[001]</w:t>
      </w:r>
      <w:r>
        <w:rPr>
          <w:rFonts w:hint="eastAsia"/>
          <w:color w:val="auto"/>
          <w:spacing w:val="1"/>
          <w:lang w:eastAsia="zh-CN"/>
        </w:rPr>
        <w:t>交通银行股份有限公司渭南分行大楼电气改造和UPS机房改造工程</w:t>
      </w:r>
      <w:r>
        <w:rPr>
          <w:color w:val="auto"/>
        </w:rPr>
        <w:t>:</w:t>
      </w:r>
    </w:p>
    <w:p w14:paraId="3AD35050">
      <w:pPr>
        <w:pStyle w:val="3"/>
        <w:spacing w:before="218" w:line="360" w:lineRule="auto"/>
        <w:rPr>
          <w:color w:val="auto"/>
        </w:rPr>
      </w:pPr>
      <w:r>
        <w:rPr>
          <w:color w:val="auto"/>
          <w:spacing w:val="-1"/>
        </w:rPr>
        <w:t>中标人：</w:t>
      </w:r>
      <w:r>
        <w:rPr>
          <w:rFonts w:hint="eastAsia"/>
          <w:color w:val="auto"/>
          <w:spacing w:val="-1"/>
        </w:rPr>
        <w:t>陕西达昌装饰工程有限责任公司</w:t>
      </w:r>
      <w:r>
        <w:rPr>
          <w:rFonts w:hint="eastAsia"/>
          <w:color w:val="auto"/>
          <w:spacing w:val="-1"/>
          <w:lang w:val="en-US" w:eastAsia="zh-CN"/>
        </w:rPr>
        <w:t xml:space="preserve">  </w:t>
      </w:r>
      <w:r>
        <w:rPr>
          <w:color w:val="auto"/>
          <w:spacing w:val="-1"/>
        </w:rPr>
        <w:t xml:space="preserve">      中标价格：</w:t>
      </w:r>
      <w:r>
        <w:rPr>
          <w:rFonts w:hint="eastAsia"/>
          <w:color w:val="auto"/>
          <w:spacing w:val="-1"/>
        </w:rPr>
        <w:t>31.00</w:t>
      </w:r>
      <w:r>
        <w:rPr>
          <w:rFonts w:hint="eastAsia"/>
          <w:color w:val="auto"/>
          <w:spacing w:val="-1"/>
          <w:lang w:val="en-US" w:eastAsia="zh-CN"/>
        </w:rPr>
        <w:t>万</w:t>
      </w:r>
      <w:r>
        <w:rPr>
          <w:color w:val="auto"/>
          <w:spacing w:val="-1"/>
        </w:rPr>
        <w:t>元</w:t>
      </w:r>
    </w:p>
    <w:p w14:paraId="2BC8E3F9">
      <w:pPr>
        <w:pStyle w:val="3"/>
        <w:spacing w:before="205" w:line="36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5"/>
          <w:sz w:val="24"/>
          <w:szCs w:val="24"/>
        </w:rPr>
        <w:t>二、其他：</w:t>
      </w:r>
    </w:p>
    <w:p w14:paraId="2FDFC084">
      <w:pPr>
        <w:pStyle w:val="3"/>
        <w:spacing w:before="218" w:line="360" w:lineRule="auto"/>
        <w:rPr>
          <w:rFonts w:hint="eastAsia" w:ascii="宋体" w:hAnsi="宋体" w:eastAsia="宋体" w:cs="宋体"/>
          <w:color w:val="auto"/>
          <w:spacing w:val="-1"/>
        </w:rPr>
      </w:pPr>
      <w:r>
        <w:rPr>
          <w:rFonts w:hint="eastAsia" w:ascii="宋体" w:hAnsi="宋体" w:eastAsia="宋体" w:cs="宋体"/>
          <w:color w:val="auto"/>
          <w:spacing w:val="-1"/>
          <w:lang w:val="en-US" w:eastAsia="zh-CN"/>
        </w:rPr>
        <w:t>1.陕西达昌装饰工程有限责任公司项目经理张斌；</w:t>
      </w:r>
      <w:r>
        <w:rPr>
          <w:rFonts w:hint="eastAsia" w:cs="宋体"/>
          <w:color w:val="auto"/>
          <w:spacing w:val="-1"/>
          <w:lang w:val="en-US" w:eastAsia="zh-CN"/>
        </w:rPr>
        <w:t>注册号：</w:t>
      </w:r>
      <w:r>
        <w:rPr>
          <w:rFonts w:hint="eastAsia" w:ascii="宋体" w:hAnsi="宋体" w:eastAsia="宋体" w:cs="宋体"/>
          <w:color w:val="auto"/>
          <w:spacing w:val="-1"/>
          <w:lang w:val="en-US" w:eastAsia="zh-CN"/>
        </w:rPr>
        <w:t>陕1612006200801667；评审得分：92.69</w:t>
      </w:r>
      <w:r>
        <w:rPr>
          <w:rFonts w:hint="eastAsia" w:ascii="宋体" w:hAnsi="宋体" w:eastAsia="宋体" w:cs="宋体"/>
          <w:color w:val="auto"/>
          <w:spacing w:val="-1"/>
        </w:rPr>
        <w:t>。</w:t>
      </w:r>
      <w:bookmarkStart w:id="0" w:name="_GoBack"/>
      <w:bookmarkEnd w:id="0"/>
    </w:p>
    <w:p w14:paraId="649D0E2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宋体" w:hAnsi="宋体" w:eastAsia="宋体" w:cs="宋体"/>
          <w:color w:val="auto"/>
          <w:spacing w:val="-1"/>
        </w:rPr>
      </w:pPr>
      <w:r>
        <w:rPr>
          <w:rFonts w:hint="eastAsia" w:ascii="宋体" w:hAnsi="宋体" w:eastAsia="宋体" w:cs="宋体"/>
          <w:color w:val="auto"/>
          <w:spacing w:val="-1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lang w:eastAsia="zh-CN"/>
        </w:rPr>
        <w:t>本项目招标公告于2025年</w:t>
      </w:r>
      <w:r>
        <w:rPr>
          <w:rFonts w:hint="eastAsia" w:cs="宋体"/>
          <w:color w:val="auto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lang w:eastAsia="zh-CN"/>
        </w:rPr>
        <w:t>月</w:t>
      </w:r>
      <w:r>
        <w:rPr>
          <w:rFonts w:hint="eastAsia" w:cs="宋体"/>
          <w:color w:val="auto"/>
          <w:lang w:val="en-US" w:eastAsia="zh-CN"/>
        </w:rPr>
        <w:t>13</w:t>
      </w:r>
      <w:r>
        <w:rPr>
          <w:rFonts w:hint="eastAsia" w:ascii="宋体" w:hAnsi="宋体" w:eastAsia="宋体" w:cs="宋体"/>
          <w:color w:val="auto"/>
          <w:lang w:eastAsia="zh-CN"/>
        </w:rPr>
        <w:t>日在《陕西采购与招标网》、《中招联合招标采购平台》、《金采网》上发布。</w:t>
      </w:r>
    </w:p>
    <w:p w14:paraId="648F22AE">
      <w:pPr>
        <w:pStyle w:val="3"/>
        <w:spacing w:before="218" w:line="360" w:lineRule="auto"/>
        <w:rPr>
          <w:rFonts w:hint="eastAsia" w:ascii="宋体" w:hAnsi="宋体" w:eastAsia="宋体" w:cs="宋体"/>
          <w:color w:val="auto"/>
          <w:spacing w:val="-1"/>
        </w:rPr>
      </w:pPr>
      <w:r>
        <w:rPr>
          <w:rFonts w:hint="eastAsia" w:ascii="宋体" w:hAnsi="宋体" w:eastAsia="宋体" w:cs="宋体"/>
          <w:color w:val="auto"/>
          <w:spacing w:val="-1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pacing w:val="-1"/>
        </w:rPr>
        <w:t>中标候选人名单：</w:t>
      </w:r>
      <w:r>
        <w:rPr>
          <w:rFonts w:hint="eastAsia"/>
          <w:color w:val="auto"/>
          <w:spacing w:val="-4"/>
          <w:lang w:eastAsia="zh-CN"/>
        </w:rPr>
        <w:t>陕西达昌装饰工程有限责任公司</w:t>
      </w:r>
      <w:r>
        <w:rPr>
          <w:rFonts w:hint="eastAsia" w:ascii="宋体" w:hAnsi="宋体" w:eastAsia="宋体" w:cs="宋体"/>
          <w:color w:val="auto"/>
          <w:spacing w:val="-1"/>
          <w:lang w:eastAsia="zh-CN"/>
        </w:rPr>
        <w:t>、</w:t>
      </w:r>
      <w:r>
        <w:rPr>
          <w:rFonts w:hint="eastAsia"/>
          <w:color w:val="auto"/>
          <w:spacing w:val="-1"/>
          <w:lang w:eastAsia="zh-CN"/>
        </w:rPr>
        <w:t>陕西合道建设工程有限公司</w:t>
      </w:r>
      <w:r>
        <w:rPr>
          <w:rFonts w:hint="eastAsia" w:ascii="宋体" w:hAnsi="宋体" w:eastAsia="宋体" w:cs="宋体"/>
          <w:color w:val="auto"/>
          <w:spacing w:val="-1"/>
          <w:lang w:eastAsia="zh-CN"/>
        </w:rPr>
        <w:t>、</w:t>
      </w:r>
      <w:r>
        <w:rPr>
          <w:rFonts w:hint="eastAsia"/>
          <w:color w:val="auto"/>
          <w:spacing w:val="-3"/>
          <w:lang w:eastAsia="zh-CN"/>
        </w:rPr>
        <w:t>陕西大诚装饰工程有限公司</w:t>
      </w:r>
      <w:r>
        <w:rPr>
          <w:rFonts w:hint="eastAsia" w:ascii="宋体" w:hAnsi="宋体" w:eastAsia="宋体" w:cs="宋体"/>
          <w:color w:val="auto"/>
          <w:spacing w:val="-1"/>
        </w:rPr>
        <w:t>。</w:t>
      </w:r>
    </w:p>
    <w:p w14:paraId="2C45EF4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9" w:line="360" w:lineRule="auto"/>
        <w:textAlignment w:val="baseline"/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-1"/>
          <w:lang w:val="en-US" w:eastAsia="zh-CN"/>
        </w:rPr>
        <w:t>4.</w:t>
      </w:r>
      <w:r>
        <w:rPr>
          <w:rFonts w:hint="eastAsia" w:cs="宋体"/>
          <w:color w:val="auto"/>
          <w:lang w:eastAsia="zh-CN"/>
        </w:rPr>
        <w:t>陕西达昌装饰工程有限责任公司；</w:t>
      </w:r>
      <w:r>
        <w:rPr>
          <w:rFonts w:hint="eastAsia" w:ascii="宋体" w:hAnsi="宋体" w:eastAsia="宋体" w:cs="宋体"/>
          <w:color w:val="auto"/>
          <w:lang w:eastAsia="zh-CN"/>
        </w:rPr>
        <w:t>投标总报价（含税）：310000</w:t>
      </w:r>
      <w:r>
        <w:rPr>
          <w:rFonts w:hint="eastAsia" w:cs="宋体"/>
          <w:color w:val="auto"/>
          <w:lang w:val="en-US" w:eastAsia="zh-CN"/>
        </w:rPr>
        <w:t>.00</w:t>
      </w:r>
      <w:r>
        <w:rPr>
          <w:rFonts w:hint="eastAsia" w:ascii="宋体" w:hAnsi="宋体" w:eastAsia="宋体" w:cs="宋体"/>
          <w:color w:val="auto"/>
          <w:lang w:eastAsia="zh-CN"/>
        </w:rPr>
        <w:t>元；投标总报价（不含税）：284403.67；增值税税率：</w:t>
      </w:r>
      <w:r>
        <w:rPr>
          <w:rFonts w:hint="eastAsia" w:cs="宋体"/>
          <w:color w:va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lang w:eastAsia="zh-CN"/>
        </w:rPr>
        <w:t>%；</w:t>
      </w:r>
      <w:r>
        <w:rPr>
          <w:rFonts w:hint="eastAsia" w:cs="宋体"/>
          <w:color w:val="auto"/>
          <w:lang w:val="en-US" w:eastAsia="zh-CN"/>
        </w:rPr>
        <w:t>工</w:t>
      </w:r>
      <w:r>
        <w:rPr>
          <w:rFonts w:hint="eastAsia" w:ascii="宋体" w:hAnsi="宋体" w:eastAsia="宋体" w:cs="宋体"/>
          <w:color w:val="auto"/>
          <w:lang w:eastAsia="zh-CN"/>
        </w:rPr>
        <w:t>期：23日历天；工程质量</w:t>
      </w:r>
      <w:r>
        <w:rPr>
          <w:rFonts w:hint="eastAsia" w:cs="宋体"/>
          <w:color w:val="auto"/>
          <w:lang w:eastAsia="zh-CN"/>
        </w:rPr>
        <w:t>：完全响应招标文件，工程质量等级达到合格标准；质保期：我公司承诺：装饰装修工程质保期为4年，电气工程质保期为4年。质保期从工程验收合格之日起48个月内作为质保期，验收合格以甲方的书面验收文件为准</w:t>
      </w:r>
      <w:r>
        <w:rPr>
          <w:rFonts w:hint="eastAsia" w:ascii="宋体" w:hAnsi="宋体" w:eastAsia="宋体" w:cs="宋体"/>
          <w:color w:val="auto"/>
          <w:lang w:eastAsia="zh-CN"/>
        </w:rPr>
        <w:t>。</w:t>
      </w:r>
    </w:p>
    <w:p w14:paraId="4FCC3865"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1"/>
          <w:szCs w:val="21"/>
          <w:lang w:val="en-US" w:eastAsia="zh-CN" w:bidi="ar-SA"/>
        </w:rPr>
        <w:t>5.评审专家名单：李强、颜安建、向宏武、许继松、喻卫中（招标人代表）。</w:t>
      </w:r>
    </w:p>
    <w:p w14:paraId="61A14F73">
      <w:pPr>
        <w:pStyle w:val="3"/>
        <w:spacing w:before="198" w:line="360" w:lineRule="auto"/>
        <w:ind w:left="23"/>
        <w:outlineLvl w:val="0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三、监督部门</w:t>
      </w:r>
    </w:p>
    <w:p w14:paraId="784356A6">
      <w:pPr>
        <w:pStyle w:val="3"/>
        <w:spacing w:before="208" w:line="360" w:lineRule="auto"/>
        <w:rPr>
          <w:sz w:val="24"/>
          <w:szCs w:val="24"/>
        </w:rPr>
      </w:pPr>
      <w:r>
        <w:rPr>
          <w:spacing w:val="-1"/>
        </w:rPr>
        <w:t>本招标项目的监督部门为</w:t>
      </w:r>
      <w:r>
        <w:rPr>
          <w:rFonts w:hint="eastAsia"/>
          <w:spacing w:val="-1"/>
        </w:rPr>
        <w:t>交通银行股份有限公司陕西省分行财管部</w:t>
      </w:r>
      <w:r>
        <w:rPr>
          <w:spacing w:val="-1"/>
          <w:sz w:val="24"/>
          <w:szCs w:val="24"/>
        </w:rPr>
        <w:t>。</w:t>
      </w:r>
    </w:p>
    <w:p w14:paraId="2E492D6F">
      <w:pPr>
        <w:pStyle w:val="3"/>
        <w:spacing w:before="185" w:line="360" w:lineRule="auto"/>
        <w:ind w:left="46"/>
        <w:outlineLvl w:val="0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四、联系方式</w:t>
      </w:r>
    </w:p>
    <w:p w14:paraId="7399A069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招标人：交通银行股份有限公司陕西省分行</w:t>
      </w:r>
    </w:p>
    <w:p w14:paraId="4797386A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地址：新城区西新街88号</w:t>
      </w:r>
    </w:p>
    <w:p w14:paraId="7ED8D281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联系人：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zh-CN" w:bidi="ar-SA"/>
        </w:rPr>
        <w:t>吴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老师</w:t>
      </w:r>
    </w:p>
    <w:p w14:paraId="620B3C67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电话：029-87653127</w:t>
      </w:r>
    </w:p>
    <w:p w14:paraId="06A73D78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电子邮件：/</w:t>
      </w:r>
    </w:p>
    <w:p w14:paraId="63CF6017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zh-CN" w:bidi="ar-SA"/>
        </w:rPr>
      </w:pPr>
    </w:p>
    <w:p w14:paraId="5F2688B5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zh-CN" w:bidi="ar-SA"/>
        </w:rPr>
        <w:t>招标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代理机构：陕西省采购招标有限责任公司</w:t>
      </w:r>
    </w:p>
    <w:p w14:paraId="73783499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地址：西安市高新区锦业路1号都市之门C座9层</w:t>
      </w:r>
    </w:p>
    <w:p w14:paraId="3770D5C1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联系人：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zh-CN" w:bidi="ar-SA"/>
        </w:rPr>
        <w:t>赵锦天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、白国锋</w:t>
      </w:r>
    </w:p>
    <w:p w14:paraId="28CCB7BD">
      <w:pPr>
        <w:spacing w:line="360" w:lineRule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电话： 029-85266644</w:t>
      </w:r>
    </w:p>
    <w:p w14:paraId="2357149B">
      <w:pPr>
        <w:spacing w:line="360" w:lineRule="auto"/>
        <w:rPr>
          <w:rFonts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电子邮件：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zh-CN" w:bidi="ar-SA"/>
        </w:rPr>
        <w:t>599159076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1"/>
          <w:szCs w:val="21"/>
          <w:lang w:val="en-US" w:eastAsia="en-US" w:bidi="ar-SA"/>
        </w:rPr>
        <w:t>@qq.com</w:t>
      </w:r>
    </w:p>
    <w:p w14:paraId="7372C815">
      <w:pPr>
        <w:spacing w:line="360" w:lineRule="auto"/>
        <w:rPr>
          <w:rFonts w:ascii="Arial"/>
          <w:sz w:val="21"/>
        </w:rPr>
      </w:pPr>
    </w:p>
    <w:p w14:paraId="35E61DFE">
      <w:pPr>
        <w:spacing w:line="265" w:lineRule="auto"/>
        <w:rPr>
          <w:rFonts w:ascii="Arial"/>
          <w:sz w:val="21"/>
        </w:rPr>
      </w:pPr>
    </w:p>
    <w:p w14:paraId="7D124376">
      <w:pPr>
        <w:pStyle w:val="3"/>
        <w:spacing w:before="78" w:line="219" w:lineRule="auto"/>
        <w:ind w:right="25"/>
        <w:jc w:val="right"/>
        <w:rPr>
          <w:sz w:val="24"/>
          <w:szCs w:val="24"/>
        </w:rPr>
      </w:pPr>
      <w:r>
        <w:rPr>
          <w:spacing w:val="-1"/>
          <w:sz w:val="24"/>
          <w:szCs w:val="24"/>
        </w:rPr>
        <w:t>招标人或其招标代理机构主要负责人（项目负责人</w:t>
      </w:r>
      <w:r>
        <w:rPr>
          <w:sz w:val="24"/>
          <w:szCs w:val="24"/>
        </w:rPr>
        <w:t>）：</w:t>
      </w:r>
      <w:r>
        <w:rPr>
          <w:spacing w:val="8"/>
          <w:sz w:val="24"/>
          <w:szCs w:val="24"/>
          <w:u w:val="single" w:color="auto"/>
        </w:rPr>
        <w:t xml:space="preserve">         </w:t>
      </w:r>
      <w:r>
        <w:rPr>
          <w:sz w:val="24"/>
          <w:szCs w:val="24"/>
        </w:rPr>
        <w:t>（</w:t>
      </w:r>
      <w:r>
        <w:rPr>
          <w:spacing w:val="-1"/>
          <w:sz w:val="24"/>
          <w:szCs w:val="24"/>
        </w:rPr>
        <w:t>签名）</w:t>
      </w:r>
    </w:p>
    <w:p w14:paraId="71BA4AA9">
      <w:pPr>
        <w:spacing w:line="284" w:lineRule="auto"/>
        <w:rPr>
          <w:rFonts w:ascii="Arial"/>
          <w:sz w:val="21"/>
        </w:rPr>
      </w:pPr>
    </w:p>
    <w:p w14:paraId="74B12535">
      <w:pPr>
        <w:spacing w:line="285" w:lineRule="auto"/>
        <w:rPr>
          <w:rFonts w:ascii="Arial"/>
          <w:sz w:val="21"/>
        </w:rPr>
      </w:pPr>
    </w:p>
    <w:p w14:paraId="2939440D">
      <w:pPr>
        <w:pStyle w:val="3"/>
        <w:spacing w:before="79" w:line="219" w:lineRule="auto"/>
        <w:ind w:right="25"/>
        <w:jc w:val="right"/>
        <w:rPr>
          <w:sz w:val="24"/>
          <w:szCs w:val="24"/>
        </w:rPr>
      </w:pPr>
      <w:r>
        <w:rPr>
          <w:spacing w:val="-2"/>
          <w:sz w:val="24"/>
          <w:szCs w:val="24"/>
        </w:rPr>
        <w:t>招标人或其招标代理机构</w:t>
      </w:r>
      <w:r>
        <w:rPr>
          <w:spacing w:val="2"/>
          <w:sz w:val="24"/>
          <w:szCs w:val="24"/>
        </w:rPr>
        <w:t>：</w:t>
      </w:r>
      <w:r>
        <w:rPr>
          <w:spacing w:val="7"/>
          <w:sz w:val="24"/>
          <w:szCs w:val="24"/>
          <w:u w:val="single" w:color="auto"/>
        </w:rPr>
        <w:t xml:space="preserve">              </w:t>
      </w:r>
      <w:r>
        <w:rPr>
          <w:spacing w:val="2"/>
          <w:sz w:val="24"/>
          <w:szCs w:val="24"/>
        </w:rPr>
        <w:t>（</w:t>
      </w:r>
      <w:r>
        <w:rPr>
          <w:spacing w:val="-2"/>
          <w:sz w:val="24"/>
          <w:szCs w:val="24"/>
        </w:rPr>
        <w:t>盖章）</w:t>
      </w:r>
    </w:p>
    <w:sectPr>
      <w:pgSz w:w="11906" w:h="16839"/>
      <w:pgMar w:top="1431" w:right="1785" w:bottom="1429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7580012"/>
    <w:rsid w:val="07CB179C"/>
    <w:rsid w:val="1D4E55A7"/>
    <w:rsid w:val="1DE303E5"/>
    <w:rsid w:val="1F083651"/>
    <w:rsid w:val="20E26732"/>
    <w:rsid w:val="21DA768A"/>
    <w:rsid w:val="28732366"/>
    <w:rsid w:val="2B163BA8"/>
    <w:rsid w:val="2D1C121E"/>
    <w:rsid w:val="2D574DAE"/>
    <w:rsid w:val="2DEF248E"/>
    <w:rsid w:val="2E474078"/>
    <w:rsid w:val="2E9F5C62"/>
    <w:rsid w:val="2FA15A0A"/>
    <w:rsid w:val="300C7328"/>
    <w:rsid w:val="335334BF"/>
    <w:rsid w:val="35E96276"/>
    <w:rsid w:val="36960323"/>
    <w:rsid w:val="36E25325"/>
    <w:rsid w:val="3CFB0F86"/>
    <w:rsid w:val="4024246B"/>
    <w:rsid w:val="43792ACE"/>
    <w:rsid w:val="465D0485"/>
    <w:rsid w:val="4FDE746F"/>
    <w:rsid w:val="525E180D"/>
    <w:rsid w:val="57816C04"/>
    <w:rsid w:val="57F549FF"/>
    <w:rsid w:val="58313520"/>
    <w:rsid w:val="66DE4873"/>
    <w:rsid w:val="67EB36EB"/>
    <w:rsid w:val="748C590E"/>
    <w:rsid w:val="77C677ED"/>
    <w:rsid w:val="7A386856"/>
    <w:rsid w:val="7AE71F70"/>
    <w:rsid w:val="7B083E28"/>
    <w:rsid w:val="7DEE16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"/>
    <w:basedOn w:val="1"/>
    <w:next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styleId="4">
    <w:name w:val="Body Text Indent"/>
    <w:basedOn w:val="1"/>
    <w:next w:val="5"/>
    <w:qFormat/>
    <w:uiPriority w:val="0"/>
    <w:pPr>
      <w:spacing w:line="440" w:lineRule="exact"/>
      <w:ind w:firstLine="480" w:firstLineChars="200"/>
    </w:pPr>
    <w:rPr>
      <w:rFonts w:ascii="宋体"/>
      <w:sz w:val="24"/>
    </w:rPr>
  </w:style>
  <w:style w:type="paragraph" w:styleId="5">
    <w:name w:val="Body Text Indent 2"/>
    <w:basedOn w:val="1"/>
    <w:next w:val="1"/>
    <w:qFormat/>
    <w:uiPriority w:val="0"/>
    <w:pPr>
      <w:spacing w:line="240" w:lineRule="auto"/>
      <w:ind w:left="118" w:firstLine="420"/>
    </w:pPr>
    <w:rPr>
      <w:rFonts w:ascii="Calibri" w:hAnsi="Calibri"/>
      <w:sz w:val="2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586</Words>
  <Characters>686</Characters>
  <TotalTime>0</TotalTime>
  <ScaleCrop>false</ScaleCrop>
  <LinksUpToDate>false</LinksUpToDate>
  <CharactersWithSpaces>718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2018-06-27T08:54:00Z</dcterms:created>
  <dc:creator>Toby</dc:creator>
  <cp:lastModifiedBy>赵锦天</cp:lastModifiedBy>
  <dcterms:modified xsi:type="dcterms:W3CDTF">2025-11-17T03:34:05Z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2025-04-28T14:21:29Z</vt:filetime>
  </property>
  <property fmtid="{D5CDD505-2E9C-101B-9397-08002B2CF9AE}" pid="4" name="KSOTemplateDocerSaveRecord">
    <vt:lpwstr>eyJoZGlkIjoiMDNmMDQ2YTU0OGNhNDE5YzU1ODBlZWYxZmI0N2JlNjYiLCJ1c2VySWQiOiIxMTcyNDcyOSJ9</vt:lpwstr>
  </property>
  <property fmtid="{D5CDD505-2E9C-101B-9397-08002B2CF9AE}" pid="5" name="KSOProductBuildVer">
    <vt:lpwstr>2052-12.1.0.23542</vt:lpwstr>
  </property>
  <property fmtid="{D5CDD505-2E9C-101B-9397-08002B2CF9AE}" pid="6" name="ICV">
    <vt:lpwstr>F22F7A73F7FE4C4B933C31ED5400A27B_12</vt:lpwstr>
  </property>
</Properties>
</file>