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23.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C9B38" w14:textId="77777777" w:rsidR="00926099" w:rsidRDefault="00000000">
      <w:pPr>
        <w:shd w:val="clear" w:color="auto" w:fill="FFFFFF"/>
        <w:ind w:right="560"/>
        <w:rPr>
          <w:rFonts w:ascii="仿宋" w:eastAsia="仿宋" w:hAnsi="仿宋" w:hint="eastAsia"/>
          <w:b/>
          <w:bCs/>
          <w:color w:val="auto"/>
          <w:szCs w:val="21"/>
          <w:lang w:eastAsia="zh-CN" w:bidi="ar-SA"/>
        </w:rPr>
      </w:pPr>
      <w:r>
        <w:rPr>
          <w:rFonts w:ascii="仿宋" w:eastAsia="仿宋" w:hAnsi="仿宋"/>
          <w:b/>
          <w:noProof/>
          <w:color w:val="auto"/>
          <w:szCs w:val="21"/>
          <w:lang w:eastAsia="zh-CN" w:bidi="ar-SA"/>
        </w:rPr>
        <w:drawing>
          <wp:inline distT="0" distB="0" distL="0" distR="0" wp14:anchorId="6DC602D4" wp14:editId="5163937F">
            <wp:extent cx="1828800" cy="10896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828800" cy="1089660"/>
                    </a:xfrm>
                    <a:prstGeom prst="rect">
                      <a:avLst/>
                    </a:prstGeom>
                    <a:noFill/>
                    <a:ln>
                      <a:noFill/>
                    </a:ln>
                  </pic:spPr>
                </pic:pic>
              </a:graphicData>
            </a:graphic>
          </wp:inline>
        </w:drawing>
      </w:r>
    </w:p>
    <w:p w14:paraId="372B749B" w14:textId="77777777" w:rsidR="00926099" w:rsidRDefault="00000000">
      <w:pPr>
        <w:shd w:val="clear" w:color="auto" w:fill="FFFFFF"/>
        <w:tabs>
          <w:tab w:val="left" w:pos="0"/>
        </w:tabs>
        <w:wordWrap w:val="0"/>
        <w:spacing w:beforeLines="50" w:before="120"/>
        <w:ind w:leftChars="-60" w:left="-2" w:hangingChars="59" w:hanging="142"/>
        <w:jc w:val="right"/>
        <w:rPr>
          <w:rFonts w:ascii="仿宋" w:eastAsia="仿宋" w:hAnsi="仿宋" w:hint="eastAsia"/>
          <w:b/>
          <w:color w:val="auto"/>
          <w:sz w:val="32"/>
          <w:szCs w:val="32"/>
          <w:u w:val="single"/>
          <w:lang w:eastAsia="zh-CN" w:bidi="ar-SA"/>
        </w:rPr>
      </w:pPr>
      <w:r>
        <w:rPr>
          <w:rFonts w:ascii="仿宋" w:eastAsia="仿宋" w:hAnsi="仿宋"/>
          <w:noProof/>
          <w:color w:val="auto"/>
          <w:kern w:val="2"/>
          <w:lang w:eastAsia="zh-CN" w:bidi="ar-SA"/>
        </w:rPr>
        <w:drawing>
          <wp:inline distT="0" distB="0" distL="0" distR="0" wp14:anchorId="7DEA14B1" wp14:editId="1828B800">
            <wp:extent cx="6209030" cy="94615"/>
            <wp:effectExtent l="0" t="0" r="127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46929" cy="99805"/>
                    </a:xfrm>
                    <a:prstGeom prst="rect">
                      <a:avLst/>
                    </a:prstGeom>
                    <a:noFill/>
                    <a:ln>
                      <a:noFill/>
                    </a:ln>
                  </pic:spPr>
                </pic:pic>
              </a:graphicData>
            </a:graphic>
          </wp:inline>
        </w:drawing>
      </w:r>
    </w:p>
    <w:p w14:paraId="1925402B" w14:textId="77777777" w:rsidR="00926099" w:rsidRDefault="00000000">
      <w:pPr>
        <w:shd w:val="clear" w:color="auto" w:fill="FFFFFF"/>
        <w:tabs>
          <w:tab w:val="left" w:pos="1260"/>
        </w:tabs>
        <w:spacing w:beforeLines="50" w:before="120" w:line="360" w:lineRule="auto"/>
        <w:ind w:leftChars="-118" w:hangingChars="88" w:hanging="283"/>
        <w:jc w:val="right"/>
        <w:rPr>
          <w:rFonts w:ascii="仿宋" w:eastAsia="仿宋" w:hAnsi="仿宋" w:hint="eastAsia"/>
          <w:b/>
          <w:bCs/>
          <w:color w:val="auto"/>
          <w:sz w:val="32"/>
          <w:szCs w:val="32"/>
          <w:u w:val="single"/>
          <w:lang w:val="zh-CN" w:eastAsia="zh-CN" w:bidi="ar-SA"/>
        </w:rPr>
      </w:pPr>
      <w:r>
        <w:rPr>
          <w:rFonts w:ascii="仿宋" w:eastAsia="仿宋" w:hAnsi="仿宋" w:hint="eastAsia"/>
          <w:b/>
          <w:bCs/>
          <w:color w:val="auto"/>
          <w:sz w:val="32"/>
          <w:szCs w:val="32"/>
          <w:u w:val="single"/>
          <w:lang w:val="zh-CN" w:eastAsia="zh-CN" w:bidi="ar-SA"/>
        </w:rPr>
        <w:t>中国人民健康保险股份有限公司湖北分公司理赔服务采购项目</w:t>
      </w:r>
    </w:p>
    <w:p w14:paraId="451B6DA4" w14:textId="77777777" w:rsidR="00926099" w:rsidRDefault="00000000">
      <w:pPr>
        <w:shd w:val="clear" w:color="auto" w:fill="FFFFFF"/>
        <w:tabs>
          <w:tab w:val="left" w:pos="1260"/>
        </w:tabs>
        <w:spacing w:beforeLines="50" w:before="120" w:line="360" w:lineRule="auto"/>
        <w:ind w:firstLineChars="200" w:firstLine="643"/>
        <w:jc w:val="right"/>
        <w:rPr>
          <w:rFonts w:ascii="仿宋" w:eastAsia="仿宋" w:hAnsi="仿宋" w:hint="eastAsia"/>
          <w:b/>
          <w:bCs/>
          <w:color w:val="auto"/>
          <w:sz w:val="32"/>
          <w:szCs w:val="32"/>
          <w:u w:val="single"/>
          <w:lang w:val="zh-CN" w:eastAsia="zh-CN" w:bidi="ar-SA"/>
        </w:rPr>
      </w:pPr>
      <w:r>
        <w:rPr>
          <w:rFonts w:ascii="仿宋" w:eastAsia="仿宋" w:hAnsi="仿宋" w:hint="eastAsia"/>
          <w:b/>
          <w:bCs/>
          <w:color w:val="auto"/>
          <w:sz w:val="32"/>
          <w:szCs w:val="32"/>
          <w:u w:val="single"/>
          <w:lang w:val="zh-CN" w:eastAsia="zh-CN" w:bidi="ar-SA"/>
        </w:rPr>
        <w:t>磋商采购文件</w:t>
      </w:r>
    </w:p>
    <w:p w14:paraId="4849F303" w14:textId="77777777" w:rsidR="00926099" w:rsidRDefault="00000000">
      <w:pPr>
        <w:shd w:val="clear" w:color="auto" w:fill="FFFFFF"/>
        <w:tabs>
          <w:tab w:val="left" w:pos="0"/>
        </w:tabs>
        <w:ind w:left="2" w:right="80" w:firstLineChars="200" w:firstLine="643"/>
        <w:jc w:val="right"/>
        <w:rPr>
          <w:rFonts w:ascii="仿宋" w:eastAsia="仿宋" w:hAnsi="仿宋" w:hint="eastAsia"/>
          <w:color w:val="FF0000"/>
          <w:szCs w:val="28"/>
          <w:lang w:eastAsia="zh-CN" w:bidi="ar-SA"/>
        </w:rPr>
      </w:pPr>
      <w:r>
        <w:rPr>
          <w:rFonts w:ascii="仿宋" w:eastAsia="仿宋" w:hAnsi="仿宋" w:hint="eastAsia"/>
          <w:b/>
          <w:bCs/>
          <w:noProof/>
          <w:color w:val="auto"/>
          <w:sz w:val="32"/>
          <w:szCs w:val="32"/>
          <w:u w:val="single"/>
          <w:lang w:val="zh-CN" w:eastAsia="zh-CN" w:bidi="ar-SA"/>
        </w:rPr>
        <w:drawing>
          <wp:anchor distT="0" distB="0" distL="114300" distR="114300" simplePos="0" relativeHeight="251670528" behindDoc="0" locked="0" layoutInCell="1" allowOverlap="1" wp14:anchorId="6D27887A" wp14:editId="20AB9E2B">
            <wp:simplePos x="0" y="0"/>
            <wp:positionH relativeFrom="margin">
              <wp:posOffset>-68580</wp:posOffset>
            </wp:positionH>
            <wp:positionV relativeFrom="paragraph">
              <wp:posOffset>256540</wp:posOffset>
            </wp:positionV>
            <wp:extent cx="6330950" cy="110490"/>
            <wp:effectExtent l="0" t="0" r="0" b="381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330950" cy="110490"/>
                    </a:xfrm>
                    <a:prstGeom prst="rect">
                      <a:avLst/>
                    </a:prstGeom>
                    <a:noFill/>
                  </pic:spPr>
                </pic:pic>
              </a:graphicData>
            </a:graphic>
          </wp:anchor>
        </w:drawing>
      </w:r>
      <w:r>
        <w:rPr>
          <w:rFonts w:ascii="仿宋" w:eastAsia="仿宋" w:hAnsi="仿宋"/>
          <w:noProof/>
          <w:color w:val="auto"/>
          <w:kern w:val="2"/>
          <w:sz w:val="28"/>
          <w:lang w:eastAsia="zh-CN" w:bidi="ar-SA"/>
        </w:rPr>
        <w:drawing>
          <wp:anchor distT="0" distB="0" distL="114300" distR="114300" simplePos="0" relativeHeight="251671552" behindDoc="1" locked="0" layoutInCell="1" allowOverlap="1" wp14:anchorId="72DF962F" wp14:editId="06917C9E">
            <wp:simplePos x="0" y="0"/>
            <wp:positionH relativeFrom="margin">
              <wp:posOffset>159385</wp:posOffset>
            </wp:positionH>
            <wp:positionV relativeFrom="margin">
              <wp:posOffset>6354445</wp:posOffset>
            </wp:positionV>
            <wp:extent cx="5638165" cy="1835785"/>
            <wp:effectExtent l="0" t="0" r="635"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638165" cy="1835785"/>
                    </a:xfrm>
                    <a:prstGeom prst="rect">
                      <a:avLst/>
                    </a:prstGeom>
                    <a:noFill/>
                  </pic:spPr>
                </pic:pic>
              </a:graphicData>
            </a:graphic>
          </wp:anchor>
        </w:drawing>
      </w:r>
    </w:p>
    <w:tbl>
      <w:tblPr>
        <w:tblW w:w="9120" w:type="dxa"/>
        <w:tblInd w:w="108" w:type="dxa"/>
        <w:tblLayout w:type="fixed"/>
        <w:tblLook w:val="04A0" w:firstRow="1" w:lastRow="0" w:firstColumn="1" w:lastColumn="0" w:noHBand="0" w:noVBand="1"/>
      </w:tblPr>
      <w:tblGrid>
        <w:gridCol w:w="9120"/>
      </w:tblGrid>
      <w:tr w:rsidR="00926099" w14:paraId="0C9ECF2D" w14:textId="77777777">
        <w:tc>
          <w:tcPr>
            <w:tcW w:w="9120" w:type="dxa"/>
          </w:tcPr>
          <w:p w14:paraId="57FC8A0A" w14:textId="77777777" w:rsidR="00926099" w:rsidRDefault="00926099">
            <w:pPr>
              <w:shd w:val="clear" w:color="auto" w:fill="FFFFFF"/>
              <w:autoSpaceDE w:val="0"/>
              <w:autoSpaceDN w:val="0"/>
              <w:adjustRightInd w:val="0"/>
              <w:spacing w:line="480" w:lineRule="auto"/>
              <w:rPr>
                <w:rFonts w:ascii="仿宋" w:eastAsia="仿宋" w:hAnsi="仿宋" w:hint="eastAsia"/>
                <w:bCs/>
                <w:color w:val="auto"/>
                <w:kern w:val="2"/>
                <w:sz w:val="30"/>
                <w:szCs w:val="30"/>
                <w:lang w:eastAsia="zh-CN" w:bidi="ar-SA"/>
              </w:rPr>
            </w:pPr>
          </w:p>
          <w:p w14:paraId="0E487435" w14:textId="77777777" w:rsidR="00926099" w:rsidRDefault="00000000">
            <w:pPr>
              <w:shd w:val="clear" w:color="auto" w:fill="FFFFFF"/>
              <w:autoSpaceDE w:val="0"/>
              <w:autoSpaceDN w:val="0"/>
              <w:adjustRightInd w:val="0"/>
              <w:spacing w:line="480" w:lineRule="auto"/>
              <w:ind w:firstLineChars="200" w:firstLine="600"/>
              <w:rPr>
                <w:rFonts w:ascii="仿宋" w:eastAsia="仿宋" w:hAnsi="仿宋" w:hint="eastAsia"/>
                <w:b/>
                <w:color w:val="auto"/>
                <w:kern w:val="2"/>
                <w:sz w:val="30"/>
                <w:szCs w:val="30"/>
                <w:lang w:eastAsia="zh-CN" w:bidi="ar-SA"/>
              </w:rPr>
            </w:pPr>
            <w:r>
              <w:rPr>
                <w:rFonts w:ascii="仿宋" w:eastAsia="仿宋" w:hAnsi="仿宋" w:hint="eastAsia"/>
                <w:bCs/>
                <w:color w:val="auto"/>
                <w:kern w:val="2"/>
                <w:sz w:val="30"/>
                <w:szCs w:val="30"/>
                <w:lang w:eastAsia="zh-CN" w:bidi="ar-SA"/>
              </w:rPr>
              <w:t>采   购   人 ：</w:t>
            </w:r>
            <w:r>
              <w:rPr>
                <w:rFonts w:ascii="仿宋" w:eastAsia="仿宋" w:hAnsi="仿宋" w:hint="eastAsia"/>
                <w:color w:val="auto"/>
                <w:kern w:val="2"/>
                <w:sz w:val="30"/>
                <w:szCs w:val="30"/>
                <w:lang w:eastAsia="zh-CN" w:bidi="ar-SA"/>
              </w:rPr>
              <w:t>中国人民健康保险股份有限公司湖北分公司</w:t>
            </w:r>
          </w:p>
        </w:tc>
      </w:tr>
      <w:tr w:rsidR="00926099" w14:paraId="73DD30B0" w14:textId="77777777">
        <w:tc>
          <w:tcPr>
            <w:tcW w:w="9120" w:type="dxa"/>
          </w:tcPr>
          <w:p w14:paraId="437EB47C" w14:textId="77777777" w:rsidR="00926099" w:rsidRDefault="00000000">
            <w:pPr>
              <w:shd w:val="clear" w:color="auto" w:fill="FFFFFF"/>
              <w:spacing w:line="480" w:lineRule="auto"/>
              <w:ind w:firstLineChars="200" w:firstLine="600"/>
              <w:rPr>
                <w:rFonts w:ascii="仿宋" w:eastAsia="仿宋" w:hAnsi="仿宋" w:hint="eastAsia"/>
                <w:bCs/>
                <w:color w:val="auto"/>
                <w:kern w:val="2"/>
                <w:sz w:val="30"/>
                <w:szCs w:val="30"/>
                <w:lang w:eastAsia="zh-CN" w:bidi="ar-SA"/>
              </w:rPr>
            </w:pPr>
            <w:r>
              <w:rPr>
                <w:rFonts w:ascii="仿宋" w:eastAsia="仿宋" w:hAnsi="仿宋" w:hint="eastAsia"/>
                <w:bCs/>
                <w:color w:val="auto"/>
                <w:kern w:val="2"/>
                <w:sz w:val="30"/>
                <w:szCs w:val="30"/>
                <w:lang w:eastAsia="zh-CN" w:bidi="ar-SA"/>
              </w:rPr>
              <w:t>采购代理机构 ：湖北</w:t>
            </w:r>
            <w:proofErr w:type="gramStart"/>
            <w:r>
              <w:rPr>
                <w:rFonts w:ascii="仿宋" w:eastAsia="仿宋" w:hAnsi="仿宋" w:hint="eastAsia"/>
                <w:bCs/>
                <w:color w:val="auto"/>
                <w:kern w:val="2"/>
                <w:sz w:val="30"/>
                <w:szCs w:val="30"/>
                <w:lang w:eastAsia="zh-CN" w:bidi="ar-SA"/>
              </w:rPr>
              <w:t>群卫招</w:t>
            </w:r>
            <w:proofErr w:type="gramEnd"/>
            <w:r>
              <w:rPr>
                <w:rFonts w:ascii="仿宋" w:eastAsia="仿宋" w:hAnsi="仿宋" w:hint="eastAsia"/>
                <w:bCs/>
                <w:color w:val="auto"/>
                <w:kern w:val="2"/>
                <w:sz w:val="30"/>
                <w:szCs w:val="30"/>
                <w:lang w:eastAsia="zh-CN" w:bidi="ar-SA"/>
              </w:rPr>
              <w:t>投标代理有限公司</w:t>
            </w:r>
          </w:p>
          <w:p w14:paraId="6EDEC94B" w14:textId="77777777" w:rsidR="00926099" w:rsidRDefault="00000000">
            <w:pPr>
              <w:shd w:val="clear" w:color="auto" w:fill="FFFFFF"/>
              <w:spacing w:line="480" w:lineRule="auto"/>
              <w:ind w:firstLineChars="200" w:firstLine="600"/>
              <w:rPr>
                <w:rFonts w:ascii="仿宋" w:eastAsia="仿宋" w:hAnsi="仿宋" w:hint="eastAsia"/>
                <w:bCs/>
                <w:color w:val="auto"/>
                <w:kern w:val="2"/>
                <w:sz w:val="30"/>
                <w:szCs w:val="30"/>
                <w:lang w:eastAsia="zh-CN" w:bidi="ar-SA"/>
              </w:rPr>
            </w:pPr>
            <w:r>
              <w:rPr>
                <w:rFonts w:ascii="仿宋" w:eastAsia="仿宋" w:hAnsi="仿宋" w:hint="eastAsia"/>
                <w:bCs/>
                <w:color w:val="auto"/>
                <w:kern w:val="2"/>
                <w:sz w:val="30"/>
                <w:szCs w:val="30"/>
                <w:lang w:eastAsia="zh-CN" w:bidi="ar-SA"/>
              </w:rPr>
              <w:t>项  目 编 号 ：</w:t>
            </w:r>
            <w:r>
              <w:rPr>
                <w:rFonts w:ascii="仿宋" w:eastAsia="仿宋" w:hAnsi="仿宋" w:cs="仿宋_GB2312"/>
                <w:b/>
                <w:color w:val="auto"/>
                <w:kern w:val="2"/>
                <w:sz w:val="32"/>
                <w:szCs w:val="32"/>
                <w:lang w:eastAsia="zh-CN" w:bidi="ar-SA"/>
              </w:rPr>
              <w:t>XGZB-CS-2025-246</w:t>
            </w:r>
          </w:p>
        </w:tc>
      </w:tr>
      <w:tr w:rsidR="00926099" w14:paraId="643F57E5" w14:textId="77777777">
        <w:tc>
          <w:tcPr>
            <w:tcW w:w="9120" w:type="dxa"/>
          </w:tcPr>
          <w:p w14:paraId="07A1C641" w14:textId="77777777" w:rsidR="00926099" w:rsidRDefault="00000000">
            <w:pPr>
              <w:shd w:val="clear" w:color="auto" w:fill="FFFFFF"/>
              <w:spacing w:line="480" w:lineRule="auto"/>
              <w:ind w:firstLineChars="200" w:firstLine="600"/>
              <w:rPr>
                <w:rFonts w:ascii="仿宋" w:eastAsia="仿宋" w:hAnsi="仿宋" w:hint="eastAsia"/>
                <w:bCs/>
                <w:color w:val="auto"/>
                <w:kern w:val="2"/>
                <w:sz w:val="30"/>
                <w:szCs w:val="30"/>
                <w:lang w:eastAsia="zh-CN" w:bidi="ar-SA"/>
              </w:rPr>
            </w:pPr>
            <w:r>
              <w:rPr>
                <w:rFonts w:ascii="仿宋" w:eastAsia="仿宋" w:hAnsi="仿宋" w:hint="eastAsia"/>
                <w:bCs/>
                <w:color w:val="auto"/>
                <w:kern w:val="2"/>
                <w:sz w:val="30"/>
                <w:szCs w:val="30"/>
                <w:lang w:eastAsia="zh-CN" w:bidi="ar-SA"/>
              </w:rPr>
              <w:t>采  购 方 式 ：竞争性磋商</w:t>
            </w:r>
          </w:p>
        </w:tc>
      </w:tr>
      <w:tr w:rsidR="00926099" w14:paraId="5F8B7B6D" w14:textId="77777777">
        <w:tc>
          <w:tcPr>
            <w:tcW w:w="9120" w:type="dxa"/>
          </w:tcPr>
          <w:p w14:paraId="6D1BD371" w14:textId="77777777" w:rsidR="00926099" w:rsidRDefault="00000000">
            <w:pPr>
              <w:shd w:val="clear" w:color="auto" w:fill="FFFFFF"/>
              <w:spacing w:line="480" w:lineRule="auto"/>
              <w:ind w:firstLineChars="200" w:firstLine="600"/>
              <w:rPr>
                <w:rFonts w:ascii="仿宋" w:eastAsia="仿宋" w:hAnsi="仿宋" w:hint="eastAsia"/>
                <w:bCs/>
                <w:color w:val="auto"/>
                <w:sz w:val="30"/>
                <w:szCs w:val="30"/>
                <w:lang w:eastAsia="zh-CN" w:bidi="ar-SA"/>
              </w:rPr>
            </w:pPr>
            <w:r>
              <w:rPr>
                <w:rFonts w:ascii="仿宋" w:eastAsia="仿宋" w:hAnsi="仿宋" w:hint="eastAsia"/>
                <w:bCs/>
                <w:color w:val="auto"/>
                <w:sz w:val="30"/>
                <w:szCs w:val="30"/>
                <w:lang w:eastAsia="zh-CN" w:bidi="ar-SA"/>
              </w:rPr>
              <w:t>项  目 日 期 ：二零二五年十一月</w:t>
            </w:r>
          </w:p>
        </w:tc>
      </w:tr>
    </w:tbl>
    <w:p w14:paraId="050AFBAA" w14:textId="77777777" w:rsidR="00926099" w:rsidRDefault="00926099">
      <w:pPr>
        <w:pStyle w:val="Bodytext1"/>
        <w:tabs>
          <w:tab w:val="left" w:pos="3230"/>
        </w:tabs>
        <w:spacing w:line="360" w:lineRule="auto"/>
        <w:ind w:firstLineChars="200" w:firstLine="1687"/>
        <w:jc w:val="center"/>
        <w:rPr>
          <w:rFonts w:ascii="仿宋" w:eastAsia="仿宋" w:hAnsi="仿宋" w:hint="eastAsia"/>
          <w:b/>
          <w:bCs/>
          <w:sz w:val="84"/>
          <w:szCs w:val="84"/>
          <w:lang w:val="en-US" w:eastAsia="zh-CN"/>
        </w:rPr>
      </w:pPr>
    </w:p>
    <w:p w14:paraId="11654DED" w14:textId="77777777" w:rsidR="00926099" w:rsidRDefault="00000000">
      <w:pPr>
        <w:rPr>
          <w:rFonts w:ascii="仿宋" w:eastAsia="仿宋" w:hAnsi="仿宋" w:hint="eastAsia"/>
          <w:b/>
          <w:sz w:val="32"/>
          <w:lang w:eastAsia="zh-CN"/>
        </w:rPr>
      </w:pPr>
      <w:r>
        <w:rPr>
          <w:rFonts w:ascii="仿宋" w:eastAsia="仿宋" w:hAnsi="仿宋"/>
          <w:b/>
          <w:sz w:val="32"/>
          <w:lang w:eastAsia="zh-CN"/>
        </w:rPr>
        <w:br w:type="page"/>
      </w:r>
    </w:p>
    <w:sdt>
      <w:sdtPr>
        <w:rPr>
          <w:rFonts w:ascii="仿宋" w:eastAsia="仿宋" w:hAnsi="仿宋" w:cs="宋体"/>
          <w:b/>
          <w:sz w:val="32"/>
          <w:szCs w:val="26"/>
          <w:lang w:val="zh-TW" w:eastAsia="zh-TW" w:bidi="zh-TW"/>
        </w:rPr>
        <w:id w:val="147457455"/>
        <w15:color w:val="DBDBDB"/>
        <w:docPartObj>
          <w:docPartGallery w:val="Table of Contents"/>
          <w:docPartUnique/>
        </w:docPartObj>
      </w:sdtPr>
      <w:sdtEndPr>
        <w:rPr>
          <w:rFonts w:hint="eastAsia"/>
          <w:bCs/>
          <w:sz w:val="24"/>
          <w:szCs w:val="32"/>
          <w:u w:val="single"/>
        </w:rPr>
      </w:sdtEndPr>
      <w:sdtContent>
        <w:p w14:paraId="766B342B" w14:textId="77777777" w:rsidR="00926099" w:rsidRDefault="00000000">
          <w:pPr>
            <w:jc w:val="center"/>
            <w:rPr>
              <w:rFonts w:ascii="仿宋" w:eastAsia="仿宋" w:hAnsi="仿宋" w:hint="eastAsia"/>
              <w:b/>
              <w:sz w:val="32"/>
            </w:rPr>
          </w:pPr>
          <w:proofErr w:type="spellStart"/>
          <w:r>
            <w:rPr>
              <w:rFonts w:ascii="仿宋" w:eastAsia="仿宋" w:hAnsi="仿宋"/>
              <w:b/>
              <w:sz w:val="32"/>
            </w:rPr>
            <w:t>目录</w:t>
          </w:r>
          <w:proofErr w:type="spellEnd"/>
        </w:p>
        <w:p w14:paraId="09BD42DF" w14:textId="77777777" w:rsidR="00926099" w:rsidRDefault="00926099">
          <w:pPr>
            <w:jc w:val="center"/>
            <w:rPr>
              <w:rFonts w:ascii="仿宋" w:eastAsia="仿宋" w:hAnsi="仿宋" w:hint="eastAsia"/>
              <w:b/>
              <w:sz w:val="32"/>
            </w:rPr>
          </w:pPr>
        </w:p>
        <w:p w14:paraId="3CBB1232" w14:textId="77777777" w:rsidR="00926099" w:rsidRDefault="00000000">
          <w:pPr>
            <w:pStyle w:val="TOC1"/>
            <w:tabs>
              <w:tab w:val="left" w:pos="1260"/>
              <w:tab w:val="right" w:leader="dot" w:pos="9174"/>
            </w:tabs>
            <w:rPr>
              <w:rFonts w:asciiTheme="minorHAnsi" w:eastAsiaTheme="minorEastAsia" w:hAnsiTheme="minorHAnsi" w:cstheme="minorBidi"/>
              <w:color w:val="auto"/>
              <w:kern w:val="2"/>
              <w:sz w:val="22"/>
              <w:lang w:eastAsia="zh-CN" w:bidi="ar-SA"/>
              <w14:ligatures w14:val="standardContextual"/>
            </w:rPr>
          </w:pPr>
          <w:r>
            <w:rPr>
              <w:rFonts w:ascii="仿宋" w:eastAsia="仿宋" w:hAnsi="仿宋" w:cs="宋体" w:hint="eastAsia"/>
              <w:b/>
              <w:bCs/>
              <w:szCs w:val="32"/>
              <w:u w:val="single"/>
            </w:rPr>
            <w:fldChar w:fldCharType="begin"/>
          </w:r>
          <w:r>
            <w:rPr>
              <w:rFonts w:ascii="仿宋" w:eastAsia="仿宋" w:hAnsi="仿宋" w:cs="宋体" w:hint="eastAsia"/>
              <w:b/>
              <w:bCs/>
              <w:szCs w:val="32"/>
              <w:u w:val="single"/>
            </w:rPr>
            <w:instrText xml:space="preserve">TOC \o "1-3" \h \u </w:instrText>
          </w:r>
          <w:r>
            <w:rPr>
              <w:rFonts w:ascii="仿宋" w:eastAsia="仿宋" w:hAnsi="仿宋" w:cs="宋体" w:hint="eastAsia"/>
              <w:b/>
              <w:bCs/>
              <w:szCs w:val="32"/>
              <w:u w:val="single"/>
            </w:rPr>
            <w:fldChar w:fldCharType="separate"/>
          </w:r>
          <w:hyperlink w:anchor="_Toc214819707" w:history="1">
            <w:r>
              <w:rPr>
                <w:rStyle w:val="aff2"/>
                <w:rFonts w:ascii="仿宋" w:eastAsia="仿宋" w:hAnsi="仿宋" w:cs="宋体" w:hint="eastAsia"/>
                <w:lang w:eastAsia="zh-CN"/>
              </w:rPr>
              <w:t>第一章</w:t>
            </w:r>
            <w:r>
              <w:rPr>
                <w:rFonts w:asciiTheme="minorHAnsi" w:eastAsiaTheme="minorEastAsia" w:hAnsiTheme="minorHAnsi" w:cstheme="minorBidi" w:hint="eastAsia"/>
                <w:color w:val="auto"/>
                <w:kern w:val="2"/>
                <w:sz w:val="22"/>
                <w:lang w:eastAsia="zh-CN" w:bidi="ar-SA"/>
                <w14:ligatures w14:val="standardContextual"/>
              </w:rPr>
              <w:tab/>
            </w:r>
            <w:r>
              <w:rPr>
                <w:rStyle w:val="aff2"/>
                <w:rFonts w:ascii="仿宋" w:eastAsia="仿宋" w:hAnsi="仿宋" w:cs="宋体" w:hint="eastAsia"/>
                <w:lang w:eastAsia="zh-CN"/>
              </w:rPr>
              <w:t>中国人民健康保险股份有限公司湖北分公司理赔服务采购项目竞争性磋商公告</w:t>
            </w:r>
            <w:r>
              <w:rPr>
                <w:rFonts w:hint="eastAsia"/>
              </w:rPr>
              <w:tab/>
            </w:r>
          </w:hyperlink>
        </w:p>
        <w:p w14:paraId="6FB5CFF1"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08" w:history="1">
            <w:r>
              <w:rPr>
                <w:rStyle w:val="aff2"/>
                <w:rFonts w:ascii="仿宋" w:eastAsia="仿宋" w:hAnsi="仿宋" w:cs="宋体" w:hint="eastAsia"/>
                <w:bCs/>
                <w:kern w:val="44"/>
                <w:lang w:eastAsia="zh-CN"/>
              </w:rPr>
              <w:t>1 采购项目简介</w:t>
            </w:r>
            <w:r>
              <w:rPr>
                <w:rFonts w:hint="eastAsia"/>
              </w:rPr>
              <w:tab/>
            </w:r>
            <w:r>
              <w:rPr>
                <w:rFonts w:hint="eastAsia"/>
              </w:rPr>
              <w:fldChar w:fldCharType="begin"/>
            </w:r>
            <w:r>
              <w:rPr>
                <w:rFonts w:hint="eastAsia"/>
              </w:rPr>
              <w:instrText xml:space="preserve"> </w:instrText>
            </w:r>
            <w:r>
              <w:instrText>PAGEREF _Toc214819708 \h</w:instrText>
            </w:r>
            <w:r>
              <w:rPr>
                <w:rFonts w:hint="eastAsia"/>
              </w:rPr>
              <w:instrText xml:space="preserve"> </w:instrText>
            </w:r>
            <w:r>
              <w:rPr>
                <w:rFonts w:hint="eastAsia"/>
              </w:rPr>
            </w:r>
            <w:r>
              <w:rPr>
                <w:rFonts w:hint="eastAsia"/>
              </w:rPr>
              <w:fldChar w:fldCharType="separate"/>
            </w:r>
            <w:r>
              <w:t>4</w:t>
            </w:r>
            <w:r>
              <w:rPr>
                <w:rFonts w:hint="eastAsia"/>
              </w:rPr>
              <w:fldChar w:fldCharType="end"/>
            </w:r>
          </w:hyperlink>
        </w:p>
        <w:p w14:paraId="2CF75134"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09" w:history="1">
            <w:r>
              <w:rPr>
                <w:rStyle w:val="aff2"/>
                <w:rFonts w:ascii="仿宋" w:eastAsia="仿宋" w:hAnsi="仿宋" w:cs="宋体" w:hint="eastAsia"/>
                <w:bCs/>
                <w:kern w:val="44"/>
                <w:lang w:eastAsia="zh-CN"/>
              </w:rPr>
              <w:t>2 采购范围及相关要求</w:t>
            </w:r>
            <w:r>
              <w:rPr>
                <w:rFonts w:hint="eastAsia"/>
              </w:rPr>
              <w:tab/>
            </w:r>
            <w:r>
              <w:rPr>
                <w:rFonts w:hint="eastAsia"/>
              </w:rPr>
              <w:fldChar w:fldCharType="begin"/>
            </w:r>
            <w:r>
              <w:rPr>
                <w:rFonts w:hint="eastAsia"/>
              </w:rPr>
              <w:instrText xml:space="preserve"> </w:instrText>
            </w:r>
            <w:r>
              <w:instrText>PAGEREF _Toc214819709 \h</w:instrText>
            </w:r>
            <w:r>
              <w:rPr>
                <w:rFonts w:hint="eastAsia"/>
              </w:rPr>
              <w:instrText xml:space="preserve"> </w:instrText>
            </w:r>
            <w:r>
              <w:rPr>
                <w:rFonts w:hint="eastAsia"/>
              </w:rPr>
            </w:r>
            <w:r>
              <w:rPr>
                <w:rFonts w:hint="eastAsia"/>
              </w:rPr>
              <w:fldChar w:fldCharType="separate"/>
            </w:r>
            <w:r>
              <w:t>4</w:t>
            </w:r>
            <w:r>
              <w:rPr>
                <w:rFonts w:hint="eastAsia"/>
              </w:rPr>
              <w:fldChar w:fldCharType="end"/>
            </w:r>
          </w:hyperlink>
        </w:p>
        <w:p w14:paraId="26F30D16"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0" w:history="1">
            <w:r>
              <w:rPr>
                <w:rStyle w:val="aff2"/>
                <w:rFonts w:ascii="仿宋" w:eastAsia="仿宋" w:hAnsi="仿宋" w:cs="宋体" w:hint="eastAsia"/>
                <w:bCs/>
                <w:kern w:val="44"/>
                <w:lang w:eastAsia="zh-CN"/>
              </w:rPr>
              <w:t>3 供应商资格要求</w:t>
            </w:r>
            <w:r>
              <w:rPr>
                <w:rFonts w:hint="eastAsia"/>
              </w:rPr>
              <w:tab/>
            </w:r>
            <w:r>
              <w:rPr>
                <w:rFonts w:hint="eastAsia"/>
              </w:rPr>
              <w:fldChar w:fldCharType="begin"/>
            </w:r>
            <w:r>
              <w:rPr>
                <w:rFonts w:hint="eastAsia"/>
              </w:rPr>
              <w:instrText xml:space="preserve"> </w:instrText>
            </w:r>
            <w:r>
              <w:instrText>PAGEREF _Toc214819710 \h</w:instrText>
            </w:r>
            <w:r>
              <w:rPr>
                <w:rFonts w:hint="eastAsia"/>
              </w:rPr>
              <w:instrText xml:space="preserve"> </w:instrText>
            </w:r>
            <w:r>
              <w:rPr>
                <w:rFonts w:hint="eastAsia"/>
              </w:rPr>
            </w:r>
            <w:r>
              <w:rPr>
                <w:rFonts w:hint="eastAsia"/>
              </w:rPr>
              <w:fldChar w:fldCharType="separate"/>
            </w:r>
            <w:r>
              <w:t>5</w:t>
            </w:r>
            <w:r>
              <w:rPr>
                <w:rFonts w:hint="eastAsia"/>
              </w:rPr>
              <w:fldChar w:fldCharType="end"/>
            </w:r>
          </w:hyperlink>
        </w:p>
        <w:p w14:paraId="5549CC9F"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1" w:history="1">
            <w:r>
              <w:rPr>
                <w:rStyle w:val="aff2"/>
                <w:rFonts w:ascii="仿宋" w:eastAsia="仿宋" w:hAnsi="仿宋" w:cs="宋体" w:hint="eastAsia"/>
                <w:bCs/>
                <w:kern w:val="44"/>
                <w:lang w:eastAsia="zh-CN"/>
              </w:rPr>
              <w:t>4 采购文件的获取</w:t>
            </w:r>
            <w:r>
              <w:rPr>
                <w:rFonts w:hint="eastAsia"/>
              </w:rPr>
              <w:tab/>
            </w:r>
            <w:r>
              <w:rPr>
                <w:rFonts w:hint="eastAsia"/>
              </w:rPr>
              <w:fldChar w:fldCharType="begin"/>
            </w:r>
            <w:r>
              <w:rPr>
                <w:rFonts w:hint="eastAsia"/>
              </w:rPr>
              <w:instrText xml:space="preserve"> </w:instrText>
            </w:r>
            <w:r>
              <w:instrText>PAGEREF _Toc214819711 \h</w:instrText>
            </w:r>
            <w:r>
              <w:rPr>
                <w:rFonts w:hint="eastAsia"/>
              </w:rPr>
              <w:instrText xml:space="preserve"> </w:instrText>
            </w:r>
            <w:r>
              <w:rPr>
                <w:rFonts w:hint="eastAsia"/>
              </w:rPr>
            </w:r>
            <w:r>
              <w:rPr>
                <w:rFonts w:hint="eastAsia"/>
              </w:rPr>
              <w:fldChar w:fldCharType="separate"/>
            </w:r>
            <w:r>
              <w:t>5</w:t>
            </w:r>
            <w:r>
              <w:rPr>
                <w:rFonts w:hint="eastAsia"/>
              </w:rPr>
              <w:fldChar w:fldCharType="end"/>
            </w:r>
          </w:hyperlink>
        </w:p>
        <w:p w14:paraId="0B3BE27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2" w:history="1">
            <w:r>
              <w:rPr>
                <w:rStyle w:val="aff2"/>
                <w:rFonts w:ascii="仿宋" w:eastAsia="仿宋" w:hAnsi="仿宋" w:cs="宋体" w:hint="eastAsia"/>
                <w:bCs/>
                <w:kern w:val="44"/>
                <w:lang w:eastAsia="zh-CN"/>
              </w:rPr>
              <w:t>5 响应文件的递交</w:t>
            </w:r>
            <w:r>
              <w:rPr>
                <w:rFonts w:hint="eastAsia"/>
              </w:rPr>
              <w:tab/>
            </w:r>
            <w:r>
              <w:rPr>
                <w:rFonts w:hint="eastAsia"/>
              </w:rPr>
              <w:fldChar w:fldCharType="begin"/>
            </w:r>
            <w:r>
              <w:rPr>
                <w:rFonts w:hint="eastAsia"/>
              </w:rPr>
              <w:instrText xml:space="preserve"> </w:instrText>
            </w:r>
            <w:r>
              <w:instrText>PAGEREF _Toc214819712 \h</w:instrText>
            </w:r>
            <w:r>
              <w:rPr>
                <w:rFonts w:hint="eastAsia"/>
              </w:rPr>
              <w:instrText xml:space="preserve"> </w:instrText>
            </w:r>
            <w:r>
              <w:rPr>
                <w:rFonts w:hint="eastAsia"/>
              </w:rPr>
            </w:r>
            <w:r>
              <w:rPr>
                <w:rFonts w:hint="eastAsia"/>
              </w:rPr>
              <w:fldChar w:fldCharType="separate"/>
            </w:r>
            <w:r>
              <w:t>6</w:t>
            </w:r>
            <w:r>
              <w:rPr>
                <w:rFonts w:hint="eastAsia"/>
              </w:rPr>
              <w:fldChar w:fldCharType="end"/>
            </w:r>
          </w:hyperlink>
        </w:p>
        <w:p w14:paraId="136C3FAF"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3" w:history="1">
            <w:r>
              <w:rPr>
                <w:rStyle w:val="aff2"/>
                <w:rFonts w:ascii="仿宋" w:eastAsia="仿宋" w:hAnsi="仿宋" w:cs="宋体" w:hint="eastAsia"/>
                <w:bCs/>
                <w:kern w:val="44"/>
                <w:lang w:eastAsia="zh-CN"/>
              </w:rPr>
              <w:t>6 磋商时间和地点</w:t>
            </w:r>
            <w:r>
              <w:rPr>
                <w:rFonts w:hint="eastAsia"/>
              </w:rPr>
              <w:tab/>
            </w:r>
            <w:r>
              <w:rPr>
                <w:rFonts w:hint="eastAsia"/>
              </w:rPr>
              <w:fldChar w:fldCharType="begin"/>
            </w:r>
            <w:r>
              <w:rPr>
                <w:rFonts w:hint="eastAsia"/>
              </w:rPr>
              <w:instrText xml:space="preserve"> </w:instrText>
            </w:r>
            <w:r>
              <w:instrText>PAGEREF _Toc214819713 \h</w:instrText>
            </w:r>
            <w:r>
              <w:rPr>
                <w:rFonts w:hint="eastAsia"/>
              </w:rPr>
              <w:instrText xml:space="preserve"> </w:instrText>
            </w:r>
            <w:r>
              <w:rPr>
                <w:rFonts w:hint="eastAsia"/>
              </w:rPr>
            </w:r>
            <w:r>
              <w:rPr>
                <w:rFonts w:hint="eastAsia"/>
              </w:rPr>
              <w:fldChar w:fldCharType="separate"/>
            </w:r>
            <w:r>
              <w:t>6</w:t>
            </w:r>
            <w:r>
              <w:rPr>
                <w:rFonts w:hint="eastAsia"/>
              </w:rPr>
              <w:fldChar w:fldCharType="end"/>
            </w:r>
          </w:hyperlink>
        </w:p>
        <w:p w14:paraId="3AD3DC7D"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4" w:history="1">
            <w:r>
              <w:rPr>
                <w:rStyle w:val="aff2"/>
                <w:rFonts w:ascii="仿宋" w:eastAsia="仿宋" w:hAnsi="仿宋" w:cs="宋体" w:hint="eastAsia"/>
                <w:bCs/>
                <w:kern w:val="44"/>
                <w:lang w:eastAsia="zh-CN"/>
              </w:rPr>
              <w:t>7 发布公告媒介</w:t>
            </w:r>
            <w:r>
              <w:rPr>
                <w:rFonts w:hint="eastAsia"/>
              </w:rPr>
              <w:tab/>
            </w:r>
            <w:r>
              <w:rPr>
                <w:rFonts w:hint="eastAsia"/>
              </w:rPr>
              <w:fldChar w:fldCharType="begin"/>
            </w:r>
            <w:r>
              <w:rPr>
                <w:rFonts w:hint="eastAsia"/>
              </w:rPr>
              <w:instrText xml:space="preserve"> </w:instrText>
            </w:r>
            <w:r>
              <w:instrText>PAGEREF _Toc214819714 \h</w:instrText>
            </w:r>
            <w:r>
              <w:rPr>
                <w:rFonts w:hint="eastAsia"/>
              </w:rPr>
              <w:instrText xml:space="preserve"> </w:instrText>
            </w:r>
            <w:r>
              <w:rPr>
                <w:rFonts w:hint="eastAsia"/>
              </w:rPr>
            </w:r>
            <w:r>
              <w:rPr>
                <w:rFonts w:hint="eastAsia"/>
              </w:rPr>
              <w:fldChar w:fldCharType="separate"/>
            </w:r>
            <w:r>
              <w:t>6</w:t>
            </w:r>
            <w:r>
              <w:rPr>
                <w:rFonts w:hint="eastAsia"/>
              </w:rPr>
              <w:fldChar w:fldCharType="end"/>
            </w:r>
          </w:hyperlink>
        </w:p>
        <w:p w14:paraId="6CBE7EED"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5" w:history="1">
            <w:r>
              <w:rPr>
                <w:rStyle w:val="aff2"/>
                <w:rFonts w:ascii="仿宋" w:eastAsia="仿宋" w:hAnsi="仿宋" w:cs="宋体" w:hint="eastAsia"/>
                <w:bCs/>
                <w:kern w:val="44"/>
                <w:lang w:eastAsia="zh-CN"/>
              </w:rPr>
              <w:t>8 其他</w:t>
            </w:r>
            <w:r>
              <w:rPr>
                <w:rFonts w:hint="eastAsia"/>
              </w:rPr>
              <w:tab/>
            </w:r>
            <w:r>
              <w:rPr>
                <w:rFonts w:hint="eastAsia"/>
              </w:rPr>
              <w:fldChar w:fldCharType="begin"/>
            </w:r>
            <w:r>
              <w:rPr>
                <w:rFonts w:hint="eastAsia"/>
              </w:rPr>
              <w:instrText xml:space="preserve"> </w:instrText>
            </w:r>
            <w:r>
              <w:instrText>PAGEREF _Toc214819715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631829EE"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6" w:history="1">
            <w:r>
              <w:rPr>
                <w:rStyle w:val="aff2"/>
                <w:rFonts w:ascii="仿宋" w:eastAsia="仿宋" w:hAnsi="仿宋" w:cs="宋体" w:hint="eastAsia"/>
                <w:bCs/>
                <w:kern w:val="44"/>
                <w:lang w:eastAsia="zh-CN"/>
              </w:rPr>
              <w:t>9 联系方式</w:t>
            </w:r>
            <w:r>
              <w:rPr>
                <w:rFonts w:hint="eastAsia"/>
              </w:rPr>
              <w:tab/>
            </w:r>
            <w:r>
              <w:rPr>
                <w:rFonts w:hint="eastAsia"/>
              </w:rPr>
              <w:fldChar w:fldCharType="begin"/>
            </w:r>
            <w:r>
              <w:rPr>
                <w:rFonts w:hint="eastAsia"/>
              </w:rPr>
              <w:instrText xml:space="preserve"> </w:instrText>
            </w:r>
            <w:r>
              <w:instrText>PAGEREF _Toc214819716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310D7597"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17" w:history="1">
            <w:r>
              <w:rPr>
                <w:rStyle w:val="aff2"/>
                <w:rFonts w:ascii="仿宋" w:eastAsia="仿宋" w:hAnsi="仿宋" w:cs="宋体" w:hint="eastAsia"/>
                <w:bCs/>
                <w:lang w:eastAsia="zh-CN"/>
              </w:rPr>
              <w:t>第二章   供应商须知</w:t>
            </w:r>
            <w:r>
              <w:rPr>
                <w:rFonts w:hint="eastAsia"/>
              </w:rPr>
              <w:tab/>
            </w:r>
            <w:r>
              <w:rPr>
                <w:rFonts w:hint="eastAsia"/>
              </w:rPr>
              <w:fldChar w:fldCharType="begin"/>
            </w:r>
            <w:r>
              <w:rPr>
                <w:rFonts w:hint="eastAsia"/>
              </w:rPr>
              <w:instrText xml:space="preserve"> </w:instrText>
            </w:r>
            <w:r>
              <w:instrText>PAGEREF _Toc214819717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6C64EB6F"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8" w:history="1">
            <w:r>
              <w:rPr>
                <w:rStyle w:val="aff2"/>
                <w:rFonts w:ascii="仿宋" w:eastAsia="仿宋" w:hAnsi="仿宋" w:cs="宋体" w:hint="eastAsia"/>
                <w:bCs/>
                <w:kern w:val="44"/>
                <w:lang w:eastAsia="zh-CN"/>
              </w:rPr>
              <w:t>供应商须知前附表</w:t>
            </w:r>
            <w:r>
              <w:rPr>
                <w:rFonts w:hint="eastAsia"/>
              </w:rPr>
              <w:tab/>
            </w:r>
            <w:r>
              <w:rPr>
                <w:rFonts w:hint="eastAsia"/>
              </w:rPr>
              <w:fldChar w:fldCharType="begin"/>
            </w:r>
            <w:r>
              <w:rPr>
                <w:rFonts w:hint="eastAsia"/>
              </w:rPr>
              <w:instrText xml:space="preserve"> </w:instrText>
            </w:r>
            <w:r>
              <w:instrText>PAGEREF _Toc214819718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76A8E966"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19" w:history="1">
            <w:r>
              <w:rPr>
                <w:rStyle w:val="aff2"/>
                <w:rFonts w:ascii="仿宋" w:eastAsia="仿宋" w:hAnsi="仿宋" w:cs="宋体" w:hint="eastAsia"/>
              </w:rPr>
              <w:t>1</w:t>
            </w:r>
            <w:r>
              <w:rPr>
                <w:rStyle w:val="aff2"/>
                <w:rFonts w:ascii="仿宋" w:eastAsia="仿宋" w:hAnsi="仿宋" w:cs="宋体" w:hint="eastAsia"/>
                <w:lang w:eastAsia="zh-CN"/>
              </w:rPr>
              <w:t xml:space="preserve"> </w:t>
            </w:r>
            <w:r>
              <w:rPr>
                <w:rStyle w:val="aff2"/>
                <w:rFonts w:ascii="仿宋" w:eastAsia="仿宋" w:hAnsi="仿宋" w:cs="宋体" w:hint="eastAsia"/>
              </w:rPr>
              <w:t>总则</w:t>
            </w:r>
            <w:r>
              <w:rPr>
                <w:rFonts w:hint="eastAsia"/>
              </w:rPr>
              <w:tab/>
            </w:r>
            <w:r>
              <w:rPr>
                <w:rFonts w:hint="eastAsia"/>
              </w:rPr>
              <w:fldChar w:fldCharType="begin"/>
            </w:r>
            <w:r>
              <w:rPr>
                <w:rFonts w:hint="eastAsia"/>
              </w:rPr>
              <w:instrText xml:space="preserve"> </w:instrText>
            </w:r>
            <w:r>
              <w:instrText>PAGEREF _Toc214819719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14:paraId="490ED36F"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0" w:history="1">
            <w:r>
              <w:rPr>
                <w:rStyle w:val="aff2"/>
                <w:rFonts w:ascii="仿宋" w:eastAsia="仿宋" w:hAnsi="仿宋" w:cs="宋体" w:hint="eastAsia"/>
              </w:rPr>
              <w:t>1.1</w:t>
            </w:r>
            <w:r>
              <w:rPr>
                <w:rStyle w:val="aff2"/>
                <w:rFonts w:ascii="仿宋" w:eastAsia="仿宋" w:hAnsi="仿宋" w:cs="宋体" w:hint="eastAsia"/>
                <w:lang w:eastAsia="zh-CN"/>
              </w:rPr>
              <w:t xml:space="preserve"> </w:t>
            </w:r>
            <w:r>
              <w:rPr>
                <w:rStyle w:val="aff2"/>
                <w:rFonts w:ascii="仿宋" w:eastAsia="仿宋" w:hAnsi="仿宋" w:cs="宋体" w:hint="eastAsia"/>
              </w:rPr>
              <w:t>采购方式</w:t>
            </w:r>
            <w:r>
              <w:rPr>
                <w:rFonts w:hint="eastAsia"/>
              </w:rPr>
              <w:tab/>
            </w:r>
            <w:r>
              <w:rPr>
                <w:rFonts w:hint="eastAsia"/>
              </w:rPr>
              <w:fldChar w:fldCharType="begin"/>
            </w:r>
            <w:r>
              <w:rPr>
                <w:rFonts w:hint="eastAsia"/>
              </w:rPr>
              <w:instrText xml:space="preserve"> </w:instrText>
            </w:r>
            <w:r>
              <w:instrText>PAGEREF _Toc214819720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14:paraId="58D21A05"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1" w:history="1">
            <w:r>
              <w:rPr>
                <w:rStyle w:val="aff2"/>
                <w:rFonts w:ascii="仿宋" w:eastAsia="仿宋" w:hAnsi="仿宋" w:cs="宋体" w:hint="eastAsia"/>
                <w:lang w:eastAsia="zh-CN"/>
              </w:rPr>
              <w:t>1.2 采购项目概况和供应商资格要求</w:t>
            </w:r>
            <w:r>
              <w:rPr>
                <w:rFonts w:hint="eastAsia"/>
              </w:rPr>
              <w:tab/>
            </w:r>
            <w:r>
              <w:rPr>
                <w:rFonts w:hint="eastAsia"/>
              </w:rPr>
              <w:fldChar w:fldCharType="begin"/>
            </w:r>
            <w:r>
              <w:rPr>
                <w:rFonts w:hint="eastAsia"/>
              </w:rPr>
              <w:instrText xml:space="preserve"> </w:instrText>
            </w:r>
            <w:r>
              <w:instrText>PAGEREF _Toc214819721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14:paraId="0F3D23B6"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2" w:history="1">
            <w:r>
              <w:rPr>
                <w:rStyle w:val="aff2"/>
                <w:rFonts w:ascii="仿宋" w:eastAsia="仿宋" w:hAnsi="仿宋" w:cs="宋体" w:hint="eastAsia"/>
                <w:lang w:eastAsia="zh-CN"/>
              </w:rPr>
              <w:t>1.3 费用承担</w:t>
            </w:r>
            <w:r>
              <w:rPr>
                <w:rFonts w:hint="eastAsia"/>
              </w:rPr>
              <w:tab/>
            </w:r>
            <w:r>
              <w:rPr>
                <w:rFonts w:hint="eastAsia"/>
              </w:rPr>
              <w:fldChar w:fldCharType="begin"/>
            </w:r>
            <w:r>
              <w:rPr>
                <w:rFonts w:hint="eastAsia"/>
              </w:rPr>
              <w:instrText xml:space="preserve"> </w:instrText>
            </w:r>
            <w:r>
              <w:instrText>PAGEREF _Toc214819722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14:paraId="378FB43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3" w:history="1">
            <w:r>
              <w:rPr>
                <w:rStyle w:val="aff2"/>
                <w:rFonts w:ascii="仿宋" w:eastAsia="仿宋" w:hAnsi="仿宋" w:cs="宋体" w:hint="eastAsia"/>
                <w:lang w:eastAsia="zh-CN"/>
              </w:rPr>
              <w:t>1.4 保密</w:t>
            </w:r>
            <w:r>
              <w:rPr>
                <w:rFonts w:hint="eastAsia"/>
              </w:rPr>
              <w:tab/>
            </w:r>
            <w:r>
              <w:rPr>
                <w:rFonts w:hint="eastAsia"/>
              </w:rPr>
              <w:fldChar w:fldCharType="begin"/>
            </w:r>
            <w:r>
              <w:rPr>
                <w:rFonts w:hint="eastAsia"/>
              </w:rPr>
              <w:instrText xml:space="preserve"> </w:instrText>
            </w:r>
            <w:r>
              <w:instrText>PAGEREF _Toc214819723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1F0082AF"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4" w:history="1">
            <w:r>
              <w:rPr>
                <w:rStyle w:val="aff2"/>
                <w:rFonts w:ascii="仿宋" w:eastAsia="仿宋" w:hAnsi="仿宋" w:cs="宋体" w:hint="eastAsia"/>
                <w:bCs/>
                <w:lang w:eastAsia="zh-CN"/>
              </w:rPr>
              <w:t>1.5 语言文字</w:t>
            </w:r>
            <w:r>
              <w:rPr>
                <w:rFonts w:hint="eastAsia"/>
              </w:rPr>
              <w:tab/>
            </w:r>
            <w:r>
              <w:rPr>
                <w:rFonts w:hint="eastAsia"/>
              </w:rPr>
              <w:fldChar w:fldCharType="begin"/>
            </w:r>
            <w:r>
              <w:rPr>
                <w:rFonts w:hint="eastAsia"/>
              </w:rPr>
              <w:instrText xml:space="preserve"> </w:instrText>
            </w:r>
            <w:r>
              <w:instrText>PAGEREF _Toc214819724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71A246F7"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5" w:history="1">
            <w:r>
              <w:rPr>
                <w:rStyle w:val="aff2"/>
                <w:rFonts w:ascii="仿宋" w:eastAsia="仿宋" w:hAnsi="仿宋" w:cs="宋体" w:hint="eastAsia"/>
                <w:lang w:eastAsia="zh-CN"/>
              </w:rPr>
              <w:t>1.6 计量单位</w:t>
            </w:r>
            <w:r>
              <w:rPr>
                <w:rFonts w:hint="eastAsia"/>
              </w:rPr>
              <w:tab/>
            </w:r>
            <w:r>
              <w:rPr>
                <w:rFonts w:hint="eastAsia"/>
              </w:rPr>
              <w:fldChar w:fldCharType="begin"/>
            </w:r>
            <w:r>
              <w:rPr>
                <w:rFonts w:hint="eastAsia"/>
              </w:rPr>
              <w:instrText xml:space="preserve"> </w:instrText>
            </w:r>
            <w:r>
              <w:instrText>PAGEREF _Toc214819725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7989784C"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6" w:history="1">
            <w:r>
              <w:rPr>
                <w:rStyle w:val="aff2"/>
                <w:rFonts w:ascii="仿宋" w:eastAsia="仿宋" w:hAnsi="仿宋" w:cs="宋体" w:hint="eastAsia"/>
                <w:lang w:eastAsia="zh-CN"/>
              </w:rPr>
              <w:t>1.7 踏勘现场</w:t>
            </w:r>
            <w:r>
              <w:rPr>
                <w:rFonts w:hint="eastAsia"/>
              </w:rPr>
              <w:tab/>
            </w:r>
            <w:r>
              <w:rPr>
                <w:rFonts w:hint="eastAsia"/>
              </w:rPr>
              <w:fldChar w:fldCharType="begin"/>
            </w:r>
            <w:r>
              <w:rPr>
                <w:rFonts w:hint="eastAsia"/>
              </w:rPr>
              <w:instrText xml:space="preserve"> </w:instrText>
            </w:r>
            <w:r>
              <w:instrText>PAGEREF _Toc214819726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29D9048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7" w:history="1">
            <w:r>
              <w:rPr>
                <w:rStyle w:val="aff2"/>
                <w:rFonts w:ascii="仿宋" w:eastAsia="仿宋" w:hAnsi="仿宋" w:cs="宋体" w:hint="eastAsia"/>
                <w:lang w:eastAsia="zh-CN"/>
              </w:rPr>
              <w:t>1.8 磋商采购预备会</w:t>
            </w:r>
            <w:r>
              <w:rPr>
                <w:rFonts w:hint="eastAsia"/>
              </w:rPr>
              <w:tab/>
            </w:r>
            <w:r>
              <w:rPr>
                <w:rFonts w:hint="eastAsia"/>
              </w:rPr>
              <w:fldChar w:fldCharType="begin"/>
            </w:r>
            <w:r>
              <w:rPr>
                <w:rFonts w:hint="eastAsia"/>
              </w:rPr>
              <w:instrText xml:space="preserve"> </w:instrText>
            </w:r>
            <w:r>
              <w:instrText>PAGEREF _Toc214819727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058E9D5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8" w:history="1">
            <w:r>
              <w:rPr>
                <w:rStyle w:val="aff2"/>
                <w:rFonts w:ascii="仿宋" w:eastAsia="仿宋" w:hAnsi="仿宋" w:cs="宋体" w:hint="eastAsia"/>
                <w:lang w:eastAsia="zh-CN"/>
              </w:rPr>
              <w:t xml:space="preserve">1.9 </w:t>
            </w:r>
            <w:r>
              <w:rPr>
                <w:rStyle w:val="aff2"/>
                <w:rFonts w:ascii="仿宋" w:eastAsia="仿宋" w:hAnsi="仿宋" w:cs="宋体" w:hint="eastAsia"/>
                <w:lang w:val="zh-TW" w:eastAsia="zh-TW"/>
              </w:rPr>
              <w:t>分包</w:t>
            </w:r>
            <w:r>
              <w:rPr>
                <w:rFonts w:hint="eastAsia"/>
              </w:rPr>
              <w:tab/>
            </w:r>
            <w:r>
              <w:rPr>
                <w:rFonts w:hint="eastAsia"/>
              </w:rPr>
              <w:fldChar w:fldCharType="begin"/>
            </w:r>
            <w:r>
              <w:rPr>
                <w:rFonts w:hint="eastAsia"/>
              </w:rPr>
              <w:instrText xml:space="preserve"> </w:instrText>
            </w:r>
            <w:r>
              <w:instrText>PAGEREF _Toc214819728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4B35AE6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29" w:history="1">
            <w:r>
              <w:rPr>
                <w:rStyle w:val="aff2"/>
                <w:rFonts w:ascii="仿宋" w:eastAsia="仿宋" w:hAnsi="仿宋" w:cs="宋体" w:hint="eastAsia"/>
                <w:lang w:eastAsia="zh-CN"/>
              </w:rPr>
              <w:t>1.10 响应和偏差</w:t>
            </w:r>
            <w:r>
              <w:rPr>
                <w:rFonts w:hint="eastAsia"/>
              </w:rPr>
              <w:tab/>
            </w:r>
            <w:r>
              <w:rPr>
                <w:rFonts w:hint="eastAsia"/>
              </w:rPr>
              <w:fldChar w:fldCharType="begin"/>
            </w:r>
            <w:r>
              <w:rPr>
                <w:rFonts w:hint="eastAsia"/>
              </w:rPr>
              <w:instrText xml:space="preserve"> </w:instrText>
            </w:r>
            <w:r>
              <w:instrText>PAGEREF _Toc214819729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656F6812"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30" w:history="1">
            <w:r>
              <w:rPr>
                <w:rStyle w:val="aff2"/>
                <w:rFonts w:ascii="仿宋" w:eastAsia="仿宋" w:hAnsi="仿宋" w:cs="宋体" w:hint="eastAsia"/>
                <w:lang w:eastAsia="zh-CN"/>
              </w:rPr>
              <w:t>2 采购文件</w:t>
            </w:r>
            <w:r>
              <w:rPr>
                <w:rFonts w:hint="eastAsia"/>
              </w:rPr>
              <w:tab/>
            </w:r>
            <w:r>
              <w:rPr>
                <w:rFonts w:hint="eastAsia"/>
              </w:rPr>
              <w:fldChar w:fldCharType="begin"/>
            </w:r>
            <w:r>
              <w:rPr>
                <w:rFonts w:hint="eastAsia"/>
              </w:rPr>
              <w:instrText xml:space="preserve"> </w:instrText>
            </w:r>
            <w:r>
              <w:instrText>PAGEREF _Toc214819730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7DF87A83"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1" w:history="1">
            <w:r>
              <w:rPr>
                <w:rStyle w:val="aff2"/>
                <w:rFonts w:ascii="仿宋" w:eastAsia="仿宋" w:hAnsi="仿宋" w:cs="宋体" w:hint="eastAsia"/>
                <w:lang w:eastAsia="zh-CN"/>
              </w:rPr>
              <w:t>2.1 采购文件的组成</w:t>
            </w:r>
            <w:r>
              <w:rPr>
                <w:rFonts w:hint="eastAsia"/>
              </w:rPr>
              <w:tab/>
            </w:r>
            <w:r>
              <w:rPr>
                <w:rFonts w:hint="eastAsia"/>
              </w:rPr>
              <w:fldChar w:fldCharType="begin"/>
            </w:r>
            <w:r>
              <w:rPr>
                <w:rFonts w:hint="eastAsia"/>
              </w:rPr>
              <w:instrText xml:space="preserve"> </w:instrText>
            </w:r>
            <w:r>
              <w:instrText>PAGEREF _Toc214819731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4080FD15"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2" w:history="1">
            <w:r>
              <w:rPr>
                <w:rStyle w:val="aff2"/>
                <w:rFonts w:ascii="仿宋" w:eastAsia="仿宋" w:hAnsi="仿宋" w:cs="宋体" w:hint="eastAsia"/>
                <w:lang w:eastAsia="zh-CN"/>
              </w:rPr>
              <w:t>2.2 采购文件的澄清和修改</w:t>
            </w:r>
            <w:r>
              <w:rPr>
                <w:rFonts w:hint="eastAsia"/>
              </w:rPr>
              <w:tab/>
            </w:r>
            <w:r>
              <w:rPr>
                <w:rFonts w:hint="eastAsia"/>
              </w:rPr>
              <w:fldChar w:fldCharType="begin"/>
            </w:r>
            <w:r>
              <w:rPr>
                <w:rFonts w:hint="eastAsia"/>
              </w:rPr>
              <w:instrText xml:space="preserve"> </w:instrText>
            </w:r>
            <w:r>
              <w:instrText>PAGEREF _Toc214819732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2F79F475"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33" w:history="1">
            <w:r>
              <w:rPr>
                <w:rStyle w:val="aff2"/>
                <w:rFonts w:ascii="仿宋" w:eastAsia="仿宋" w:hAnsi="仿宋" w:cs="宋体" w:hint="eastAsia"/>
                <w:lang w:eastAsia="zh-CN"/>
              </w:rPr>
              <w:t>3 响应文件</w:t>
            </w:r>
            <w:r>
              <w:rPr>
                <w:rFonts w:hint="eastAsia"/>
              </w:rPr>
              <w:tab/>
            </w:r>
            <w:r>
              <w:rPr>
                <w:rFonts w:hint="eastAsia"/>
              </w:rPr>
              <w:fldChar w:fldCharType="begin"/>
            </w:r>
            <w:r>
              <w:rPr>
                <w:rFonts w:hint="eastAsia"/>
              </w:rPr>
              <w:instrText xml:space="preserve"> </w:instrText>
            </w:r>
            <w:r>
              <w:instrText>PAGEREF _Toc214819733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74A40092"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4" w:history="1">
            <w:r>
              <w:rPr>
                <w:rStyle w:val="aff2"/>
                <w:rFonts w:ascii="仿宋" w:eastAsia="仿宋" w:hAnsi="仿宋" w:cs="宋体" w:hint="eastAsia"/>
                <w:lang w:eastAsia="zh-CN"/>
              </w:rPr>
              <w:t>3.1 响应文件的组成</w:t>
            </w:r>
            <w:r>
              <w:rPr>
                <w:rFonts w:hint="eastAsia"/>
              </w:rPr>
              <w:tab/>
            </w:r>
            <w:r>
              <w:rPr>
                <w:rFonts w:hint="eastAsia"/>
              </w:rPr>
              <w:fldChar w:fldCharType="begin"/>
            </w:r>
            <w:r>
              <w:rPr>
                <w:rFonts w:hint="eastAsia"/>
              </w:rPr>
              <w:instrText xml:space="preserve"> </w:instrText>
            </w:r>
            <w:r>
              <w:instrText>PAGEREF _Toc214819734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52B6D999"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5" w:history="1">
            <w:r>
              <w:rPr>
                <w:rStyle w:val="aff2"/>
                <w:rFonts w:ascii="仿宋" w:eastAsia="仿宋" w:hAnsi="仿宋" w:cs="宋体" w:hint="eastAsia"/>
                <w:lang w:eastAsia="zh-CN"/>
              </w:rPr>
              <w:t>3.2 报价</w:t>
            </w:r>
            <w:r>
              <w:rPr>
                <w:rFonts w:hint="eastAsia"/>
              </w:rPr>
              <w:tab/>
            </w:r>
            <w:r>
              <w:rPr>
                <w:rFonts w:hint="eastAsia"/>
              </w:rPr>
              <w:fldChar w:fldCharType="begin"/>
            </w:r>
            <w:r>
              <w:rPr>
                <w:rFonts w:hint="eastAsia"/>
              </w:rPr>
              <w:instrText xml:space="preserve"> </w:instrText>
            </w:r>
            <w:r>
              <w:instrText>PAGEREF _Toc214819735 \h</w:instrText>
            </w:r>
            <w:r>
              <w:rPr>
                <w:rFonts w:hint="eastAsia"/>
              </w:rPr>
              <w:instrText xml:space="preserve"> </w:instrText>
            </w:r>
            <w:r>
              <w:rPr>
                <w:rFonts w:hint="eastAsia"/>
              </w:rPr>
            </w:r>
            <w:r>
              <w:rPr>
                <w:rFonts w:hint="eastAsia"/>
              </w:rPr>
              <w:fldChar w:fldCharType="separate"/>
            </w:r>
            <w:r>
              <w:t>12</w:t>
            </w:r>
            <w:r>
              <w:rPr>
                <w:rFonts w:hint="eastAsia"/>
              </w:rPr>
              <w:fldChar w:fldCharType="end"/>
            </w:r>
          </w:hyperlink>
        </w:p>
        <w:p w14:paraId="4BC6A676"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6" w:history="1">
            <w:r>
              <w:rPr>
                <w:rStyle w:val="aff2"/>
                <w:rFonts w:ascii="仿宋" w:eastAsia="仿宋" w:hAnsi="仿宋" w:cs="宋体" w:hint="eastAsia"/>
                <w:lang w:eastAsia="zh-CN"/>
              </w:rPr>
              <w:t>3.3 响应文件有效期</w:t>
            </w:r>
            <w:r>
              <w:rPr>
                <w:rFonts w:hint="eastAsia"/>
              </w:rPr>
              <w:tab/>
            </w:r>
            <w:r>
              <w:rPr>
                <w:rFonts w:hint="eastAsia"/>
              </w:rPr>
              <w:fldChar w:fldCharType="begin"/>
            </w:r>
            <w:r>
              <w:rPr>
                <w:rFonts w:hint="eastAsia"/>
              </w:rPr>
              <w:instrText xml:space="preserve"> </w:instrText>
            </w:r>
            <w:r>
              <w:instrText>PAGEREF _Toc214819736 \h</w:instrText>
            </w:r>
            <w:r>
              <w:rPr>
                <w:rFonts w:hint="eastAsia"/>
              </w:rPr>
              <w:instrText xml:space="preserve"> </w:instrText>
            </w:r>
            <w:r>
              <w:rPr>
                <w:rFonts w:hint="eastAsia"/>
              </w:rPr>
            </w:r>
            <w:r>
              <w:rPr>
                <w:rFonts w:hint="eastAsia"/>
              </w:rPr>
              <w:fldChar w:fldCharType="separate"/>
            </w:r>
            <w:r>
              <w:t>12</w:t>
            </w:r>
            <w:r>
              <w:rPr>
                <w:rFonts w:hint="eastAsia"/>
              </w:rPr>
              <w:fldChar w:fldCharType="end"/>
            </w:r>
          </w:hyperlink>
        </w:p>
        <w:p w14:paraId="1EECDB9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7" w:history="1">
            <w:r>
              <w:rPr>
                <w:rStyle w:val="aff2"/>
                <w:rFonts w:ascii="仿宋" w:eastAsia="仿宋" w:hAnsi="仿宋" w:cs="宋体" w:hint="eastAsia"/>
                <w:lang w:eastAsia="zh-CN"/>
              </w:rPr>
              <w:t>3.4 响应保证金</w:t>
            </w:r>
            <w:r>
              <w:rPr>
                <w:rFonts w:hint="eastAsia"/>
              </w:rPr>
              <w:tab/>
            </w:r>
            <w:r>
              <w:rPr>
                <w:rFonts w:hint="eastAsia"/>
              </w:rPr>
              <w:fldChar w:fldCharType="begin"/>
            </w:r>
            <w:r>
              <w:rPr>
                <w:rFonts w:hint="eastAsia"/>
              </w:rPr>
              <w:instrText xml:space="preserve"> </w:instrText>
            </w:r>
            <w:r>
              <w:instrText>PAGEREF _Toc214819737 \h</w:instrText>
            </w:r>
            <w:r>
              <w:rPr>
                <w:rFonts w:hint="eastAsia"/>
              </w:rPr>
              <w:instrText xml:space="preserve"> </w:instrText>
            </w:r>
            <w:r>
              <w:rPr>
                <w:rFonts w:hint="eastAsia"/>
              </w:rPr>
            </w:r>
            <w:r>
              <w:rPr>
                <w:rFonts w:hint="eastAsia"/>
              </w:rPr>
              <w:fldChar w:fldCharType="separate"/>
            </w:r>
            <w:r>
              <w:t>12</w:t>
            </w:r>
            <w:r>
              <w:rPr>
                <w:rFonts w:hint="eastAsia"/>
              </w:rPr>
              <w:fldChar w:fldCharType="end"/>
            </w:r>
          </w:hyperlink>
        </w:p>
        <w:p w14:paraId="7FB0870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8" w:history="1">
            <w:r>
              <w:rPr>
                <w:rStyle w:val="aff2"/>
                <w:rFonts w:ascii="仿宋" w:eastAsia="仿宋" w:hAnsi="仿宋" w:cs="宋体" w:hint="eastAsia"/>
                <w:lang w:eastAsia="zh-CN"/>
              </w:rPr>
              <w:t>3.5 资格审查资料</w:t>
            </w:r>
            <w:r>
              <w:rPr>
                <w:rFonts w:hint="eastAsia"/>
              </w:rPr>
              <w:tab/>
            </w:r>
            <w:r>
              <w:rPr>
                <w:rFonts w:hint="eastAsia"/>
              </w:rPr>
              <w:fldChar w:fldCharType="begin"/>
            </w:r>
            <w:r>
              <w:rPr>
                <w:rFonts w:hint="eastAsia"/>
              </w:rPr>
              <w:instrText xml:space="preserve"> </w:instrText>
            </w:r>
            <w:r>
              <w:instrText>PAGEREF _Toc214819738 \h</w:instrText>
            </w:r>
            <w:r>
              <w:rPr>
                <w:rFonts w:hint="eastAsia"/>
              </w:rPr>
              <w:instrText xml:space="preserve"> </w:instrText>
            </w:r>
            <w:r>
              <w:rPr>
                <w:rFonts w:hint="eastAsia"/>
              </w:rPr>
            </w:r>
            <w:r>
              <w:rPr>
                <w:rFonts w:hint="eastAsia"/>
              </w:rPr>
              <w:fldChar w:fldCharType="separate"/>
            </w:r>
            <w:r>
              <w:t>13</w:t>
            </w:r>
            <w:r>
              <w:rPr>
                <w:rFonts w:hint="eastAsia"/>
              </w:rPr>
              <w:fldChar w:fldCharType="end"/>
            </w:r>
          </w:hyperlink>
        </w:p>
        <w:p w14:paraId="3238A4E2"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39" w:history="1">
            <w:r>
              <w:rPr>
                <w:rStyle w:val="aff2"/>
                <w:rFonts w:ascii="仿宋" w:eastAsia="仿宋" w:hAnsi="仿宋" w:cs="宋体" w:hint="eastAsia"/>
                <w:lang w:eastAsia="zh-CN"/>
              </w:rPr>
              <w:t>3.6 响应方案</w:t>
            </w:r>
            <w:r>
              <w:rPr>
                <w:rFonts w:hint="eastAsia"/>
              </w:rPr>
              <w:tab/>
            </w:r>
            <w:r>
              <w:rPr>
                <w:rFonts w:hint="eastAsia"/>
              </w:rPr>
              <w:fldChar w:fldCharType="begin"/>
            </w:r>
            <w:r>
              <w:rPr>
                <w:rFonts w:hint="eastAsia"/>
              </w:rPr>
              <w:instrText xml:space="preserve"> </w:instrText>
            </w:r>
            <w:r>
              <w:instrText>PAGEREF _Toc214819739 \h</w:instrText>
            </w:r>
            <w:r>
              <w:rPr>
                <w:rFonts w:hint="eastAsia"/>
              </w:rPr>
              <w:instrText xml:space="preserve"> </w:instrText>
            </w:r>
            <w:r>
              <w:rPr>
                <w:rFonts w:hint="eastAsia"/>
              </w:rPr>
            </w:r>
            <w:r>
              <w:rPr>
                <w:rFonts w:hint="eastAsia"/>
              </w:rPr>
              <w:fldChar w:fldCharType="separate"/>
            </w:r>
            <w:r>
              <w:t>13</w:t>
            </w:r>
            <w:r>
              <w:rPr>
                <w:rFonts w:hint="eastAsia"/>
              </w:rPr>
              <w:fldChar w:fldCharType="end"/>
            </w:r>
          </w:hyperlink>
        </w:p>
        <w:p w14:paraId="421A3277"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0" w:history="1">
            <w:r>
              <w:rPr>
                <w:rStyle w:val="aff2"/>
                <w:rFonts w:ascii="仿宋" w:eastAsia="仿宋" w:hAnsi="仿宋" w:cs="宋体" w:hint="eastAsia"/>
                <w:lang w:eastAsia="zh-CN"/>
              </w:rPr>
              <w:t>3.7 响应文件的编制</w:t>
            </w:r>
            <w:r>
              <w:rPr>
                <w:rFonts w:hint="eastAsia"/>
              </w:rPr>
              <w:tab/>
            </w:r>
            <w:r>
              <w:rPr>
                <w:rFonts w:hint="eastAsia"/>
              </w:rPr>
              <w:fldChar w:fldCharType="begin"/>
            </w:r>
            <w:r>
              <w:rPr>
                <w:rFonts w:hint="eastAsia"/>
              </w:rPr>
              <w:instrText xml:space="preserve"> </w:instrText>
            </w:r>
            <w:r>
              <w:instrText>PAGEREF _Toc214819740 \h</w:instrText>
            </w:r>
            <w:r>
              <w:rPr>
                <w:rFonts w:hint="eastAsia"/>
              </w:rPr>
              <w:instrText xml:space="preserve"> </w:instrText>
            </w:r>
            <w:r>
              <w:rPr>
                <w:rFonts w:hint="eastAsia"/>
              </w:rPr>
            </w:r>
            <w:r>
              <w:rPr>
                <w:rFonts w:hint="eastAsia"/>
              </w:rPr>
              <w:fldChar w:fldCharType="separate"/>
            </w:r>
            <w:r>
              <w:t>13</w:t>
            </w:r>
            <w:r>
              <w:rPr>
                <w:rFonts w:hint="eastAsia"/>
              </w:rPr>
              <w:fldChar w:fldCharType="end"/>
            </w:r>
          </w:hyperlink>
        </w:p>
        <w:p w14:paraId="020EDA33"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41" w:history="1">
            <w:r>
              <w:rPr>
                <w:rStyle w:val="aff2"/>
                <w:rFonts w:ascii="仿宋" w:eastAsia="仿宋" w:hAnsi="仿宋" w:cs="宋体" w:hint="eastAsia"/>
                <w:lang w:eastAsia="zh-CN"/>
              </w:rPr>
              <w:t>4 响应文件的递交</w:t>
            </w:r>
            <w:r>
              <w:rPr>
                <w:rFonts w:hint="eastAsia"/>
              </w:rPr>
              <w:tab/>
            </w:r>
            <w:r>
              <w:rPr>
                <w:rFonts w:hint="eastAsia"/>
              </w:rPr>
              <w:fldChar w:fldCharType="begin"/>
            </w:r>
            <w:r>
              <w:rPr>
                <w:rFonts w:hint="eastAsia"/>
              </w:rPr>
              <w:instrText xml:space="preserve"> </w:instrText>
            </w:r>
            <w:r>
              <w:instrText>PAGEREF _Toc214819741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0ED57746"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2" w:history="1">
            <w:r>
              <w:rPr>
                <w:rStyle w:val="aff2"/>
                <w:rFonts w:ascii="仿宋" w:eastAsia="仿宋" w:hAnsi="仿宋" w:cs="宋体" w:hint="eastAsia"/>
                <w:lang w:eastAsia="zh-CN"/>
              </w:rPr>
              <w:t>4.1 响应文件的包装与标记</w:t>
            </w:r>
            <w:r>
              <w:rPr>
                <w:rFonts w:hint="eastAsia"/>
              </w:rPr>
              <w:tab/>
            </w:r>
            <w:r>
              <w:rPr>
                <w:rFonts w:hint="eastAsia"/>
              </w:rPr>
              <w:fldChar w:fldCharType="begin"/>
            </w:r>
            <w:r>
              <w:rPr>
                <w:rFonts w:hint="eastAsia"/>
              </w:rPr>
              <w:instrText xml:space="preserve"> </w:instrText>
            </w:r>
            <w:r>
              <w:instrText>PAGEREF _Toc214819742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2E4D7A5F"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3" w:history="1">
            <w:r>
              <w:rPr>
                <w:rStyle w:val="aff2"/>
                <w:rFonts w:ascii="仿宋" w:eastAsia="仿宋" w:hAnsi="仿宋" w:cs="宋体" w:hint="eastAsia"/>
                <w:lang w:eastAsia="zh-CN"/>
              </w:rPr>
              <w:t>4.2所有包装封皮上均应：</w:t>
            </w:r>
            <w:r>
              <w:rPr>
                <w:rFonts w:hint="eastAsia"/>
              </w:rPr>
              <w:tab/>
            </w:r>
            <w:r>
              <w:rPr>
                <w:rFonts w:hint="eastAsia"/>
              </w:rPr>
              <w:fldChar w:fldCharType="begin"/>
            </w:r>
            <w:r>
              <w:rPr>
                <w:rFonts w:hint="eastAsia"/>
              </w:rPr>
              <w:instrText xml:space="preserve"> </w:instrText>
            </w:r>
            <w:r>
              <w:instrText>PAGEREF _Toc214819743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6D5C52F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4" w:history="1">
            <w:r>
              <w:rPr>
                <w:rStyle w:val="aff2"/>
                <w:rFonts w:ascii="仿宋" w:eastAsia="仿宋" w:hAnsi="仿宋" w:cs="宋体" w:hint="eastAsia"/>
                <w:lang w:eastAsia="zh-CN"/>
              </w:rPr>
              <w:t>4.3如果供应商未按上述要求密封，其响应文件将被拒绝接收。</w:t>
            </w:r>
            <w:r>
              <w:rPr>
                <w:rFonts w:hint="eastAsia"/>
              </w:rPr>
              <w:tab/>
            </w:r>
            <w:r>
              <w:rPr>
                <w:rFonts w:hint="eastAsia"/>
              </w:rPr>
              <w:fldChar w:fldCharType="begin"/>
            </w:r>
            <w:r>
              <w:rPr>
                <w:rFonts w:hint="eastAsia"/>
              </w:rPr>
              <w:instrText xml:space="preserve"> </w:instrText>
            </w:r>
            <w:r>
              <w:instrText>PAGEREF _Toc214819744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09E8DB3B"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5" w:history="1">
            <w:r>
              <w:rPr>
                <w:rStyle w:val="aff2"/>
                <w:rFonts w:ascii="仿宋" w:eastAsia="仿宋" w:hAnsi="仿宋" w:cs="宋体" w:hint="eastAsia"/>
                <w:lang w:eastAsia="zh-CN"/>
              </w:rPr>
              <w:t>4.4 响应文件的修改与撤回</w:t>
            </w:r>
            <w:r>
              <w:rPr>
                <w:rFonts w:hint="eastAsia"/>
              </w:rPr>
              <w:tab/>
            </w:r>
            <w:r>
              <w:rPr>
                <w:rFonts w:hint="eastAsia"/>
              </w:rPr>
              <w:fldChar w:fldCharType="begin"/>
            </w:r>
            <w:r>
              <w:rPr>
                <w:rFonts w:hint="eastAsia"/>
              </w:rPr>
              <w:instrText xml:space="preserve"> </w:instrText>
            </w:r>
            <w:r>
              <w:instrText>PAGEREF _Toc214819745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452F0AC6"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46" w:history="1">
            <w:r>
              <w:rPr>
                <w:rStyle w:val="aff2"/>
                <w:rFonts w:ascii="仿宋" w:eastAsia="仿宋" w:hAnsi="仿宋" w:cs="宋体" w:hint="eastAsia"/>
                <w:lang w:eastAsia="zh-CN"/>
              </w:rPr>
              <w:t>5 开启响应文件</w:t>
            </w:r>
            <w:r>
              <w:rPr>
                <w:rFonts w:hint="eastAsia"/>
              </w:rPr>
              <w:tab/>
            </w:r>
            <w:r>
              <w:rPr>
                <w:rFonts w:hint="eastAsia"/>
              </w:rPr>
              <w:fldChar w:fldCharType="begin"/>
            </w:r>
            <w:r>
              <w:rPr>
                <w:rFonts w:hint="eastAsia"/>
              </w:rPr>
              <w:instrText xml:space="preserve"> </w:instrText>
            </w:r>
            <w:r>
              <w:instrText>PAGEREF _Toc214819746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38BD2B7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7" w:history="1">
            <w:r>
              <w:rPr>
                <w:rStyle w:val="aff2"/>
                <w:rFonts w:ascii="仿宋" w:eastAsia="仿宋" w:hAnsi="仿宋" w:cs="宋体" w:hint="eastAsia"/>
                <w:lang w:eastAsia="zh-CN"/>
              </w:rPr>
              <w:t>5.1 开启响应文件的时间和地点</w:t>
            </w:r>
            <w:r>
              <w:rPr>
                <w:rFonts w:hint="eastAsia"/>
              </w:rPr>
              <w:tab/>
            </w:r>
            <w:r>
              <w:rPr>
                <w:rFonts w:hint="eastAsia"/>
              </w:rPr>
              <w:fldChar w:fldCharType="begin"/>
            </w:r>
            <w:r>
              <w:rPr>
                <w:rFonts w:hint="eastAsia"/>
              </w:rPr>
              <w:instrText xml:space="preserve"> </w:instrText>
            </w:r>
            <w:r>
              <w:instrText>PAGEREF _Toc214819747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4C385BE7"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48" w:history="1">
            <w:r>
              <w:rPr>
                <w:rStyle w:val="aff2"/>
                <w:rFonts w:ascii="仿宋" w:eastAsia="仿宋" w:hAnsi="仿宋" w:cs="宋体" w:hint="eastAsia"/>
                <w:lang w:eastAsia="zh-CN"/>
              </w:rPr>
              <w:t>5.2 开启程序</w:t>
            </w:r>
            <w:r>
              <w:rPr>
                <w:rFonts w:hint="eastAsia"/>
              </w:rPr>
              <w:tab/>
            </w:r>
            <w:r>
              <w:rPr>
                <w:rFonts w:hint="eastAsia"/>
              </w:rPr>
              <w:fldChar w:fldCharType="begin"/>
            </w:r>
            <w:r>
              <w:rPr>
                <w:rFonts w:hint="eastAsia"/>
              </w:rPr>
              <w:instrText xml:space="preserve"> </w:instrText>
            </w:r>
            <w:r>
              <w:instrText>PAGEREF _Toc214819748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292A7C32"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49" w:history="1">
            <w:r>
              <w:rPr>
                <w:rStyle w:val="aff2"/>
                <w:rFonts w:ascii="仿宋" w:eastAsia="仿宋" w:hAnsi="仿宋" w:cs="宋体" w:hint="eastAsia"/>
                <w:lang w:eastAsia="zh-CN"/>
              </w:rPr>
              <w:t>6 磋商和评审</w:t>
            </w:r>
            <w:r>
              <w:rPr>
                <w:rFonts w:hint="eastAsia"/>
              </w:rPr>
              <w:tab/>
            </w:r>
            <w:r>
              <w:rPr>
                <w:rFonts w:hint="eastAsia"/>
              </w:rPr>
              <w:fldChar w:fldCharType="begin"/>
            </w:r>
            <w:r>
              <w:rPr>
                <w:rFonts w:hint="eastAsia"/>
              </w:rPr>
              <w:instrText xml:space="preserve"> </w:instrText>
            </w:r>
            <w:r>
              <w:instrText>PAGEREF _Toc214819749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5DEB4462"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0" w:history="1">
            <w:r>
              <w:rPr>
                <w:rStyle w:val="aff2"/>
                <w:rFonts w:ascii="仿宋" w:eastAsia="仿宋" w:hAnsi="仿宋" w:cs="宋体" w:hint="eastAsia"/>
                <w:lang w:eastAsia="zh-CN"/>
              </w:rPr>
              <w:t>6.1 磋商小组</w:t>
            </w:r>
            <w:r>
              <w:rPr>
                <w:rFonts w:hint="eastAsia"/>
              </w:rPr>
              <w:tab/>
            </w:r>
            <w:r>
              <w:rPr>
                <w:rFonts w:hint="eastAsia"/>
              </w:rPr>
              <w:fldChar w:fldCharType="begin"/>
            </w:r>
            <w:r>
              <w:rPr>
                <w:rFonts w:hint="eastAsia"/>
              </w:rPr>
              <w:instrText xml:space="preserve"> </w:instrText>
            </w:r>
            <w:r>
              <w:instrText>PAGEREF _Toc214819750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25AB429D"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1" w:history="1">
            <w:r>
              <w:rPr>
                <w:rStyle w:val="aff2"/>
                <w:rFonts w:ascii="仿宋" w:eastAsia="仿宋" w:hAnsi="仿宋" w:cs="宋体" w:hint="eastAsia"/>
                <w:lang w:eastAsia="zh-CN"/>
              </w:rPr>
              <w:t>6.2 初步评审</w:t>
            </w:r>
            <w:r>
              <w:rPr>
                <w:rFonts w:hint="eastAsia"/>
              </w:rPr>
              <w:tab/>
            </w:r>
            <w:r>
              <w:rPr>
                <w:rFonts w:hint="eastAsia"/>
              </w:rPr>
              <w:fldChar w:fldCharType="begin"/>
            </w:r>
            <w:r>
              <w:rPr>
                <w:rFonts w:hint="eastAsia"/>
              </w:rPr>
              <w:instrText xml:space="preserve"> </w:instrText>
            </w:r>
            <w:r>
              <w:instrText>PAGEREF _Toc214819751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362740CD"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2" w:history="1">
            <w:r>
              <w:rPr>
                <w:rStyle w:val="aff2"/>
                <w:rFonts w:ascii="仿宋" w:eastAsia="仿宋" w:hAnsi="仿宋" w:cs="宋体" w:hint="eastAsia"/>
                <w:lang w:eastAsia="zh-CN"/>
              </w:rPr>
              <w:t>6.3 磋商</w:t>
            </w:r>
            <w:r>
              <w:rPr>
                <w:rFonts w:hint="eastAsia"/>
              </w:rPr>
              <w:tab/>
            </w:r>
            <w:r>
              <w:rPr>
                <w:rFonts w:hint="eastAsia"/>
              </w:rPr>
              <w:fldChar w:fldCharType="begin"/>
            </w:r>
            <w:r>
              <w:rPr>
                <w:rFonts w:hint="eastAsia"/>
              </w:rPr>
              <w:instrText xml:space="preserve"> </w:instrText>
            </w:r>
            <w:r>
              <w:instrText>PAGEREF _Toc214819752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1AEDC20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3" w:history="1">
            <w:r>
              <w:rPr>
                <w:rStyle w:val="aff2"/>
                <w:rFonts w:ascii="仿宋" w:eastAsia="仿宋" w:hAnsi="仿宋" w:cs="宋体" w:hint="eastAsia"/>
                <w:lang w:eastAsia="zh-CN"/>
              </w:rPr>
              <w:t>6.4 递交补充响应文件</w:t>
            </w:r>
            <w:r>
              <w:rPr>
                <w:rFonts w:hint="eastAsia"/>
              </w:rPr>
              <w:tab/>
            </w:r>
            <w:r>
              <w:rPr>
                <w:rFonts w:hint="eastAsia"/>
              </w:rPr>
              <w:fldChar w:fldCharType="begin"/>
            </w:r>
            <w:r>
              <w:rPr>
                <w:rFonts w:hint="eastAsia"/>
              </w:rPr>
              <w:instrText xml:space="preserve"> </w:instrText>
            </w:r>
            <w:r>
              <w:instrText>PAGEREF _Toc214819753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2E3A54CD"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4" w:history="1">
            <w:r>
              <w:rPr>
                <w:rStyle w:val="aff2"/>
                <w:rFonts w:ascii="仿宋" w:eastAsia="仿宋" w:hAnsi="仿宋" w:cs="宋体" w:hint="eastAsia"/>
                <w:lang w:eastAsia="zh-CN"/>
              </w:rPr>
              <w:t>6.5 递交最终报价</w:t>
            </w:r>
            <w:r>
              <w:rPr>
                <w:rFonts w:hint="eastAsia"/>
              </w:rPr>
              <w:tab/>
            </w:r>
            <w:r>
              <w:rPr>
                <w:rFonts w:hint="eastAsia"/>
              </w:rPr>
              <w:fldChar w:fldCharType="begin"/>
            </w:r>
            <w:r>
              <w:rPr>
                <w:rFonts w:hint="eastAsia"/>
              </w:rPr>
              <w:instrText xml:space="preserve"> </w:instrText>
            </w:r>
            <w:r>
              <w:instrText>PAGEREF _Toc214819754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0ED3FB6A"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5" w:history="1">
            <w:r>
              <w:rPr>
                <w:rStyle w:val="aff2"/>
                <w:rFonts w:ascii="仿宋" w:eastAsia="仿宋" w:hAnsi="仿宋" w:cs="宋体" w:hint="eastAsia"/>
                <w:lang w:eastAsia="zh-CN"/>
              </w:rPr>
              <w:t>6.6 公开开启最终报价</w:t>
            </w:r>
            <w:r>
              <w:rPr>
                <w:rFonts w:hint="eastAsia"/>
              </w:rPr>
              <w:tab/>
            </w:r>
            <w:r>
              <w:rPr>
                <w:rFonts w:hint="eastAsia"/>
              </w:rPr>
              <w:fldChar w:fldCharType="begin"/>
            </w:r>
            <w:r>
              <w:rPr>
                <w:rFonts w:hint="eastAsia"/>
              </w:rPr>
              <w:instrText xml:space="preserve"> </w:instrText>
            </w:r>
            <w:r>
              <w:instrText>PAGEREF _Toc214819755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7560DB29"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6" w:history="1">
            <w:r>
              <w:rPr>
                <w:rStyle w:val="aff2"/>
                <w:rFonts w:ascii="仿宋" w:eastAsia="仿宋" w:hAnsi="仿宋" w:cs="宋体" w:hint="eastAsia"/>
                <w:lang w:eastAsia="zh-CN"/>
              </w:rPr>
              <w:t>6.7 详细评审及推荐候选成交供应商</w:t>
            </w:r>
            <w:r>
              <w:rPr>
                <w:rFonts w:hint="eastAsia"/>
              </w:rPr>
              <w:tab/>
            </w:r>
            <w:r>
              <w:rPr>
                <w:rFonts w:hint="eastAsia"/>
              </w:rPr>
              <w:fldChar w:fldCharType="begin"/>
            </w:r>
            <w:r>
              <w:rPr>
                <w:rFonts w:hint="eastAsia"/>
              </w:rPr>
              <w:instrText xml:space="preserve"> </w:instrText>
            </w:r>
            <w:r>
              <w:instrText>PAGEREF _Toc214819756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1FC4A2F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7" w:history="1">
            <w:r>
              <w:rPr>
                <w:rStyle w:val="aff2"/>
                <w:rFonts w:ascii="仿宋" w:eastAsia="仿宋" w:hAnsi="仿宋" w:cs="宋体" w:hint="eastAsia"/>
                <w:lang w:eastAsia="zh-CN"/>
              </w:rPr>
              <w:t>6.8 特殊情形处理</w:t>
            </w:r>
            <w:r>
              <w:rPr>
                <w:rFonts w:hint="eastAsia"/>
              </w:rPr>
              <w:tab/>
            </w:r>
            <w:r>
              <w:rPr>
                <w:rFonts w:hint="eastAsia"/>
              </w:rPr>
              <w:fldChar w:fldCharType="begin"/>
            </w:r>
            <w:r>
              <w:rPr>
                <w:rFonts w:hint="eastAsia"/>
              </w:rPr>
              <w:instrText xml:space="preserve"> </w:instrText>
            </w:r>
            <w:r>
              <w:instrText>PAGEREF _Toc214819757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55ABB285"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58" w:history="1">
            <w:r>
              <w:rPr>
                <w:rStyle w:val="aff2"/>
                <w:rFonts w:ascii="仿宋" w:eastAsia="仿宋" w:hAnsi="仿宋" w:cs="宋体" w:hint="eastAsia"/>
                <w:lang w:eastAsia="zh-CN"/>
              </w:rPr>
              <w:t>7 合同授予</w:t>
            </w:r>
            <w:r>
              <w:rPr>
                <w:rFonts w:hint="eastAsia"/>
              </w:rPr>
              <w:tab/>
            </w:r>
            <w:r>
              <w:rPr>
                <w:rFonts w:hint="eastAsia"/>
              </w:rPr>
              <w:fldChar w:fldCharType="begin"/>
            </w:r>
            <w:r>
              <w:rPr>
                <w:rFonts w:hint="eastAsia"/>
              </w:rPr>
              <w:instrText xml:space="preserve"> </w:instrText>
            </w:r>
            <w:r>
              <w:instrText>PAGEREF _Toc214819758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36EC7048"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59" w:history="1">
            <w:r>
              <w:rPr>
                <w:rStyle w:val="aff2"/>
                <w:rFonts w:ascii="仿宋" w:eastAsia="仿宋" w:hAnsi="仿宋" w:cs="宋体" w:hint="eastAsia"/>
                <w:lang w:eastAsia="zh-CN"/>
              </w:rPr>
              <w:t>7.1 候选成交供应商履约能力核查</w:t>
            </w:r>
            <w:r>
              <w:rPr>
                <w:rFonts w:hint="eastAsia"/>
              </w:rPr>
              <w:tab/>
            </w:r>
            <w:r>
              <w:rPr>
                <w:rFonts w:hint="eastAsia"/>
              </w:rPr>
              <w:fldChar w:fldCharType="begin"/>
            </w:r>
            <w:r>
              <w:rPr>
                <w:rFonts w:hint="eastAsia"/>
              </w:rPr>
              <w:instrText xml:space="preserve"> </w:instrText>
            </w:r>
            <w:r>
              <w:instrText>PAGEREF _Toc214819759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279C5D7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0" w:history="1">
            <w:r>
              <w:rPr>
                <w:rStyle w:val="aff2"/>
                <w:rFonts w:ascii="仿宋" w:eastAsia="仿宋" w:hAnsi="仿宋" w:cs="宋体" w:hint="eastAsia"/>
                <w:lang w:eastAsia="zh-CN"/>
              </w:rPr>
              <w:t>7.2 确定预成交供应商</w:t>
            </w:r>
            <w:r>
              <w:rPr>
                <w:rFonts w:hint="eastAsia"/>
              </w:rPr>
              <w:tab/>
            </w:r>
            <w:r>
              <w:rPr>
                <w:rFonts w:hint="eastAsia"/>
              </w:rPr>
              <w:fldChar w:fldCharType="begin"/>
            </w:r>
            <w:r>
              <w:rPr>
                <w:rFonts w:hint="eastAsia"/>
              </w:rPr>
              <w:instrText xml:space="preserve"> </w:instrText>
            </w:r>
            <w:r>
              <w:instrText>PAGEREF _Toc214819760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34B95F0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1" w:history="1">
            <w:r>
              <w:rPr>
                <w:rStyle w:val="aff2"/>
                <w:rFonts w:ascii="仿宋" w:eastAsia="仿宋" w:hAnsi="仿宋" w:cs="宋体" w:hint="eastAsia"/>
                <w:lang w:eastAsia="zh-CN"/>
              </w:rPr>
              <w:t>7.3 预成交结果公示</w:t>
            </w:r>
            <w:r>
              <w:rPr>
                <w:rFonts w:hint="eastAsia"/>
              </w:rPr>
              <w:tab/>
            </w:r>
            <w:r>
              <w:rPr>
                <w:rFonts w:hint="eastAsia"/>
              </w:rPr>
              <w:fldChar w:fldCharType="begin"/>
            </w:r>
            <w:r>
              <w:rPr>
                <w:rFonts w:hint="eastAsia"/>
              </w:rPr>
              <w:instrText xml:space="preserve"> </w:instrText>
            </w:r>
            <w:r>
              <w:instrText>PAGEREF _Toc214819761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467EE15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2" w:history="1">
            <w:r>
              <w:rPr>
                <w:rStyle w:val="aff2"/>
                <w:rFonts w:ascii="仿宋" w:eastAsia="仿宋" w:hAnsi="仿宋" w:cs="宋体" w:hint="eastAsia"/>
                <w:lang w:eastAsia="zh-CN"/>
              </w:rPr>
              <w:t>7.4 发出成交通知书</w:t>
            </w:r>
            <w:r>
              <w:rPr>
                <w:rFonts w:hint="eastAsia"/>
              </w:rPr>
              <w:tab/>
            </w:r>
            <w:r>
              <w:rPr>
                <w:rFonts w:hint="eastAsia"/>
              </w:rPr>
              <w:fldChar w:fldCharType="begin"/>
            </w:r>
            <w:r>
              <w:rPr>
                <w:rFonts w:hint="eastAsia"/>
              </w:rPr>
              <w:instrText xml:space="preserve"> </w:instrText>
            </w:r>
            <w:r>
              <w:instrText>PAGEREF _Toc214819762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0C969122"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3" w:history="1">
            <w:r>
              <w:rPr>
                <w:rStyle w:val="aff2"/>
                <w:rFonts w:ascii="仿宋" w:eastAsia="仿宋" w:hAnsi="仿宋" w:cs="宋体" w:hint="eastAsia"/>
                <w:lang w:eastAsia="zh-CN"/>
              </w:rPr>
              <w:t>7.5 发布成交公告</w:t>
            </w:r>
            <w:r>
              <w:rPr>
                <w:rFonts w:hint="eastAsia"/>
              </w:rPr>
              <w:tab/>
            </w:r>
            <w:r>
              <w:rPr>
                <w:rFonts w:hint="eastAsia"/>
              </w:rPr>
              <w:fldChar w:fldCharType="begin"/>
            </w:r>
            <w:r>
              <w:rPr>
                <w:rFonts w:hint="eastAsia"/>
              </w:rPr>
              <w:instrText xml:space="preserve"> </w:instrText>
            </w:r>
            <w:r>
              <w:instrText>PAGEREF _Toc214819763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074A7B6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4" w:history="1">
            <w:r>
              <w:rPr>
                <w:rStyle w:val="aff2"/>
                <w:rFonts w:ascii="仿宋" w:eastAsia="仿宋" w:hAnsi="仿宋" w:cs="宋体" w:hint="eastAsia"/>
                <w:lang w:eastAsia="zh-CN"/>
              </w:rPr>
              <w:t>7.6 履约保证金</w:t>
            </w:r>
            <w:r>
              <w:rPr>
                <w:rFonts w:hint="eastAsia"/>
              </w:rPr>
              <w:tab/>
            </w:r>
            <w:r>
              <w:rPr>
                <w:rFonts w:hint="eastAsia"/>
              </w:rPr>
              <w:fldChar w:fldCharType="begin"/>
            </w:r>
            <w:r>
              <w:rPr>
                <w:rFonts w:hint="eastAsia"/>
              </w:rPr>
              <w:instrText xml:space="preserve"> </w:instrText>
            </w:r>
            <w:r>
              <w:instrText>PAGEREF _Toc214819764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4F6BEA4A"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5" w:history="1">
            <w:r>
              <w:rPr>
                <w:rStyle w:val="aff2"/>
                <w:rFonts w:ascii="仿宋" w:eastAsia="仿宋" w:hAnsi="仿宋" w:cs="宋体" w:hint="eastAsia"/>
                <w:lang w:eastAsia="zh-CN"/>
              </w:rPr>
              <w:t>7.8 特殊情形处理</w:t>
            </w:r>
            <w:r>
              <w:rPr>
                <w:rFonts w:hint="eastAsia"/>
              </w:rPr>
              <w:tab/>
            </w:r>
            <w:r>
              <w:rPr>
                <w:rFonts w:hint="eastAsia"/>
              </w:rPr>
              <w:fldChar w:fldCharType="begin"/>
            </w:r>
            <w:r>
              <w:rPr>
                <w:rFonts w:hint="eastAsia"/>
              </w:rPr>
              <w:instrText xml:space="preserve"> </w:instrText>
            </w:r>
            <w:r>
              <w:instrText>PAGEREF _Toc214819765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7A07FF9B"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6" w:history="1">
            <w:r>
              <w:rPr>
                <w:rStyle w:val="aff2"/>
                <w:rFonts w:ascii="仿宋" w:eastAsia="仿宋" w:hAnsi="仿宋" w:cs="宋体" w:hint="eastAsia"/>
                <w:lang w:eastAsia="zh-CN"/>
              </w:rPr>
              <w:t>7.7 签订合同</w:t>
            </w:r>
            <w:r>
              <w:rPr>
                <w:rFonts w:hint="eastAsia"/>
              </w:rPr>
              <w:tab/>
            </w:r>
            <w:r>
              <w:rPr>
                <w:rFonts w:hint="eastAsia"/>
              </w:rPr>
              <w:fldChar w:fldCharType="begin"/>
            </w:r>
            <w:r>
              <w:rPr>
                <w:rFonts w:hint="eastAsia"/>
              </w:rPr>
              <w:instrText xml:space="preserve"> </w:instrText>
            </w:r>
            <w:r>
              <w:instrText>PAGEREF _Toc214819766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1FE5DEA3"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7" w:history="1">
            <w:r>
              <w:rPr>
                <w:rStyle w:val="aff2"/>
                <w:rFonts w:ascii="仿宋" w:eastAsia="仿宋" w:hAnsi="仿宋" w:cs="宋体" w:hint="eastAsia"/>
                <w:lang w:eastAsia="zh-CN"/>
              </w:rPr>
              <w:t>8 异议</w:t>
            </w:r>
            <w:r>
              <w:rPr>
                <w:rFonts w:hint="eastAsia"/>
              </w:rPr>
              <w:tab/>
            </w:r>
            <w:r>
              <w:rPr>
                <w:rFonts w:hint="eastAsia"/>
              </w:rPr>
              <w:fldChar w:fldCharType="begin"/>
            </w:r>
            <w:r>
              <w:rPr>
                <w:rFonts w:hint="eastAsia"/>
              </w:rPr>
              <w:instrText xml:space="preserve"> </w:instrText>
            </w:r>
            <w:r>
              <w:instrText>PAGEREF _Toc214819767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509ADA79"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8" w:history="1">
            <w:r>
              <w:rPr>
                <w:rStyle w:val="aff2"/>
                <w:rFonts w:ascii="仿宋" w:eastAsia="仿宋" w:hAnsi="仿宋" w:cs="宋体" w:hint="eastAsia"/>
                <w:lang w:eastAsia="zh-CN"/>
              </w:rPr>
              <w:t>8.1 提出异议</w:t>
            </w:r>
            <w:r>
              <w:rPr>
                <w:rFonts w:hint="eastAsia"/>
              </w:rPr>
              <w:tab/>
            </w:r>
            <w:r>
              <w:rPr>
                <w:rFonts w:hint="eastAsia"/>
              </w:rPr>
              <w:fldChar w:fldCharType="begin"/>
            </w:r>
            <w:r>
              <w:rPr>
                <w:rFonts w:hint="eastAsia"/>
              </w:rPr>
              <w:instrText xml:space="preserve"> </w:instrText>
            </w:r>
            <w:r>
              <w:instrText>PAGEREF _Toc214819768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5FBC23D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69" w:history="1">
            <w:r>
              <w:rPr>
                <w:rStyle w:val="aff2"/>
                <w:rFonts w:ascii="仿宋" w:eastAsia="仿宋" w:hAnsi="仿宋" w:cs="宋体" w:hint="eastAsia"/>
                <w:lang w:eastAsia="zh-CN"/>
              </w:rPr>
              <w:t>8.2 异议处理</w:t>
            </w:r>
            <w:r>
              <w:rPr>
                <w:rFonts w:hint="eastAsia"/>
              </w:rPr>
              <w:tab/>
            </w:r>
            <w:r>
              <w:rPr>
                <w:rFonts w:hint="eastAsia"/>
              </w:rPr>
              <w:fldChar w:fldCharType="begin"/>
            </w:r>
            <w:r>
              <w:rPr>
                <w:rFonts w:hint="eastAsia"/>
              </w:rPr>
              <w:instrText xml:space="preserve"> </w:instrText>
            </w:r>
            <w:r>
              <w:instrText>PAGEREF _Toc214819769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4FB76DF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70" w:history="1">
            <w:r>
              <w:rPr>
                <w:rStyle w:val="aff2"/>
                <w:rFonts w:ascii="仿宋" w:eastAsia="仿宋" w:hAnsi="仿宋" w:cs="宋体" w:hint="eastAsia"/>
                <w:lang w:eastAsia="zh-CN"/>
              </w:rPr>
              <w:t>9 纪律要求</w:t>
            </w:r>
            <w:r>
              <w:rPr>
                <w:rFonts w:hint="eastAsia"/>
              </w:rPr>
              <w:tab/>
            </w:r>
            <w:r>
              <w:rPr>
                <w:rFonts w:hint="eastAsia"/>
              </w:rPr>
              <w:fldChar w:fldCharType="begin"/>
            </w:r>
            <w:r>
              <w:rPr>
                <w:rFonts w:hint="eastAsia"/>
              </w:rPr>
              <w:instrText xml:space="preserve"> </w:instrText>
            </w:r>
            <w:r>
              <w:instrText>PAGEREF _Toc214819770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4B031A96"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1" w:history="1">
            <w:r>
              <w:rPr>
                <w:rStyle w:val="aff2"/>
                <w:rFonts w:ascii="仿宋" w:eastAsia="仿宋" w:hAnsi="仿宋" w:cs="宋体" w:hint="eastAsia"/>
                <w:lang w:eastAsia="zh-CN"/>
              </w:rPr>
              <w:t>9.1 对采购人的纪律要求</w:t>
            </w:r>
            <w:r>
              <w:rPr>
                <w:rFonts w:hint="eastAsia"/>
              </w:rPr>
              <w:tab/>
            </w:r>
            <w:r>
              <w:rPr>
                <w:rFonts w:hint="eastAsia"/>
              </w:rPr>
              <w:fldChar w:fldCharType="begin"/>
            </w:r>
            <w:r>
              <w:rPr>
                <w:rFonts w:hint="eastAsia"/>
              </w:rPr>
              <w:instrText xml:space="preserve"> </w:instrText>
            </w:r>
            <w:r>
              <w:instrText>PAGEREF _Toc214819771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511FD59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2" w:history="1">
            <w:r>
              <w:rPr>
                <w:rStyle w:val="aff2"/>
                <w:rFonts w:ascii="仿宋" w:eastAsia="仿宋" w:hAnsi="仿宋" w:cs="宋体" w:hint="eastAsia"/>
                <w:lang w:eastAsia="zh-CN"/>
              </w:rPr>
              <w:t>9.2 对供应商的纪律要求</w:t>
            </w:r>
            <w:r>
              <w:rPr>
                <w:rFonts w:hint="eastAsia"/>
              </w:rPr>
              <w:tab/>
            </w:r>
            <w:r>
              <w:rPr>
                <w:rFonts w:hint="eastAsia"/>
              </w:rPr>
              <w:fldChar w:fldCharType="begin"/>
            </w:r>
            <w:r>
              <w:rPr>
                <w:rFonts w:hint="eastAsia"/>
              </w:rPr>
              <w:instrText xml:space="preserve"> </w:instrText>
            </w:r>
            <w:r>
              <w:instrText>PAGEREF _Toc214819772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4D52E22B"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3" w:history="1">
            <w:r>
              <w:rPr>
                <w:rStyle w:val="aff2"/>
                <w:rFonts w:ascii="仿宋" w:eastAsia="仿宋" w:hAnsi="仿宋" w:cs="宋体" w:hint="eastAsia"/>
                <w:lang w:eastAsia="zh-CN"/>
              </w:rPr>
              <w:t>9.3 对磋商小组成员的纪律要求</w:t>
            </w:r>
            <w:r>
              <w:rPr>
                <w:rFonts w:hint="eastAsia"/>
              </w:rPr>
              <w:tab/>
            </w:r>
            <w:r>
              <w:rPr>
                <w:rFonts w:hint="eastAsia"/>
              </w:rPr>
              <w:fldChar w:fldCharType="begin"/>
            </w:r>
            <w:r>
              <w:rPr>
                <w:rFonts w:hint="eastAsia"/>
              </w:rPr>
              <w:instrText xml:space="preserve"> </w:instrText>
            </w:r>
            <w:r>
              <w:instrText>PAGEREF _Toc214819773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7FBB684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4" w:history="1">
            <w:r>
              <w:rPr>
                <w:rStyle w:val="aff2"/>
                <w:rFonts w:ascii="仿宋" w:eastAsia="仿宋" w:hAnsi="仿宋" w:cs="宋体" w:hint="eastAsia"/>
                <w:lang w:eastAsia="zh-CN"/>
              </w:rPr>
              <w:t>9.4 对与磋商活动有关的工作人员的纪律要求</w:t>
            </w:r>
            <w:r>
              <w:rPr>
                <w:rFonts w:hint="eastAsia"/>
              </w:rPr>
              <w:tab/>
            </w:r>
            <w:r>
              <w:rPr>
                <w:rFonts w:hint="eastAsia"/>
              </w:rPr>
              <w:fldChar w:fldCharType="begin"/>
            </w:r>
            <w:r>
              <w:rPr>
                <w:rFonts w:hint="eastAsia"/>
              </w:rPr>
              <w:instrText xml:space="preserve"> </w:instrText>
            </w:r>
            <w:r>
              <w:instrText>PAGEREF _Toc214819774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539D6CA0"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75" w:history="1">
            <w:r>
              <w:rPr>
                <w:rStyle w:val="aff2"/>
                <w:rFonts w:ascii="仿宋" w:eastAsia="仿宋" w:hAnsi="仿宋" w:cs="宋体" w:hint="eastAsia"/>
                <w:lang w:eastAsia="zh-CN"/>
              </w:rPr>
              <w:t>10 需要补充的其他内容</w:t>
            </w:r>
            <w:r>
              <w:rPr>
                <w:rFonts w:hint="eastAsia"/>
              </w:rPr>
              <w:tab/>
            </w:r>
            <w:r>
              <w:rPr>
                <w:rFonts w:hint="eastAsia"/>
              </w:rPr>
              <w:fldChar w:fldCharType="begin"/>
            </w:r>
            <w:r>
              <w:rPr>
                <w:rFonts w:hint="eastAsia"/>
              </w:rPr>
              <w:instrText xml:space="preserve"> </w:instrText>
            </w:r>
            <w:r>
              <w:instrText>PAGEREF _Toc214819775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595D0C5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6" w:history="1">
            <w:r>
              <w:rPr>
                <w:rStyle w:val="aff2"/>
                <w:rFonts w:ascii="仿宋" w:eastAsia="仿宋" w:hAnsi="仿宋" w:cs="宋体" w:hint="eastAsia"/>
                <w:lang w:eastAsia="zh-CN"/>
              </w:rPr>
              <w:t>10.1 采购代理服务费</w:t>
            </w:r>
            <w:r>
              <w:rPr>
                <w:rFonts w:hint="eastAsia"/>
              </w:rPr>
              <w:tab/>
            </w:r>
            <w:r>
              <w:rPr>
                <w:rFonts w:hint="eastAsia"/>
              </w:rPr>
              <w:fldChar w:fldCharType="begin"/>
            </w:r>
            <w:r>
              <w:rPr>
                <w:rFonts w:hint="eastAsia"/>
              </w:rPr>
              <w:instrText xml:space="preserve"> </w:instrText>
            </w:r>
            <w:r>
              <w:instrText>PAGEREF _Toc214819776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61B04E9C"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7" w:history="1">
            <w:r>
              <w:rPr>
                <w:rStyle w:val="aff2"/>
                <w:rFonts w:ascii="仿宋" w:eastAsia="仿宋" w:hAnsi="仿宋" w:cs="宋体" w:hint="eastAsia"/>
                <w:lang w:eastAsia="zh-CN"/>
              </w:rPr>
              <w:t xml:space="preserve">10.2 </w:t>
            </w:r>
            <w:r>
              <w:rPr>
                <w:rStyle w:val="aff2"/>
                <w:rFonts w:ascii="仿宋" w:eastAsia="仿宋" w:hAnsi="仿宋" w:cs="宋体" w:hint="eastAsia"/>
                <w:lang w:val="zh-TW" w:eastAsia="zh-TW"/>
              </w:rPr>
              <w:t>其他</w:t>
            </w:r>
            <w:r>
              <w:rPr>
                <w:rFonts w:hint="eastAsia"/>
              </w:rPr>
              <w:tab/>
            </w:r>
            <w:r>
              <w:rPr>
                <w:rFonts w:hint="eastAsia"/>
              </w:rPr>
              <w:fldChar w:fldCharType="begin"/>
            </w:r>
            <w:r>
              <w:rPr>
                <w:rFonts w:hint="eastAsia"/>
              </w:rPr>
              <w:instrText xml:space="preserve"> </w:instrText>
            </w:r>
            <w:r>
              <w:instrText>PAGEREF _Toc214819777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43C4960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8" w:history="1">
            <w:r>
              <w:rPr>
                <w:rStyle w:val="aff2"/>
                <w:rFonts w:ascii="仿宋" w:eastAsia="仿宋" w:hAnsi="仿宋" w:cs="宋体" w:hint="eastAsia"/>
                <w:lang w:eastAsia="zh-CN"/>
              </w:rPr>
              <w:t>附件1   问题澄清通知</w:t>
            </w:r>
            <w:r>
              <w:rPr>
                <w:rFonts w:hint="eastAsia"/>
              </w:rPr>
              <w:tab/>
            </w:r>
            <w:r>
              <w:rPr>
                <w:rFonts w:hint="eastAsia"/>
              </w:rPr>
              <w:fldChar w:fldCharType="begin"/>
            </w:r>
            <w:r>
              <w:rPr>
                <w:rFonts w:hint="eastAsia"/>
              </w:rPr>
              <w:instrText xml:space="preserve"> </w:instrText>
            </w:r>
            <w:r>
              <w:instrText>PAGEREF _Toc214819778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67BD79B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79" w:history="1">
            <w:r>
              <w:rPr>
                <w:rStyle w:val="aff2"/>
                <w:rFonts w:ascii="仿宋" w:eastAsia="仿宋" w:hAnsi="仿宋" w:cs="宋体" w:hint="eastAsia"/>
                <w:lang w:eastAsia="zh-CN"/>
              </w:rPr>
              <w:t>附件2  问题的澄清</w:t>
            </w:r>
            <w:r>
              <w:rPr>
                <w:rFonts w:hint="eastAsia"/>
              </w:rPr>
              <w:tab/>
            </w:r>
            <w:r>
              <w:rPr>
                <w:rFonts w:hint="eastAsia"/>
              </w:rPr>
              <w:fldChar w:fldCharType="begin"/>
            </w:r>
            <w:r>
              <w:rPr>
                <w:rFonts w:hint="eastAsia"/>
              </w:rPr>
              <w:instrText xml:space="preserve"> </w:instrText>
            </w:r>
            <w:r>
              <w:instrText>PAGEREF _Toc214819779 \h</w:instrText>
            </w:r>
            <w:r>
              <w:rPr>
                <w:rFonts w:hint="eastAsia"/>
              </w:rPr>
              <w:instrText xml:space="preserve"> </w:instrText>
            </w:r>
            <w:r>
              <w:rPr>
                <w:rFonts w:hint="eastAsia"/>
              </w:rPr>
            </w:r>
            <w:r>
              <w:rPr>
                <w:rFonts w:hint="eastAsia"/>
              </w:rPr>
              <w:fldChar w:fldCharType="separate"/>
            </w:r>
            <w:r>
              <w:t>22</w:t>
            </w:r>
            <w:r>
              <w:rPr>
                <w:rFonts w:hint="eastAsia"/>
              </w:rPr>
              <w:fldChar w:fldCharType="end"/>
            </w:r>
          </w:hyperlink>
        </w:p>
        <w:p w14:paraId="6AF256A3"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80" w:history="1">
            <w:r>
              <w:rPr>
                <w:rStyle w:val="aff2"/>
                <w:rFonts w:ascii="仿宋" w:eastAsia="仿宋" w:hAnsi="仿宋" w:cs="宋体" w:hint="eastAsia"/>
                <w:lang w:eastAsia="zh-CN"/>
              </w:rPr>
              <w:t>附件3  确认通知</w:t>
            </w:r>
            <w:r>
              <w:rPr>
                <w:rFonts w:hint="eastAsia"/>
              </w:rPr>
              <w:tab/>
            </w:r>
            <w:r>
              <w:rPr>
                <w:rFonts w:hint="eastAsia"/>
              </w:rPr>
              <w:fldChar w:fldCharType="begin"/>
            </w:r>
            <w:r>
              <w:rPr>
                <w:rFonts w:hint="eastAsia"/>
              </w:rPr>
              <w:instrText xml:space="preserve"> </w:instrText>
            </w:r>
            <w:r>
              <w:instrText>PAGEREF _Toc214819780 \h</w:instrText>
            </w:r>
            <w:r>
              <w:rPr>
                <w:rFonts w:hint="eastAsia"/>
              </w:rPr>
              <w:instrText xml:space="preserve"> </w:instrText>
            </w:r>
            <w:r>
              <w:rPr>
                <w:rFonts w:hint="eastAsia"/>
              </w:rPr>
            </w:r>
            <w:r>
              <w:rPr>
                <w:rFonts w:hint="eastAsia"/>
              </w:rPr>
              <w:fldChar w:fldCharType="separate"/>
            </w:r>
            <w:r>
              <w:t>23</w:t>
            </w:r>
            <w:r>
              <w:rPr>
                <w:rFonts w:hint="eastAsia"/>
              </w:rPr>
              <w:fldChar w:fldCharType="end"/>
            </w:r>
          </w:hyperlink>
        </w:p>
        <w:p w14:paraId="6DF29529"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81" w:history="1">
            <w:r>
              <w:rPr>
                <w:rStyle w:val="aff2"/>
                <w:rFonts w:ascii="仿宋" w:eastAsia="仿宋" w:hAnsi="仿宋" w:cs="宋体" w:hint="eastAsia"/>
                <w:lang w:eastAsia="zh-CN"/>
              </w:rPr>
              <w:t>第三章   评审办法</w:t>
            </w:r>
            <w:r>
              <w:rPr>
                <w:rFonts w:hint="eastAsia"/>
              </w:rPr>
              <w:tab/>
            </w:r>
            <w:r>
              <w:rPr>
                <w:rFonts w:hint="eastAsia"/>
              </w:rPr>
              <w:fldChar w:fldCharType="begin"/>
            </w:r>
            <w:r>
              <w:rPr>
                <w:rFonts w:hint="eastAsia"/>
              </w:rPr>
              <w:instrText xml:space="preserve"> </w:instrText>
            </w:r>
            <w:r>
              <w:instrText>PAGEREF _Toc214819781 \h</w:instrText>
            </w:r>
            <w:r>
              <w:rPr>
                <w:rFonts w:hint="eastAsia"/>
              </w:rPr>
              <w:instrText xml:space="preserve"> </w:instrText>
            </w:r>
            <w:r>
              <w:rPr>
                <w:rFonts w:hint="eastAsia"/>
              </w:rPr>
            </w:r>
            <w:r>
              <w:rPr>
                <w:rFonts w:hint="eastAsia"/>
              </w:rPr>
              <w:fldChar w:fldCharType="separate"/>
            </w:r>
            <w:r>
              <w:t>23</w:t>
            </w:r>
            <w:r>
              <w:rPr>
                <w:rFonts w:hint="eastAsia"/>
              </w:rPr>
              <w:fldChar w:fldCharType="end"/>
            </w:r>
          </w:hyperlink>
        </w:p>
        <w:p w14:paraId="0E51401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82" w:history="1">
            <w:r>
              <w:rPr>
                <w:rStyle w:val="aff2"/>
                <w:rFonts w:ascii="仿宋" w:eastAsia="仿宋" w:hAnsi="仿宋" w:hint="eastAsia"/>
                <w:lang w:eastAsia="zh-CN"/>
              </w:rPr>
              <w:t>评审办法前附表</w:t>
            </w:r>
            <w:r>
              <w:rPr>
                <w:rFonts w:hint="eastAsia"/>
              </w:rPr>
              <w:tab/>
            </w:r>
            <w:r>
              <w:rPr>
                <w:rFonts w:hint="eastAsia"/>
              </w:rPr>
              <w:fldChar w:fldCharType="begin"/>
            </w:r>
            <w:r>
              <w:rPr>
                <w:rFonts w:hint="eastAsia"/>
              </w:rPr>
              <w:instrText xml:space="preserve"> </w:instrText>
            </w:r>
            <w:r>
              <w:instrText>PAGEREF _Toc214819782 \h</w:instrText>
            </w:r>
            <w:r>
              <w:rPr>
                <w:rFonts w:hint="eastAsia"/>
              </w:rPr>
              <w:instrText xml:space="preserve"> </w:instrText>
            </w:r>
            <w:r>
              <w:rPr>
                <w:rFonts w:hint="eastAsia"/>
              </w:rPr>
            </w:r>
            <w:r>
              <w:rPr>
                <w:rFonts w:hint="eastAsia"/>
              </w:rPr>
              <w:fldChar w:fldCharType="separate"/>
            </w:r>
            <w:r>
              <w:t>23</w:t>
            </w:r>
            <w:r>
              <w:rPr>
                <w:rFonts w:hint="eastAsia"/>
              </w:rPr>
              <w:fldChar w:fldCharType="end"/>
            </w:r>
          </w:hyperlink>
        </w:p>
        <w:p w14:paraId="5E15092C"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83" w:history="1">
            <w:r>
              <w:rPr>
                <w:rStyle w:val="aff2"/>
                <w:rFonts w:ascii="仿宋" w:eastAsia="仿宋" w:hAnsi="仿宋" w:cs="宋体" w:hint="eastAsia"/>
                <w:lang w:eastAsia="zh-CN"/>
              </w:rPr>
              <w:t>1 评审方法（综合评分法）</w:t>
            </w:r>
            <w:r>
              <w:rPr>
                <w:rFonts w:hint="eastAsia"/>
              </w:rPr>
              <w:tab/>
            </w:r>
            <w:r>
              <w:rPr>
                <w:rFonts w:hint="eastAsia"/>
              </w:rPr>
              <w:fldChar w:fldCharType="begin"/>
            </w:r>
            <w:r>
              <w:rPr>
                <w:rFonts w:hint="eastAsia"/>
              </w:rPr>
              <w:instrText xml:space="preserve"> </w:instrText>
            </w:r>
            <w:r>
              <w:instrText>PAGEREF _Toc214819783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680DD41E"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84" w:history="1">
            <w:r>
              <w:rPr>
                <w:rStyle w:val="aff2"/>
                <w:rFonts w:ascii="仿宋" w:eastAsia="仿宋" w:hAnsi="仿宋" w:cs="宋体" w:hint="eastAsia"/>
                <w:lang w:eastAsia="zh-CN"/>
              </w:rPr>
              <w:t>2 初步评审标准和程序</w:t>
            </w:r>
            <w:r>
              <w:rPr>
                <w:rFonts w:hint="eastAsia"/>
              </w:rPr>
              <w:tab/>
            </w:r>
            <w:r>
              <w:rPr>
                <w:rFonts w:hint="eastAsia"/>
              </w:rPr>
              <w:fldChar w:fldCharType="begin"/>
            </w:r>
            <w:r>
              <w:rPr>
                <w:rFonts w:hint="eastAsia"/>
              </w:rPr>
              <w:instrText xml:space="preserve"> </w:instrText>
            </w:r>
            <w:r>
              <w:instrText>PAGEREF _Toc214819784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758F7BC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85" w:history="1">
            <w:r>
              <w:rPr>
                <w:rStyle w:val="aff2"/>
                <w:rFonts w:ascii="仿宋" w:eastAsia="仿宋" w:hAnsi="仿宋" w:cs="宋体" w:hint="eastAsia"/>
                <w:lang w:eastAsia="zh-CN"/>
              </w:rPr>
              <w:t>2.1 初步评审标准</w:t>
            </w:r>
            <w:r>
              <w:rPr>
                <w:rFonts w:hint="eastAsia"/>
              </w:rPr>
              <w:tab/>
            </w:r>
            <w:r>
              <w:rPr>
                <w:rFonts w:hint="eastAsia"/>
              </w:rPr>
              <w:fldChar w:fldCharType="begin"/>
            </w:r>
            <w:r>
              <w:rPr>
                <w:rFonts w:hint="eastAsia"/>
              </w:rPr>
              <w:instrText xml:space="preserve"> </w:instrText>
            </w:r>
            <w:r>
              <w:instrText>PAGEREF _Toc214819785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1C8B9ACB"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86" w:history="1">
            <w:r>
              <w:rPr>
                <w:rStyle w:val="aff2"/>
                <w:rFonts w:ascii="仿宋" w:eastAsia="仿宋" w:hAnsi="仿宋" w:cs="宋体" w:hint="eastAsia"/>
                <w:lang w:eastAsia="zh-CN"/>
              </w:rPr>
              <w:t>2.2 初步评审程序</w:t>
            </w:r>
            <w:r>
              <w:rPr>
                <w:rFonts w:hint="eastAsia"/>
              </w:rPr>
              <w:tab/>
            </w:r>
            <w:r>
              <w:rPr>
                <w:rFonts w:hint="eastAsia"/>
              </w:rPr>
              <w:fldChar w:fldCharType="begin"/>
            </w:r>
            <w:r>
              <w:rPr>
                <w:rFonts w:hint="eastAsia"/>
              </w:rPr>
              <w:instrText xml:space="preserve"> </w:instrText>
            </w:r>
            <w:r>
              <w:instrText>PAGEREF _Toc214819786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32BE2501"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87" w:history="1">
            <w:r>
              <w:rPr>
                <w:rStyle w:val="aff2"/>
                <w:rFonts w:ascii="仿宋" w:eastAsia="仿宋" w:hAnsi="仿宋" w:cs="宋体" w:hint="eastAsia"/>
                <w:lang w:eastAsia="zh-CN"/>
              </w:rPr>
              <w:t>3 详细评审标准和程序</w:t>
            </w:r>
            <w:r>
              <w:rPr>
                <w:rFonts w:hint="eastAsia"/>
              </w:rPr>
              <w:tab/>
            </w:r>
            <w:r>
              <w:rPr>
                <w:rFonts w:hint="eastAsia"/>
              </w:rPr>
              <w:fldChar w:fldCharType="begin"/>
            </w:r>
            <w:r>
              <w:rPr>
                <w:rFonts w:hint="eastAsia"/>
              </w:rPr>
              <w:instrText xml:space="preserve"> </w:instrText>
            </w:r>
            <w:r>
              <w:instrText>PAGEREF _Toc214819787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439E673D"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88" w:history="1">
            <w:r>
              <w:rPr>
                <w:rStyle w:val="aff2"/>
                <w:rFonts w:ascii="仿宋" w:eastAsia="仿宋" w:hAnsi="仿宋" w:cs="宋体" w:hint="eastAsia"/>
                <w:lang w:eastAsia="zh-CN"/>
              </w:rPr>
              <w:t>3.1 评审价格确定</w:t>
            </w:r>
            <w:r>
              <w:rPr>
                <w:rFonts w:hint="eastAsia"/>
              </w:rPr>
              <w:tab/>
            </w:r>
            <w:r>
              <w:rPr>
                <w:rFonts w:hint="eastAsia"/>
              </w:rPr>
              <w:fldChar w:fldCharType="begin"/>
            </w:r>
            <w:r>
              <w:rPr>
                <w:rFonts w:hint="eastAsia"/>
              </w:rPr>
              <w:instrText xml:space="preserve"> </w:instrText>
            </w:r>
            <w:r>
              <w:instrText>PAGEREF _Toc214819788 \h</w:instrText>
            </w:r>
            <w:r>
              <w:rPr>
                <w:rFonts w:hint="eastAsia"/>
              </w:rPr>
              <w:instrText xml:space="preserve"> </w:instrText>
            </w:r>
            <w:r>
              <w:rPr>
                <w:rFonts w:hint="eastAsia"/>
              </w:rPr>
            </w:r>
            <w:r>
              <w:rPr>
                <w:rFonts w:hint="eastAsia"/>
              </w:rPr>
              <w:fldChar w:fldCharType="separate"/>
            </w:r>
            <w:r>
              <w:t>25</w:t>
            </w:r>
            <w:r>
              <w:rPr>
                <w:rFonts w:hint="eastAsia"/>
              </w:rPr>
              <w:fldChar w:fldCharType="end"/>
            </w:r>
          </w:hyperlink>
        </w:p>
        <w:p w14:paraId="2EEB5AC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89" w:history="1">
            <w:r>
              <w:rPr>
                <w:rStyle w:val="aff2"/>
                <w:rFonts w:ascii="仿宋" w:eastAsia="仿宋" w:hAnsi="仿宋" w:cs="宋体" w:hint="eastAsia"/>
                <w:lang w:eastAsia="zh-CN"/>
              </w:rPr>
              <w:t>3.2 综合评分和排序(综合评分法)</w:t>
            </w:r>
            <w:r>
              <w:rPr>
                <w:rFonts w:hint="eastAsia"/>
              </w:rPr>
              <w:tab/>
            </w:r>
            <w:r>
              <w:rPr>
                <w:rFonts w:hint="eastAsia"/>
              </w:rPr>
              <w:fldChar w:fldCharType="begin"/>
            </w:r>
            <w:r>
              <w:rPr>
                <w:rFonts w:hint="eastAsia"/>
              </w:rPr>
              <w:instrText xml:space="preserve"> </w:instrText>
            </w:r>
            <w:r>
              <w:instrText>PAGEREF _Toc214819789 \h</w:instrText>
            </w:r>
            <w:r>
              <w:rPr>
                <w:rFonts w:hint="eastAsia"/>
              </w:rPr>
              <w:instrText xml:space="preserve"> </w:instrText>
            </w:r>
            <w:r>
              <w:rPr>
                <w:rFonts w:hint="eastAsia"/>
              </w:rPr>
            </w:r>
            <w:r>
              <w:rPr>
                <w:rFonts w:hint="eastAsia"/>
              </w:rPr>
              <w:fldChar w:fldCharType="separate"/>
            </w:r>
            <w:r>
              <w:t>26</w:t>
            </w:r>
            <w:r>
              <w:rPr>
                <w:rFonts w:hint="eastAsia"/>
              </w:rPr>
              <w:fldChar w:fldCharType="end"/>
            </w:r>
          </w:hyperlink>
        </w:p>
        <w:p w14:paraId="1605CF3F"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90" w:history="1">
            <w:r>
              <w:rPr>
                <w:rStyle w:val="aff2"/>
                <w:rFonts w:ascii="仿宋" w:eastAsia="仿宋" w:hAnsi="仿宋" w:cs="宋体" w:hint="eastAsia"/>
                <w:lang w:eastAsia="zh-CN"/>
              </w:rPr>
              <w:t>3.2.1 分值构成</w:t>
            </w:r>
            <w:r>
              <w:rPr>
                <w:rFonts w:hint="eastAsia"/>
              </w:rPr>
              <w:tab/>
            </w:r>
            <w:r>
              <w:rPr>
                <w:rFonts w:hint="eastAsia"/>
              </w:rPr>
              <w:fldChar w:fldCharType="begin"/>
            </w:r>
            <w:r>
              <w:rPr>
                <w:rFonts w:hint="eastAsia"/>
              </w:rPr>
              <w:instrText xml:space="preserve"> </w:instrText>
            </w:r>
            <w:r>
              <w:instrText>PAGEREF _Toc214819790 \h</w:instrText>
            </w:r>
            <w:r>
              <w:rPr>
                <w:rFonts w:hint="eastAsia"/>
              </w:rPr>
              <w:instrText xml:space="preserve"> </w:instrText>
            </w:r>
            <w:r>
              <w:rPr>
                <w:rFonts w:hint="eastAsia"/>
              </w:rPr>
            </w:r>
            <w:r>
              <w:rPr>
                <w:rFonts w:hint="eastAsia"/>
              </w:rPr>
              <w:fldChar w:fldCharType="separate"/>
            </w:r>
            <w:r>
              <w:t>26</w:t>
            </w:r>
            <w:r>
              <w:rPr>
                <w:rFonts w:hint="eastAsia"/>
              </w:rPr>
              <w:fldChar w:fldCharType="end"/>
            </w:r>
          </w:hyperlink>
        </w:p>
        <w:p w14:paraId="77EC66A5"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91" w:history="1">
            <w:r>
              <w:rPr>
                <w:rStyle w:val="aff2"/>
                <w:rFonts w:ascii="仿宋" w:eastAsia="仿宋" w:hAnsi="仿宋" w:cs="宋体" w:hint="eastAsia"/>
                <w:lang w:eastAsia="zh-CN"/>
              </w:rPr>
              <w:t>3.2.2 评分细则</w:t>
            </w:r>
            <w:r>
              <w:rPr>
                <w:rFonts w:hint="eastAsia"/>
              </w:rPr>
              <w:tab/>
            </w:r>
            <w:r>
              <w:rPr>
                <w:rFonts w:hint="eastAsia"/>
              </w:rPr>
              <w:fldChar w:fldCharType="begin"/>
            </w:r>
            <w:r>
              <w:rPr>
                <w:rFonts w:hint="eastAsia"/>
              </w:rPr>
              <w:instrText xml:space="preserve"> </w:instrText>
            </w:r>
            <w:r>
              <w:instrText>PAGEREF _Toc214819791 \h</w:instrText>
            </w:r>
            <w:r>
              <w:rPr>
                <w:rFonts w:hint="eastAsia"/>
              </w:rPr>
              <w:instrText xml:space="preserve"> </w:instrText>
            </w:r>
            <w:r>
              <w:rPr>
                <w:rFonts w:hint="eastAsia"/>
              </w:rPr>
            </w:r>
            <w:r>
              <w:rPr>
                <w:rFonts w:hint="eastAsia"/>
              </w:rPr>
              <w:fldChar w:fldCharType="separate"/>
            </w:r>
            <w:r>
              <w:t>26</w:t>
            </w:r>
            <w:r>
              <w:rPr>
                <w:rFonts w:hint="eastAsia"/>
              </w:rPr>
              <w:fldChar w:fldCharType="end"/>
            </w:r>
          </w:hyperlink>
        </w:p>
        <w:p w14:paraId="432AC213"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92" w:history="1">
            <w:r>
              <w:rPr>
                <w:rStyle w:val="aff2"/>
                <w:rFonts w:ascii="仿宋" w:eastAsia="仿宋" w:hAnsi="仿宋" w:cs="宋体" w:hint="eastAsia"/>
                <w:lang w:eastAsia="zh-CN"/>
              </w:rPr>
              <w:t>4 评审结果</w:t>
            </w:r>
            <w:r>
              <w:rPr>
                <w:rFonts w:hint="eastAsia"/>
              </w:rPr>
              <w:tab/>
            </w:r>
            <w:r>
              <w:rPr>
                <w:rFonts w:hint="eastAsia"/>
              </w:rPr>
              <w:fldChar w:fldCharType="begin"/>
            </w:r>
            <w:r>
              <w:rPr>
                <w:rFonts w:hint="eastAsia"/>
              </w:rPr>
              <w:instrText xml:space="preserve"> </w:instrText>
            </w:r>
            <w:r>
              <w:instrText>PAGEREF _Toc214819792 \h</w:instrText>
            </w:r>
            <w:r>
              <w:rPr>
                <w:rFonts w:hint="eastAsia"/>
              </w:rPr>
              <w:instrText xml:space="preserve"> </w:instrText>
            </w:r>
            <w:r>
              <w:rPr>
                <w:rFonts w:hint="eastAsia"/>
              </w:rPr>
            </w:r>
            <w:r>
              <w:rPr>
                <w:rFonts w:hint="eastAsia"/>
              </w:rPr>
              <w:fldChar w:fldCharType="separate"/>
            </w:r>
            <w:r>
              <w:t>27</w:t>
            </w:r>
            <w:r>
              <w:rPr>
                <w:rFonts w:hint="eastAsia"/>
              </w:rPr>
              <w:fldChar w:fldCharType="end"/>
            </w:r>
          </w:hyperlink>
        </w:p>
        <w:p w14:paraId="5A642FBD"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93" w:history="1">
            <w:r>
              <w:rPr>
                <w:rStyle w:val="aff2"/>
                <w:rFonts w:ascii="仿宋" w:eastAsia="仿宋" w:hAnsi="仿宋" w:cs="宋体" w:hint="eastAsia"/>
                <w:lang w:eastAsia="zh-CN"/>
              </w:rPr>
              <w:t>4.1 提交书面评审报告</w:t>
            </w:r>
            <w:r>
              <w:rPr>
                <w:rFonts w:hint="eastAsia"/>
              </w:rPr>
              <w:tab/>
            </w:r>
            <w:r>
              <w:rPr>
                <w:rFonts w:hint="eastAsia"/>
              </w:rPr>
              <w:fldChar w:fldCharType="begin"/>
            </w:r>
            <w:r>
              <w:rPr>
                <w:rFonts w:hint="eastAsia"/>
              </w:rPr>
              <w:instrText xml:space="preserve"> </w:instrText>
            </w:r>
            <w:r>
              <w:instrText>PAGEREF _Toc214819793 \h</w:instrText>
            </w:r>
            <w:r>
              <w:rPr>
                <w:rFonts w:hint="eastAsia"/>
              </w:rPr>
              <w:instrText xml:space="preserve"> </w:instrText>
            </w:r>
            <w:r>
              <w:rPr>
                <w:rFonts w:hint="eastAsia"/>
              </w:rPr>
            </w:r>
            <w:r>
              <w:rPr>
                <w:rFonts w:hint="eastAsia"/>
              </w:rPr>
              <w:fldChar w:fldCharType="separate"/>
            </w:r>
            <w:r>
              <w:t>27</w:t>
            </w:r>
            <w:r>
              <w:rPr>
                <w:rFonts w:hint="eastAsia"/>
              </w:rPr>
              <w:fldChar w:fldCharType="end"/>
            </w:r>
          </w:hyperlink>
        </w:p>
        <w:p w14:paraId="50884186"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794" w:history="1">
            <w:r>
              <w:rPr>
                <w:rStyle w:val="aff2"/>
                <w:rFonts w:ascii="仿宋" w:eastAsia="仿宋" w:hAnsi="仿宋" w:cs="宋体" w:hint="eastAsia"/>
                <w:lang w:eastAsia="zh-CN"/>
              </w:rPr>
              <w:t>4.2 推荐候选成交供应商排序要求及数量</w:t>
            </w:r>
            <w:r>
              <w:rPr>
                <w:rFonts w:hint="eastAsia"/>
              </w:rPr>
              <w:tab/>
            </w:r>
            <w:r>
              <w:rPr>
                <w:rFonts w:hint="eastAsia"/>
              </w:rPr>
              <w:fldChar w:fldCharType="begin"/>
            </w:r>
            <w:r>
              <w:rPr>
                <w:rFonts w:hint="eastAsia"/>
              </w:rPr>
              <w:instrText xml:space="preserve"> </w:instrText>
            </w:r>
            <w:r>
              <w:instrText>PAGEREF _Toc214819794 \h</w:instrText>
            </w:r>
            <w:r>
              <w:rPr>
                <w:rFonts w:hint="eastAsia"/>
              </w:rPr>
              <w:instrText xml:space="preserve"> </w:instrText>
            </w:r>
            <w:r>
              <w:rPr>
                <w:rFonts w:hint="eastAsia"/>
              </w:rPr>
            </w:r>
            <w:r>
              <w:rPr>
                <w:rFonts w:hint="eastAsia"/>
              </w:rPr>
              <w:fldChar w:fldCharType="separate"/>
            </w:r>
            <w:r>
              <w:t>27</w:t>
            </w:r>
            <w:r>
              <w:rPr>
                <w:rFonts w:hint="eastAsia"/>
              </w:rPr>
              <w:fldChar w:fldCharType="end"/>
            </w:r>
          </w:hyperlink>
        </w:p>
        <w:p w14:paraId="16467FAF"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95" w:history="1">
            <w:r>
              <w:rPr>
                <w:rStyle w:val="aff2"/>
                <w:rFonts w:ascii="仿宋" w:eastAsia="仿宋" w:hAnsi="仿宋" w:cs="宋体" w:hint="eastAsia"/>
                <w:lang w:eastAsia="zh-CN"/>
              </w:rPr>
              <w:t>第四章   合同草案</w:t>
            </w:r>
            <w:r>
              <w:rPr>
                <w:rFonts w:hint="eastAsia"/>
              </w:rPr>
              <w:tab/>
            </w:r>
            <w:r>
              <w:rPr>
                <w:rFonts w:hint="eastAsia"/>
              </w:rPr>
              <w:fldChar w:fldCharType="begin"/>
            </w:r>
            <w:r>
              <w:rPr>
                <w:rFonts w:hint="eastAsia"/>
              </w:rPr>
              <w:instrText xml:space="preserve"> </w:instrText>
            </w:r>
            <w:r>
              <w:instrText>PAGEREF _Toc214819795 \h</w:instrText>
            </w:r>
            <w:r>
              <w:rPr>
                <w:rFonts w:hint="eastAsia"/>
              </w:rPr>
              <w:instrText xml:space="preserve"> </w:instrText>
            </w:r>
            <w:r>
              <w:rPr>
                <w:rFonts w:hint="eastAsia"/>
              </w:rPr>
            </w:r>
            <w:r>
              <w:rPr>
                <w:rFonts w:hint="eastAsia"/>
              </w:rPr>
              <w:fldChar w:fldCharType="separate"/>
            </w:r>
            <w:r>
              <w:t>28</w:t>
            </w:r>
            <w:r>
              <w:rPr>
                <w:rFonts w:hint="eastAsia"/>
              </w:rPr>
              <w:fldChar w:fldCharType="end"/>
            </w:r>
          </w:hyperlink>
        </w:p>
        <w:p w14:paraId="299D136C"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96" w:history="1">
            <w:r>
              <w:rPr>
                <w:rStyle w:val="aff2"/>
                <w:rFonts w:ascii="宋体" w:eastAsia="宋体" w:hAnsi="宋体" w:cs="宋体" w:hint="eastAsia"/>
                <w:b/>
                <w:bCs/>
                <w:snapToGrid w:val="0"/>
                <w:spacing w:val="5"/>
                <w:lang w:eastAsia="zh-CN"/>
              </w:rPr>
              <w:t>中国人民健康保险股份有限公司湖北分公司</w:t>
            </w:r>
            <w:r>
              <w:rPr>
                <w:rFonts w:hint="eastAsia"/>
              </w:rPr>
              <w:tab/>
            </w:r>
            <w:r>
              <w:rPr>
                <w:rFonts w:hint="eastAsia"/>
              </w:rPr>
              <w:fldChar w:fldCharType="begin"/>
            </w:r>
            <w:r>
              <w:rPr>
                <w:rFonts w:hint="eastAsia"/>
              </w:rPr>
              <w:instrText xml:space="preserve"> </w:instrText>
            </w:r>
            <w:r>
              <w:instrText>PAGEREF _Toc214819796 \h</w:instrText>
            </w:r>
            <w:r>
              <w:rPr>
                <w:rFonts w:hint="eastAsia"/>
              </w:rPr>
              <w:instrText xml:space="preserve"> </w:instrText>
            </w:r>
            <w:r>
              <w:rPr>
                <w:rFonts w:hint="eastAsia"/>
              </w:rPr>
            </w:r>
            <w:r>
              <w:rPr>
                <w:rFonts w:hint="eastAsia"/>
              </w:rPr>
              <w:fldChar w:fldCharType="separate"/>
            </w:r>
            <w:r>
              <w:t>28</w:t>
            </w:r>
            <w:r>
              <w:rPr>
                <w:rFonts w:hint="eastAsia"/>
              </w:rPr>
              <w:fldChar w:fldCharType="end"/>
            </w:r>
          </w:hyperlink>
        </w:p>
        <w:p w14:paraId="09FEEE94"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97" w:history="1">
            <w:r>
              <w:rPr>
                <w:rStyle w:val="aff2"/>
                <w:rFonts w:ascii="宋体" w:eastAsia="宋体" w:hAnsi="宋体" w:cs="宋体" w:hint="eastAsia"/>
                <w:b/>
                <w:bCs/>
                <w:snapToGrid w:val="0"/>
                <w:spacing w:val="5"/>
                <w:lang w:eastAsia="zh-CN"/>
              </w:rPr>
              <w:t>***********有限公司</w:t>
            </w:r>
            <w:r>
              <w:rPr>
                <w:rFonts w:hint="eastAsia"/>
              </w:rPr>
              <w:tab/>
            </w:r>
            <w:r>
              <w:rPr>
                <w:rFonts w:hint="eastAsia"/>
              </w:rPr>
              <w:fldChar w:fldCharType="begin"/>
            </w:r>
            <w:r>
              <w:rPr>
                <w:rFonts w:hint="eastAsia"/>
              </w:rPr>
              <w:instrText xml:space="preserve"> </w:instrText>
            </w:r>
            <w:r>
              <w:instrText>PAGEREF _Toc214819797 \h</w:instrText>
            </w:r>
            <w:r>
              <w:rPr>
                <w:rFonts w:hint="eastAsia"/>
              </w:rPr>
              <w:instrText xml:space="preserve"> </w:instrText>
            </w:r>
            <w:r>
              <w:rPr>
                <w:rFonts w:hint="eastAsia"/>
              </w:rPr>
            </w:r>
            <w:r>
              <w:rPr>
                <w:rFonts w:hint="eastAsia"/>
              </w:rPr>
              <w:fldChar w:fldCharType="separate"/>
            </w:r>
            <w:r>
              <w:t>28</w:t>
            </w:r>
            <w:r>
              <w:rPr>
                <w:rFonts w:hint="eastAsia"/>
              </w:rPr>
              <w:fldChar w:fldCharType="end"/>
            </w:r>
          </w:hyperlink>
        </w:p>
        <w:p w14:paraId="14135D2A"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798" w:history="1">
            <w:r>
              <w:rPr>
                <w:rStyle w:val="aff2"/>
                <w:rFonts w:ascii="宋体" w:eastAsia="宋体" w:hAnsi="宋体" w:cs="宋体" w:hint="eastAsia"/>
                <w:b/>
                <w:bCs/>
                <w:snapToGrid w:val="0"/>
                <w:spacing w:val="1"/>
                <w:lang w:eastAsia="zh-CN"/>
              </w:rPr>
              <w:t>团险理赔服务协议</w:t>
            </w:r>
            <w:r>
              <w:rPr>
                <w:rFonts w:hint="eastAsia"/>
              </w:rPr>
              <w:tab/>
            </w:r>
            <w:r>
              <w:rPr>
                <w:rFonts w:hint="eastAsia"/>
              </w:rPr>
              <w:fldChar w:fldCharType="begin"/>
            </w:r>
            <w:r>
              <w:rPr>
                <w:rFonts w:hint="eastAsia"/>
              </w:rPr>
              <w:instrText xml:space="preserve"> </w:instrText>
            </w:r>
            <w:r>
              <w:instrText>PAGEREF _Toc214819798 \h</w:instrText>
            </w:r>
            <w:r>
              <w:rPr>
                <w:rFonts w:hint="eastAsia"/>
              </w:rPr>
              <w:instrText xml:space="preserve"> </w:instrText>
            </w:r>
            <w:r>
              <w:rPr>
                <w:rFonts w:hint="eastAsia"/>
              </w:rPr>
            </w:r>
            <w:r>
              <w:rPr>
                <w:rFonts w:hint="eastAsia"/>
              </w:rPr>
              <w:fldChar w:fldCharType="separate"/>
            </w:r>
            <w:r>
              <w:t>28</w:t>
            </w:r>
            <w:r>
              <w:rPr>
                <w:rFonts w:hint="eastAsia"/>
              </w:rPr>
              <w:fldChar w:fldCharType="end"/>
            </w:r>
          </w:hyperlink>
        </w:p>
        <w:p w14:paraId="45E9CCFA"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799" w:history="1">
            <w:r>
              <w:rPr>
                <w:rStyle w:val="aff2"/>
                <w:rFonts w:ascii="宋体" w:eastAsia="宋体" w:hAnsi="宋体" w:cs="宋体" w:hint="eastAsia"/>
                <w:b/>
                <w:bCs/>
                <w:snapToGrid w:val="0"/>
                <w:spacing w:val="-4"/>
                <w:lang w:eastAsia="zh-CN"/>
              </w:rPr>
              <w:t>一、服务内容</w:t>
            </w:r>
            <w:r>
              <w:rPr>
                <w:rFonts w:hint="eastAsia"/>
              </w:rPr>
              <w:tab/>
            </w:r>
            <w:r>
              <w:rPr>
                <w:rFonts w:hint="eastAsia"/>
              </w:rPr>
              <w:fldChar w:fldCharType="begin"/>
            </w:r>
            <w:r>
              <w:rPr>
                <w:rFonts w:hint="eastAsia"/>
              </w:rPr>
              <w:instrText xml:space="preserve"> </w:instrText>
            </w:r>
            <w:r>
              <w:instrText>PAGEREF _Toc214819799 \h</w:instrText>
            </w:r>
            <w:r>
              <w:rPr>
                <w:rFonts w:hint="eastAsia"/>
              </w:rPr>
              <w:instrText xml:space="preserve"> </w:instrText>
            </w:r>
            <w:r>
              <w:rPr>
                <w:rFonts w:hint="eastAsia"/>
              </w:rPr>
            </w:r>
            <w:r>
              <w:rPr>
                <w:rFonts w:hint="eastAsia"/>
              </w:rPr>
              <w:fldChar w:fldCharType="separate"/>
            </w:r>
            <w:r>
              <w:t>29</w:t>
            </w:r>
            <w:r>
              <w:rPr>
                <w:rFonts w:hint="eastAsia"/>
              </w:rPr>
              <w:fldChar w:fldCharType="end"/>
            </w:r>
          </w:hyperlink>
        </w:p>
        <w:p w14:paraId="35697FE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00" w:history="1">
            <w:r>
              <w:rPr>
                <w:rStyle w:val="aff2"/>
                <w:rFonts w:ascii="宋体" w:eastAsia="宋体" w:hAnsi="宋体" w:cs="宋体" w:hint="eastAsia"/>
                <w:b/>
                <w:bCs/>
                <w:snapToGrid w:val="0"/>
                <w:spacing w:val="-4"/>
                <w:lang w:eastAsia="zh-CN"/>
              </w:rPr>
              <w:t>二、费用结算</w:t>
            </w:r>
            <w:r>
              <w:rPr>
                <w:rFonts w:hint="eastAsia"/>
              </w:rPr>
              <w:tab/>
            </w:r>
            <w:r>
              <w:rPr>
                <w:rFonts w:hint="eastAsia"/>
              </w:rPr>
              <w:fldChar w:fldCharType="begin"/>
            </w:r>
            <w:r>
              <w:rPr>
                <w:rFonts w:hint="eastAsia"/>
              </w:rPr>
              <w:instrText xml:space="preserve"> </w:instrText>
            </w:r>
            <w:r>
              <w:instrText>PAGEREF _Toc214819800 \h</w:instrText>
            </w:r>
            <w:r>
              <w:rPr>
                <w:rFonts w:hint="eastAsia"/>
              </w:rPr>
              <w:instrText xml:space="preserve"> </w:instrText>
            </w:r>
            <w:r>
              <w:rPr>
                <w:rFonts w:hint="eastAsia"/>
              </w:rPr>
            </w:r>
            <w:r>
              <w:rPr>
                <w:rFonts w:hint="eastAsia"/>
              </w:rPr>
              <w:fldChar w:fldCharType="separate"/>
            </w:r>
            <w:r>
              <w:t>32</w:t>
            </w:r>
            <w:r>
              <w:rPr>
                <w:rFonts w:hint="eastAsia"/>
              </w:rPr>
              <w:fldChar w:fldCharType="end"/>
            </w:r>
          </w:hyperlink>
        </w:p>
        <w:p w14:paraId="2B5D1FD5"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1" w:history="1">
            <w:r>
              <w:rPr>
                <w:rStyle w:val="aff2"/>
                <w:rFonts w:ascii="仿宋" w:eastAsia="仿宋" w:hAnsi="仿宋" w:cs="宋体" w:hint="eastAsia"/>
                <w:lang w:eastAsia="zh-CN"/>
              </w:rPr>
              <w:t>第五章   采购需求</w:t>
            </w:r>
            <w:r>
              <w:rPr>
                <w:rFonts w:hint="eastAsia"/>
              </w:rPr>
              <w:tab/>
            </w:r>
            <w:r>
              <w:rPr>
                <w:rFonts w:hint="eastAsia"/>
              </w:rPr>
              <w:fldChar w:fldCharType="begin"/>
            </w:r>
            <w:r>
              <w:rPr>
                <w:rFonts w:hint="eastAsia"/>
              </w:rPr>
              <w:instrText xml:space="preserve"> </w:instrText>
            </w:r>
            <w:r>
              <w:instrText>PAGEREF _Toc214819801 \h</w:instrText>
            </w:r>
            <w:r>
              <w:rPr>
                <w:rFonts w:hint="eastAsia"/>
              </w:rPr>
              <w:instrText xml:space="preserve"> </w:instrText>
            </w:r>
            <w:r>
              <w:rPr>
                <w:rFonts w:hint="eastAsia"/>
              </w:rPr>
            </w:r>
            <w:r>
              <w:rPr>
                <w:rFonts w:hint="eastAsia"/>
              </w:rPr>
              <w:fldChar w:fldCharType="separate"/>
            </w:r>
            <w:r>
              <w:t>39</w:t>
            </w:r>
            <w:r>
              <w:rPr>
                <w:rFonts w:hint="eastAsia"/>
              </w:rPr>
              <w:fldChar w:fldCharType="end"/>
            </w:r>
          </w:hyperlink>
        </w:p>
        <w:p w14:paraId="2E9AF078"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2" w:history="1">
            <w:r>
              <w:rPr>
                <w:rStyle w:val="aff2"/>
                <w:rFonts w:ascii="仿宋" w:eastAsia="仿宋" w:hAnsi="仿宋" w:cs="宋体" w:hint="eastAsia"/>
                <w:lang w:eastAsia="zh-CN"/>
              </w:rPr>
              <w:t>第六章   响应文件格式</w:t>
            </w:r>
            <w:r>
              <w:rPr>
                <w:rFonts w:hint="eastAsia"/>
              </w:rPr>
              <w:tab/>
            </w:r>
            <w:r>
              <w:rPr>
                <w:rFonts w:hint="eastAsia"/>
              </w:rPr>
              <w:fldChar w:fldCharType="begin"/>
            </w:r>
            <w:r>
              <w:rPr>
                <w:rFonts w:hint="eastAsia"/>
              </w:rPr>
              <w:instrText xml:space="preserve"> </w:instrText>
            </w:r>
            <w:r>
              <w:instrText>PAGEREF _Toc214819802 \h</w:instrText>
            </w:r>
            <w:r>
              <w:rPr>
                <w:rFonts w:hint="eastAsia"/>
              </w:rPr>
              <w:instrText xml:space="preserve"> </w:instrText>
            </w:r>
            <w:r>
              <w:rPr>
                <w:rFonts w:hint="eastAsia"/>
              </w:rPr>
            </w:r>
            <w:r>
              <w:rPr>
                <w:rFonts w:hint="eastAsia"/>
              </w:rPr>
              <w:fldChar w:fldCharType="separate"/>
            </w:r>
            <w:r>
              <w:t>43</w:t>
            </w:r>
            <w:r>
              <w:rPr>
                <w:rFonts w:hint="eastAsia"/>
              </w:rPr>
              <w:fldChar w:fldCharType="end"/>
            </w:r>
          </w:hyperlink>
        </w:p>
        <w:p w14:paraId="0907E704"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03" w:history="1">
            <w:r>
              <w:rPr>
                <w:rStyle w:val="aff2"/>
                <w:rFonts w:ascii="仿宋" w:eastAsia="仿宋" w:hAnsi="仿宋" w:cs="宋体" w:hint="eastAsia"/>
                <w:lang w:eastAsia="zh-CN"/>
              </w:rPr>
              <w:t>—、响应函</w:t>
            </w:r>
            <w:r>
              <w:rPr>
                <w:rFonts w:hint="eastAsia"/>
              </w:rPr>
              <w:tab/>
            </w:r>
            <w:r>
              <w:rPr>
                <w:rFonts w:hint="eastAsia"/>
              </w:rPr>
              <w:fldChar w:fldCharType="begin"/>
            </w:r>
            <w:r>
              <w:rPr>
                <w:rFonts w:hint="eastAsia"/>
              </w:rPr>
              <w:instrText xml:space="preserve"> </w:instrText>
            </w:r>
            <w:r>
              <w:instrText>PAGEREF _Toc214819803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0F363981"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4" w:history="1">
            <w:r>
              <w:rPr>
                <w:rStyle w:val="aff2"/>
                <w:rFonts w:ascii="仿宋" w:eastAsia="仿宋" w:hAnsi="仿宋" w:hint="eastAsia"/>
                <w:lang w:eastAsia="zh-CN" w:bidi="zh-TW"/>
              </w:rPr>
              <w:t xml:space="preserve">（1） </w:t>
            </w:r>
            <w:r>
              <w:rPr>
                <w:rStyle w:val="aff2"/>
                <w:rFonts w:ascii="仿宋" w:eastAsia="仿宋" w:hAnsi="仿宋" w:hint="eastAsia"/>
                <w:lang w:bidi="zh-TW"/>
              </w:rPr>
              <w:t>响应函；</w:t>
            </w:r>
            <w:r>
              <w:rPr>
                <w:rFonts w:hint="eastAsia"/>
              </w:rPr>
              <w:tab/>
            </w:r>
            <w:r>
              <w:rPr>
                <w:rFonts w:hint="eastAsia"/>
              </w:rPr>
              <w:fldChar w:fldCharType="begin"/>
            </w:r>
            <w:r>
              <w:rPr>
                <w:rFonts w:hint="eastAsia"/>
              </w:rPr>
              <w:instrText xml:space="preserve"> </w:instrText>
            </w:r>
            <w:r>
              <w:instrText>PAGEREF _Toc214819804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2E48D46B"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5" w:history="1">
            <w:r>
              <w:rPr>
                <w:rStyle w:val="aff2"/>
                <w:rFonts w:ascii="仿宋" w:eastAsia="仿宋" w:hAnsi="仿宋" w:hint="eastAsia"/>
                <w:lang w:eastAsia="zh-CN" w:bidi="zh-TW"/>
              </w:rPr>
              <w:t xml:space="preserve">（2） </w:t>
            </w:r>
            <w:r>
              <w:rPr>
                <w:rStyle w:val="aff2"/>
                <w:rFonts w:ascii="仿宋" w:eastAsia="仿宋" w:hAnsi="仿宋" w:hint="eastAsia"/>
                <w:lang w:bidi="zh-TW"/>
              </w:rPr>
              <w:t>授权委托书(如有)；</w:t>
            </w:r>
            <w:r>
              <w:rPr>
                <w:rFonts w:hint="eastAsia"/>
              </w:rPr>
              <w:tab/>
            </w:r>
            <w:r>
              <w:rPr>
                <w:rFonts w:hint="eastAsia"/>
              </w:rPr>
              <w:fldChar w:fldCharType="begin"/>
            </w:r>
            <w:r>
              <w:rPr>
                <w:rFonts w:hint="eastAsia"/>
              </w:rPr>
              <w:instrText xml:space="preserve"> </w:instrText>
            </w:r>
            <w:r>
              <w:instrText>PAGEREF _Toc214819805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3B09DC72"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6" w:history="1">
            <w:r>
              <w:rPr>
                <w:rStyle w:val="aff2"/>
                <w:rFonts w:ascii="仿宋" w:eastAsia="仿宋" w:hAnsi="仿宋" w:hint="eastAsia"/>
                <w:lang w:eastAsia="zh-CN" w:bidi="zh-TW"/>
              </w:rPr>
              <w:t xml:space="preserve">（3） </w:t>
            </w:r>
            <w:r>
              <w:rPr>
                <w:rStyle w:val="aff2"/>
                <w:rFonts w:ascii="仿宋" w:eastAsia="仿宋" w:hAnsi="仿宋" w:hint="eastAsia"/>
                <w:lang w:bidi="zh-TW"/>
              </w:rPr>
              <w:t>商务和技术偏差表；</w:t>
            </w:r>
            <w:r>
              <w:rPr>
                <w:rFonts w:hint="eastAsia"/>
              </w:rPr>
              <w:tab/>
            </w:r>
            <w:r>
              <w:rPr>
                <w:rFonts w:hint="eastAsia"/>
              </w:rPr>
              <w:fldChar w:fldCharType="begin"/>
            </w:r>
            <w:r>
              <w:rPr>
                <w:rFonts w:hint="eastAsia"/>
              </w:rPr>
              <w:instrText xml:space="preserve"> </w:instrText>
            </w:r>
            <w:r>
              <w:instrText>PAGEREF _Toc214819806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045AD783"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7" w:history="1">
            <w:r>
              <w:rPr>
                <w:rStyle w:val="aff2"/>
                <w:rFonts w:ascii="仿宋" w:eastAsia="仿宋" w:hAnsi="仿宋" w:hint="eastAsia"/>
                <w:lang w:eastAsia="zh-CN" w:bidi="zh-TW"/>
              </w:rPr>
              <w:t>（4）</w:t>
            </w:r>
            <w:r>
              <w:rPr>
                <w:rStyle w:val="aff2"/>
                <w:rFonts w:ascii="仿宋" w:eastAsia="仿宋" w:hAnsi="仿宋" w:hint="eastAsia"/>
                <w:lang w:bidi="zh-TW"/>
              </w:rPr>
              <w:t>报价表；</w:t>
            </w:r>
            <w:r>
              <w:rPr>
                <w:rFonts w:hint="eastAsia"/>
              </w:rPr>
              <w:tab/>
            </w:r>
            <w:r>
              <w:rPr>
                <w:rFonts w:hint="eastAsia"/>
              </w:rPr>
              <w:fldChar w:fldCharType="begin"/>
            </w:r>
            <w:r>
              <w:rPr>
                <w:rFonts w:hint="eastAsia"/>
              </w:rPr>
              <w:instrText xml:space="preserve"> </w:instrText>
            </w:r>
            <w:r>
              <w:instrText>PAGEREF _Toc214819807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2C0A64C1"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8" w:history="1">
            <w:r>
              <w:rPr>
                <w:rStyle w:val="aff2"/>
                <w:rFonts w:ascii="仿宋" w:eastAsia="仿宋" w:hAnsi="仿宋" w:hint="eastAsia"/>
                <w:lang w:eastAsia="zh-CN" w:bidi="zh-TW"/>
              </w:rPr>
              <w:t xml:space="preserve">（5） </w:t>
            </w:r>
            <w:r>
              <w:rPr>
                <w:rStyle w:val="aff2"/>
                <w:rFonts w:ascii="仿宋" w:eastAsia="仿宋" w:hAnsi="仿宋" w:hint="eastAsia"/>
                <w:lang w:bidi="zh-TW"/>
              </w:rPr>
              <w:t>资格审查资料；</w:t>
            </w:r>
            <w:r>
              <w:rPr>
                <w:rFonts w:hint="eastAsia"/>
              </w:rPr>
              <w:tab/>
            </w:r>
            <w:r>
              <w:rPr>
                <w:rFonts w:hint="eastAsia"/>
              </w:rPr>
              <w:fldChar w:fldCharType="begin"/>
            </w:r>
            <w:r>
              <w:rPr>
                <w:rFonts w:hint="eastAsia"/>
              </w:rPr>
              <w:instrText xml:space="preserve"> </w:instrText>
            </w:r>
            <w:r>
              <w:instrText>PAGEREF _Toc214819808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25C80161" w14:textId="77777777" w:rsidR="00926099" w:rsidRDefault="00000000">
          <w:pPr>
            <w:pStyle w:val="TOC1"/>
            <w:tabs>
              <w:tab w:val="right" w:leader="dot" w:pos="9174"/>
            </w:tabs>
            <w:rPr>
              <w:rFonts w:asciiTheme="minorHAnsi" w:eastAsiaTheme="minorEastAsia" w:hAnsiTheme="minorHAnsi" w:cstheme="minorBidi"/>
              <w:color w:val="auto"/>
              <w:kern w:val="2"/>
              <w:sz w:val="22"/>
              <w:lang w:eastAsia="zh-CN" w:bidi="ar-SA"/>
              <w14:ligatures w14:val="standardContextual"/>
            </w:rPr>
          </w:pPr>
          <w:hyperlink w:anchor="_Toc214819809" w:history="1">
            <w:r>
              <w:rPr>
                <w:rStyle w:val="aff2"/>
                <w:rFonts w:ascii="仿宋" w:eastAsia="仿宋" w:hAnsi="仿宋" w:hint="eastAsia"/>
                <w:lang w:eastAsia="zh-CN" w:bidi="zh-TW"/>
              </w:rPr>
              <w:t xml:space="preserve">（6） </w:t>
            </w:r>
            <w:r>
              <w:rPr>
                <w:rStyle w:val="aff2"/>
                <w:rFonts w:ascii="仿宋" w:eastAsia="仿宋" w:hAnsi="仿宋" w:hint="eastAsia"/>
                <w:lang w:bidi="zh-TW"/>
              </w:rPr>
              <w:t>响应方案；</w:t>
            </w:r>
            <w:r>
              <w:rPr>
                <w:rFonts w:hint="eastAsia"/>
              </w:rPr>
              <w:tab/>
            </w:r>
            <w:r>
              <w:rPr>
                <w:rFonts w:hint="eastAsia"/>
              </w:rPr>
              <w:fldChar w:fldCharType="begin"/>
            </w:r>
            <w:r>
              <w:rPr>
                <w:rFonts w:hint="eastAsia"/>
              </w:rPr>
              <w:instrText xml:space="preserve"> </w:instrText>
            </w:r>
            <w:r>
              <w:instrText>PAGEREF _Toc214819809 \h</w:instrText>
            </w:r>
            <w:r>
              <w:rPr>
                <w:rFonts w:hint="eastAsia"/>
              </w:rPr>
              <w:instrText xml:space="preserve"> </w:instrText>
            </w:r>
            <w:r>
              <w:rPr>
                <w:rFonts w:hint="eastAsia"/>
              </w:rPr>
            </w:r>
            <w:r>
              <w:rPr>
                <w:rFonts w:hint="eastAsia"/>
              </w:rPr>
              <w:fldChar w:fldCharType="separate"/>
            </w:r>
            <w:r>
              <w:t>45</w:t>
            </w:r>
            <w:r>
              <w:rPr>
                <w:rFonts w:hint="eastAsia"/>
              </w:rPr>
              <w:fldChar w:fldCharType="end"/>
            </w:r>
          </w:hyperlink>
        </w:p>
        <w:p w14:paraId="04E9A1BC"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0" w:history="1">
            <w:r>
              <w:rPr>
                <w:rStyle w:val="aff2"/>
                <w:rFonts w:ascii="仿宋" w:eastAsia="仿宋" w:hAnsi="仿宋" w:cs="宋体" w:hint="eastAsia"/>
                <w:lang w:eastAsia="zh-CN"/>
              </w:rPr>
              <w:t>二、授权委托书</w:t>
            </w:r>
            <w:r>
              <w:rPr>
                <w:rFonts w:hint="eastAsia"/>
              </w:rPr>
              <w:tab/>
            </w:r>
            <w:r>
              <w:rPr>
                <w:rFonts w:hint="eastAsia"/>
              </w:rPr>
              <w:fldChar w:fldCharType="begin"/>
            </w:r>
            <w:r>
              <w:rPr>
                <w:rFonts w:hint="eastAsia"/>
              </w:rPr>
              <w:instrText xml:space="preserve"> </w:instrText>
            </w:r>
            <w:r>
              <w:instrText>PAGEREF _Toc214819810 \h</w:instrText>
            </w:r>
            <w:r>
              <w:rPr>
                <w:rFonts w:hint="eastAsia"/>
              </w:rPr>
              <w:instrText xml:space="preserve"> </w:instrText>
            </w:r>
            <w:r>
              <w:rPr>
                <w:rFonts w:hint="eastAsia"/>
              </w:rPr>
            </w:r>
            <w:r>
              <w:rPr>
                <w:rFonts w:hint="eastAsia"/>
              </w:rPr>
              <w:fldChar w:fldCharType="separate"/>
            </w:r>
            <w:r>
              <w:t>46</w:t>
            </w:r>
            <w:r>
              <w:rPr>
                <w:rFonts w:hint="eastAsia"/>
              </w:rPr>
              <w:fldChar w:fldCharType="end"/>
            </w:r>
          </w:hyperlink>
        </w:p>
        <w:p w14:paraId="11EE6551"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1" w:history="1">
            <w:r>
              <w:rPr>
                <w:rStyle w:val="aff2"/>
                <w:rFonts w:ascii="仿宋" w:eastAsia="仿宋" w:hAnsi="仿宋" w:cs="宋体" w:hint="eastAsia"/>
                <w:lang w:eastAsia="zh-CN"/>
              </w:rPr>
              <w:t>三、联合体协议书（如有）</w:t>
            </w:r>
            <w:r>
              <w:rPr>
                <w:rFonts w:hint="eastAsia"/>
              </w:rPr>
              <w:tab/>
            </w:r>
            <w:r>
              <w:rPr>
                <w:rFonts w:hint="eastAsia"/>
              </w:rPr>
              <w:fldChar w:fldCharType="begin"/>
            </w:r>
            <w:r>
              <w:rPr>
                <w:rFonts w:hint="eastAsia"/>
              </w:rPr>
              <w:instrText xml:space="preserve"> </w:instrText>
            </w:r>
            <w:r>
              <w:instrText>PAGEREF _Toc214819811 \h</w:instrText>
            </w:r>
            <w:r>
              <w:rPr>
                <w:rFonts w:hint="eastAsia"/>
              </w:rPr>
              <w:instrText xml:space="preserve"> </w:instrText>
            </w:r>
            <w:r>
              <w:rPr>
                <w:rFonts w:hint="eastAsia"/>
              </w:rPr>
            </w:r>
            <w:r>
              <w:rPr>
                <w:rFonts w:hint="eastAsia"/>
              </w:rPr>
              <w:fldChar w:fldCharType="separate"/>
            </w:r>
            <w:r>
              <w:t>46</w:t>
            </w:r>
            <w:r>
              <w:rPr>
                <w:rFonts w:hint="eastAsia"/>
              </w:rPr>
              <w:fldChar w:fldCharType="end"/>
            </w:r>
          </w:hyperlink>
        </w:p>
        <w:p w14:paraId="01B19ADD"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2" w:history="1">
            <w:r>
              <w:rPr>
                <w:rStyle w:val="aff2"/>
                <w:rFonts w:ascii="仿宋" w:eastAsia="仿宋" w:hAnsi="仿宋" w:cs="宋体" w:hint="eastAsia"/>
                <w:lang w:eastAsia="zh-CN"/>
              </w:rPr>
              <w:t>四、响应保证金（如有）</w:t>
            </w:r>
            <w:r>
              <w:rPr>
                <w:rFonts w:hint="eastAsia"/>
              </w:rPr>
              <w:tab/>
            </w:r>
            <w:r>
              <w:rPr>
                <w:rFonts w:hint="eastAsia"/>
              </w:rPr>
              <w:fldChar w:fldCharType="begin"/>
            </w:r>
            <w:r>
              <w:rPr>
                <w:rFonts w:hint="eastAsia"/>
              </w:rPr>
              <w:instrText xml:space="preserve"> </w:instrText>
            </w:r>
            <w:r>
              <w:instrText>PAGEREF _Toc214819812 \h</w:instrText>
            </w:r>
            <w:r>
              <w:rPr>
                <w:rFonts w:hint="eastAsia"/>
              </w:rPr>
              <w:instrText xml:space="preserve"> </w:instrText>
            </w:r>
            <w:r>
              <w:rPr>
                <w:rFonts w:hint="eastAsia"/>
              </w:rPr>
            </w:r>
            <w:r>
              <w:rPr>
                <w:rFonts w:hint="eastAsia"/>
              </w:rPr>
              <w:fldChar w:fldCharType="separate"/>
            </w:r>
            <w:r>
              <w:t>48</w:t>
            </w:r>
            <w:r>
              <w:rPr>
                <w:rFonts w:hint="eastAsia"/>
              </w:rPr>
              <w:fldChar w:fldCharType="end"/>
            </w:r>
          </w:hyperlink>
        </w:p>
        <w:p w14:paraId="158EB9E0"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3" w:history="1">
            <w:r>
              <w:rPr>
                <w:rStyle w:val="aff2"/>
                <w:rFonts w:ascii="仿宋" w:eastAsia="仿宋" w:hAnsi="仿宋" w:cs="宋体" w:hint="eastAsia"/>
                <w:lang w:eastAsia="zh-CN"/>
              </w:rPr>
              <w:t>五、商务和技术偏差表</w:t>
            </w:r>
            <w:r>
              <w:rPr>
                <w:rFonts w:hint="eastAsia"/>
              </w:rPr>
              <w:tab/>
            </w:r>
            <w:r>
              <w:rPr>
                <w:rFonts w:hint="eastAsia"/>
              </w:rPr>
              <w:fldChar w:fldCharType="begin"/>
            </w:r>
            <w:r>
              <w:rPr>
                <w:rFonts w:hint="eastAsia"/>
              </w:rPr>
              <w:instrText xml:space="preserve"> </w:instrText>
            </w:r>
            <w:r>
              <w:instrText>PAGEREF _Toc214819813 \h</w:instrText>
            </w:r>
            <w:r>
              <w:rPr>
                <w:rFonts w:hint="eastAsia"/>
              </w:rPr>
              <w:instrText xml:space="preserve"> </w:instrText>
            </w:r>
            <w:r>
              <w:rPr>
                <w:rFonts w:hint="eastAsia"/>
              </w:rPr>
            </w:r>
            <w:r>
              <w:rPr>
                <w:rFonts w:hint="eastAsia"/>
              </w:rPr>
              <w:fldChar w:fldCharType="separate"/>
            </w:r>
            <w:r>
              <w:t>49</w:t>
            </w:r>
            <w:r>
              <w:rPr>
                <w:rFonts w:hint="eastAsia"/>
              </w:rPr>
              <w:fldChar w:fldCharType="end"/>
            </w:r>
          </w:hyperlink>
        </w:p>
        <w:p w14:paraId="1F7D7296"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4" w:history="1">
            <w:r>
              <w:rPr>
                <w:rStyle w:val="aff2"/>
                <w:rFonts w:ascii="仿宋" w:eastAsia="仿宋" w:hAnsi="仿宋" w:cs="宋体" w:hint="eastAsia"/>
                <w:lang w:eastAsia="zh-CN"/>
              </w:rPr>
              <w:t>六、首次报价一览表</w:t>
            </w:r>
            <w:r>
              <w:rPr>
                <w:rFonts w:hint="eastAsia"/>
              </w:rPr>
              <w:tab/>
            </w:r>
            <w:r>
              <w:rPr>
                <w:rFonts w:hint="eastAsia"/>
              </w:rPr>
              <w:fldChar w:fldCharType="begin"/>
            </w:r>
            <w:r>
              <w:rPr>
                <w:rFonts w:hint="eastAsia"/>
              </w:rPr>
              <w:instrText xml:space="preserve"> </w:instrText>
            </w:r>
            <w:r>
              <w:instrText>PAGEREF _Toc214819814 \h</w:instrText>
            </w:r>
            <w:r>
              <w:rPr>
                <w:rFonts w:hint="eastAsia"/>
              </w:rPr>
              <w:instrText xml:space="preserve"> </w:instrText>
            </w:r>
            <w:r>
              <w:rPr>
                <w:rFonts w:hint="eastAsia"/>
              </w:rPr>
            </w:r>
            <w:r>
              <w:rPr>
                <w:rFonts w:hint="eastAsia"/>
              </w:rPr>
              <w:fldChar w:fldCharType="separate"/>
            </w:r>
            <w:r>
              <w:t>50</w:t>
            </w:r>
            <w:r>
              <w:rPr>
                <w:rFonts w:hint="eastAsia"/>
              </w:rPr>
              <w:fldChar w:fldCharType="end"/>
            </w:r>
          </w:hyperlink>
        </w:p>
        <w:p w14:paraId="2AA1B56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15" w:history="1">
            <w:r>
              <w:rPr>
                <w:rStyle w:val="aff2"/>
                <w:rFonts w:ascii="仿宋" w:eastAsia="仿宋" w:hAnsi="仿宋" w:cs="宋体" w:hint="eastAsia"/>
                <w:lang w:eastAsia="zh-CN"/>
              </w:rPr>
              <w:t>七、资格审查资料</w:t>
            </w:r>
            <w:r>
              <w:rPr>
                <w:rFonts w:hint="eastAsia"/>
              </w:rPr>
              <w:tab/>
            </w:r>
            <w:r>
              <w:rPr>
                <w:rFonts w:hint="eastAsia"/>
              </w:rPr>
              <w:fldChar w:fldCharType="begin"/>
            </w:r>
            <w:r>
              <w:rPr>
                <w:rFonts w:hint="eastAsia"/>
              </w:rPr>
              <w:instrText xml:space="preserve"> </w:instrText>
            </w:r>
            <w:r>
              <w:instrText>PAGEREF _Toc214819815 \h</w:instrText>
            </w:r>
            <w:r>
              <w:rPr>
                <w:rFonts w:hint="eastAsia"/>
              </w:rPr>
              <w:instrText xml:space="preserve"> </w:instrText>
            </w:r>
            <w:r>
              <w:rPr>
                <w:rFonts w:hint="eastAsia"/>
              </w:rPr>
            </w:r>
            <w:r>
              <w:rPr>
                <w:rFonts w:hint="eastAsia"/>
              </w:rPr>
              <w:fldChar w:fldCharType="separate"/>
            </w:r>
            <w:r>
              <w:t>50</w:t>
            </w:r>
            <w:r>
              <w:rPr>
                <w:rFonts w:hint="eastAsia"/>
              </w:rPr>
              <w:fldChar w:fldCharType="end"/>
            </w:r>
          </w:hyperlink>
        </w:p>
        <w:p w14:paraId="18B983F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16" w:history="1">
            <w:r>
              <w:rPr>
                <w:rStyle w:val="aff2"/>
                <w:rFonts w:ascii="仿宋" w:eastAsia="仿宋" w:hAnsi="仿宋" w:cs="宋体" w:hint="eastAsia"/>
                <w:lang w:eastAsia="zh-CN"/>
              </w:rPr>
              <w:t>（一） 基本情况</w:t>
            </w:r>
            <w:r>
              <w:rPr>
                <w:rFonts w:hint="eastAsia"/>
              </w:rPr>
              <w:tab/>
            </w:r>
            <w:r>
              <w:rPr>
                <w:rFonts w:hint="eastAsia"/>
              </w:rPr>
              <w:fldChar w:fldCharType="begin"/>
            </w:r>
            <w:r>
              <w:rPr>
                <w:rFonts w:hint="eastAsia"/>
              </w:rPr>
              <w:instrText xml:space="preserve"> </w:instrText>
            </w:r>
            <w:r>
              <w:instrText>PAGEREF _Toc214819816 \h</w:instrText>
            </w:r>
            <w:r>
              <w:rPr>
                <w:rFonts w:hint="eastAsia"/>
              </w:rPr>
              <w:instrText xml:space="preserve"> </w:instrText>
            </w:r>
            <w:r>
              <w:rPr>
                <w:rFonts w:hint="eastAsia"/>
              </w:rPr>
            </w:r>
            <w:r>
              <w:rPr>
                <w:rFonts w:hint="eastAsia"/>
              </w:rPr>
              <w:fldChar w:fldCharType="separate"/>
            </w:r>
            <w:r>
              <w:t>50</w:t>
            </w:r>
            <w:r>
              <w:rPr>
                <w:rFonts w:hint="eastAsia"/>
              </w:rPr>
              <w:fldChar w:fldCharType="end"/>
            </w:r>
          </w:hyperlink>
        </w:p>
        <w:p w14:paraId="200785A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17" w:history="1">
            <w:r>
              <w:rPr>
                <w:rStyle w:val="aff2"/>
                <w:rFonts w:ascii="仿宋" w:eastAsia="仿宋" w:hAnsi="仿宋" w:cs="宋体" w:hint="eastAsia"/>
                <w:lang w:eastAsia="zh-CN"/>
              </w:rPr>
              <w:t>（二） 近年财务状况</w:t>
            </w:r>
            <w:r>
              <w:rPr>
                <w:rFonts w:hint="eastAsia"/>
              </w:rPr>
              <w:tab/>
            </w:r>
            <w:r>
              <w:rPr>
                <w:rFonts w:hint="eastAsia"/>
              </w:rPr>
              <w:fldChar w:fldCharType="begin"/>
            </w:r>
            <w:r>
              <w:rPr>
                <w:rFonts w:hint="eastAsia"/>
              </w:rPr>
              <w:instrText xml:space="preserve"> </w:instrText>
            </w:r>
            <w:r>
              <w:instrText>PAGEREF _Toc214819817 \h</w:instrText>
            </w:r>
            <w:r>
              <w:rPr>
                <w:rFonts w:hint="eastAsia"/>
              </w:rPr>
              <w:instrText xml:space="preserve"> </w:instrText>
            </w:r>
            <w:r>
              <w:rPr>
                <w:rFonts w:hint="eastAsia"/>
              </w:rPr>
            </w:r>
            <w:r>
              <w:rPr>
                <w:rFonts w:hint="eastAsia"/>
              </w:rPr>
              <w:fldChar w:fldCharType="separate"/>
            </w:r>
            <w:r>
              <w:t>51</w:t>
            </w:r>
            <w:r>
              <w:rPr>
                <w:rFonts w:hint="eastAsia"/>
              </w:rPr>
              <w:fldChar w:fldCharType="end"/>
            </w:r>
          </w:hyperlink>
        </w:p>
        <w:p w14:paraId="5B9E1321"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18" w:history="1">
            <w:r>
              <w:rPr>
                <w:rStyle w:val="aff2"/>
                <w:rFonts w:ascii="仿宋" w:eastAsia="仿宋" w:hAnsi="仿宋" w:cs="宋体" w:hint="eastAsia"/>
                <w:lang w:eastAsia="zh-CN"/>
              </w:rPr>
              <w:t>（三） 近年的类似项目情况表</w:t>
            </w:r>
            <w:r>
              <w:rPr>
                <w:rFonts w:hint="eastAsia"/>
              </w:rPr>
              <w:tab/>
            </w:r>
            <w:r>
              <w:rPr>
                <w:rFonts w:hint="eastAsia"/>
              </w:rPr>
              <w:fldChar w:fldCharType="begin"/>
            </w:r>
            <w:r>
              <w:rPr>
                <w:rFonts w:hint="eastAsia"/>
              </w:rPr>
              <w:instrText xml:space="preserve"> </w:instrText>
            </w:r>
            <w:r>
              <w:instrText>PAGEREF _Toc214819818 \h</w:instrText>
            </w:r>
            <w:r>
              <w:rPr>
                <w:rFonts w:hint="eastAsia"/>
              </w:rPr>
              <w:instrText xml:space="preserve"> </w:instrText>
            </w:r>
            <w:r>
              <w:rPr>
                <w:rFonts w:hint="eastAsia"/>
              </w:rPr>
            </w:r>
            <w:r>
              <w:rPr>
                <w:rFonts w:hint="eastAsia"/>
              </w:rPr>
              <w:fldChar w:fldCharType="separate"/>
            </w:r>
            <w:r>
              <w:t>51</w:t>
            </w:r>
            <w:r>
              <w:rPr>
                <w:rFonts w:hint="eastAsia"/>
              </w:rPr>
              <w:fldChar w:fldCharType="end"/>
            </w:r>
          </w:hyperlink>
        </w:p>
        <w:p w14:paraId="5A50C82E"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19" w:history="1">
            <w:r>
              <w:rPr>
                <w:rStyle w:val="aff2"/>
                <w:rFonts w:ascii="仿宋" w:eastAsia="仿宋" w:hAnsi="仿宋" w:cs="宋体" w:hint="eastAsia"/>
                <w:lang w:eastAsia="zh-CN"/>
              </w:rPr>
              <w:t>（四） 拟委任的主要人员汇总表</w:t>
            </w:r>
            <w:r>
              <w:rPr>
                <w:rFonts w:hint="eastAsia"/>
              </w:rPr>
              <w:tab/>
            </w:r>
            <w:r>
              <w:rPr>
                <w:rFonts w:hint="eastAsia"/>
              </w:rPr>
              <w:fldChar w:fldCharType="begin"/>
            </w:r>
            <w:r>
              <w:rPr>
                <w:rFonts w:hint="eastAsia"/>
              </w:rPr>
              <w:instrText xml:space="preserve"> </w:instrText>
            </w:r>
            <w:r>
              <w:instrText>PAGEREF _Toc214819819 \h</w:instrText>
            </w:r>
            <w:r>
              <w:rPr>
                <w:rFonts w:hint="eastAsia"/>
              </w:rPr>
              <w:instrText xml:space="preserve"> </w:instrText>
            </w:r>
            <w:r>
              <w:rPr>
                <w:rFonts w:hint="eastAsia"/>
              </w:rPr>
            </w:r>
            <w:r>
              <w:rPr>
                <w:rFonts w:hint="eastAsia"/>
              </w:rPr>
              <w:fldChar w:fldCharType="separate"/>
            </w:r>
            <w:r>
              <w:t>52</w:t>
            </w:r>
            <w:r>
              <w:rPr>
                <w:rFonts w:hint="eastAsia"/>
              </w:rPr>
              <w:fldChar w:fldCharType="end"/>
            </w:r>
          </w:hyperlink>
        </w:p>
        <w:p w14:paraId="681C7BD4"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20" w:history="1">
            <w:r>
              <w:rPr>
                <w:rStyle w:val="aff2"/>
                <w:rFonts w:ascii="仿宋" w:eastAsia="仿宋" w:hAnsi="仿宋" w:cs="宋体" w:hint="eastAsia"/>
                <w:lang w:eastAsia="zh-CN"/>
              </w:rPr>
              <w:t xml:space="preserve">（五） </w:t>
            </w:r>
            <w:r>
              <w:rPr>
                <w:rStyle w:val="aff2"/>
                <w:rFonts w:ascii="仿宋" w:eastAsia="仿宋" w:hAnsi="仿宋" w:cs="宋体" w:hint="eastAsia"/>
              </w:rPr>
              <w:t>主要人员简历表</w:t>
            </w:r>
            <w:r>
              <w:rPr>
                <w:rFonts w:hint="eastAsia"/>
              </w:rPr>
              <w:tab/>
            </w:r>
            <w:r>
              <w:rPr>
                <w:rFonts w:hint="eastAsia"/>
              </w:rPr>
              <w:fldChar w:fldCharType="begin"/>
            </w:r>
            <w:r>
              <w:rPr>
                <w:rFonts w:hint="eastAsia"/>
              </w:rPr>
              <w:instrText xml:space="preserve"> </w:instrText>
            </w:r>
            <w:r>
              <w:instrText>PAGEREF _Toc214819820 \h</w:instrText>
            </w:r>
            <w:r>
              <w:rPr>
                <w:rFonts w:hint="eastAsia"/>
              </w:rPr>
              <w:instrText xml:space="preserve"> </w:instrText>
            </w:r>
            <w:r>
              <w:rPr>
                <w:rFonts w:hint="eastAsia"/>
              </w:rPr>
            </w:r>
            <w:r>
              <w:rPr>
                <w:rFonts w:hint="eastAsia"/>
              </w:rPr>
              <w:fldChar w:fldCharType="separate"/>
            </w:r>
            <w:r>
              <w:t>53</w:t>
            </w:r>
            <w:r>
              <w:rPr>
                <w:rFonts w:hint="eastAsia"/>
              </w:rPr>
              <w:fldChar w:fldCharType="end"/>
            </w:r>
          </w:hyperlink>
        </w:p>
        <w:p w14:paraId="27C75C2B"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21" w:history="1">
            <w:r>
              <w:rPr>
                <w:rStyle w:val="aff2"/>
                <w:rFonts w:ascii="仿宋" w:eastAsia="仿宋" w:hAnsi="仿宋" w:cs="宋体" w:hint="eastAsia"/>
                <w:lang w:eastAsia="zh-CN"/>
              </w:rPr>
              <w:t>八、响应方案</w:t>
            </w:r>
            <w:r>
              <w:rPr>
                <w:rFonts w:hint="eastAsia"/>
              </w:rPr>
              <w:tab/>
            </w:r>
            <w:r>
              <w:rPr>
                <w:rFonts w:hint="eastAsia"/>
              </w:rPr>
              <w:fldChar w:fldCharType="begin"/>
            </w:r>
            <w:r>
              <w:rPr>
                <w:rFonts w:hint="eastAsia"/>
              </w:rPr>
              <w:instrText xml:space="preserve"> </w:instrText>
            </w:r>
            <w:r>
              <w:instrText>PAGEREF _Toc214819821 \h</w:instrText>
            </w:r>
            <w:r>
              <w:rPr>
                <w:rFonts w:hint="eastAsia"/>
              </w:rPr>
              <w:instrText xml:space="preserve"> </w:instrText>
            </w:r>
            <w:r>
              <w:rPr>
                <w:rFonts w:hint="eastAsia"/>
              </w:rPr>
            </w:r>
            <w:r>
              <w:rPr>
                <w:rFonts w:hint="eastAsia"/>
              </w:rPr>
              <w:fldChar w:fldCharType="separate"/>
            </w:r>
            <w:r>
              <w:t>54</w:t>
            </w:r>
            <w:r>
              <w:rPr>
                <w:rFonts w:hint="eastAsia"/>
              </w:rPr>
              <w:fldChar w:fldCharType="end"/>
            </w:r>
          </w:hyperlink>
        </w:p>
        <w:p w14:paraId="2627A388" w14:textId="77777777" w:rsidR="00926099" w:rsidRDefault="00000000">
          <w:pPr>
            <w:pStyle w:val="TOC2"/>
            <w:tabs>
              <w:tab w:val="right" w:leader="dot" w:pos="9174"/>
            </w:tabs>
            <w:ind w:left="480"/>
            <w:rPr>
              <w:rFonts w:asciiTheme="minorHAnsi" w:eastAsiaTheme="minorEastAsia" w:hAnsiTheme="minorHAnsi" w:cstheme="minorBidi"/>
              <w:color w:val="auto"/>
              <w:kern w:val="2"/>
              <w:sz w:val="22"/>
              <w:lang w:eastAsia="zh-CN" w:bidi="ar-SA"/>
              <w14:ligatures w14:val="standardContextual"/>
            </w:rPr>
          </w:pPr>
          <w:hyperlink w:anchor="_Toc214819822" w:history="1">
            <w:r>
              <w:rPr>
                <w:rStyle w:val="aff2"/>
                <w:rFonts w:ascii="仿宋" w:eastAsia="仿宋" w:hAnsi="仿宋" w:cs="宋体" w:hint="eastAsia"/>
                <w:lang w:eastAsia="zh-CN"/>
              </w:rPr>
              <w:t>九、其他资料</w:t>
            </w:r>
            <w:r>
              <w:rPr>
                <w:rFonts w:hint="eastAsia"/>
              </w:rPr>
              <w:tab/>
            </w:r>
            <w:r>
              <w:rPr>
                <w:rFonts w:hint="eastAsia"/>
              </w:rPr>
              <w:fldChar w:fldCharType="begin"/>
            </w:r>
            <w:r>
              <w:rPr>
                <w:rFonts w:hint="eastAsia"/>
              </w:rPr>
              <w:instrText xml:space="preserve"> </w:instrText>
            </w:r>
            <w:r>
              <w:instrText>PAGEREF _Toc214819822 \h</w:instrText>
            </w:r>
            <w:r>
              <w:rPr>
                <w:rFonts w:hint="eastAsia"/>
              </w:rPr>
              <w:instrText xml:space="preserve"> </w:instrText>
            </w:r>
            <w:r>
              <w:rPr>
                <w:rFonts w:hint="eastAsia"/>
              </w:rPr>
            </w:r>
            <w:r>
              <w:rPr>
                <w:rFonts w:hint="eastAsia"/>
              </w:rPr>
              <w:fldChar w:fldCharType="separate"/>
            </w:r>
            <w:r>
              <w:t>54</w:t>
            </w:r>
            <w:r>
              <w:rPr>
                <w:rFonts w:hint="eastAsia"/>
              </w:rPr>
              <w:fldChar w:fldCharType="end"/>
            </w:r>
          </w:hyperlink>
        </w:p>
        <w:p w14:paraId="59B95DF0" w14:textId="77777777" w:rsidR="00926099" w:rsidRDefault="00000000">
          <w:pPr>
            <w:pStyle w:val="TOC3"/>
            <w:tabs>
              <w:tab w:val="right" w:leader="dot" w:pos="9174"/>
            </w:tabs>
            <w:ind w:left="960"/>
            <w:rPr>
              <w:rFonts w:asciiTheme="minorHAnsi" w:eastAsiaTheme="minorEastAsia" w:hAnsiTheme="minorHAnsi" w:cstheme="minorBidi"/>
              <w:color w:val="auto"/>
              <w:kern w:val="2"/>
              <w:sz w:val="22"/>
              <w:lang w:eastAsia="zh-CN" w:bidi="ar-SA"/>
              <w14:ligatures w14:val="standardContextual"/>
            </w:rPr>
          </w:pPr>
          <w:hyperlink w:anchor="_Toc214819823" w:history="1">
            <w:r>
              <w:rPr>
                <w:rStyle w:val="aff2"/>
                <w:rFonts w:ascii="仿宋" w:eastAsia="仿宋" w:hAnsi="仿宋" w:cs="仿宋_GB2312" w:hint="eastAsia"/>
                <w:b/>
                <w:bCs/>
                <w:lang w:eastAsia="zh-CN"/>
              </w:rPr>
              <w:t>附件  最后报价一览表</w:t>
            </w:r>
            <w:r>
              <w:rPr>
                <w:rFonts w:hint="eastAsia"/>
              </w:rPr>
              <w:tab/>
            </w:r>
            <w:r>
              <w:rPr>
                <w:rFonts w:hint="eastAsia"/>
              </w:rPr>
              <w:fldChar w:fldCharType="begin"/>
            </w:r>
            <w:r>
              <w:rPr>
                <w:rFonts w:hint="eastAsia"/>
              </w:rPr>
              <w:instrText xml:space="preserve"> </w:instrText>
            </w:r>
            <w:r>
              <w:instrText>PAGEREF _Toc214819823 \h</w:instrText>
            </w:r>
            <w:r>
              <w:rPr>
                <w:rFonts w:hint="eastAsia"/>
              </w:rPr>
              <w:instrText xml:space="preserve"> </w:instrText>
            </w:r>
            <w:r>
              <w:rPr>
                <w:rFonts w:hint="eastAsia"/>
              </w:rPr>
            </w:r>
            <w:r>
              <w:rPr>
                <w:rFonts w:hint="eastAsia"/>
              </w:rPr>
              <w:fldChar w:fldCharType="separate"/>
            </w:r>
            <w:r>
              <w:t>54</w:t>
            </w:r>
            <w:r>
              <w:rPr>
                <w:rFonts w:hint="eastAsia"/>
              </w:rPr>
              <w:fldChar w:fldCharType="end"/>
            </w:r>
          </w:hyperlink>
        </w:p>
        <w:p w14:paraId="3755AF9B" w14:textId="77777777" w:rsidR="00926099" w:rsidRDefault="00000000">
          <w:pPr>
            <w:pStyle w:val="Bodytext3"/>
            <w:tabs>
              <w:tab w:val="left" w:pos="3480"/>
            </w:tabs>
            <w:spacing w:line="360" w:lineRule="auto"/>
            <w:ind w:firstLineChars="200" w:firstLine="480"/>
            <w:jc w:val="center"/>
            <w:rPr>
              <w:rFonts w:ascii="仿宋" w:eastAsia="仿宋" w:hAnsi="仿宋" w:hint="eastAsia"/>
              <w:b/>
              <w:bCs/>
              <w:sz w:val="24"/>
              <w:szCs w:val="32"/>
              <w:u w:val="single"/>
            </w:rPr>
            <w:sectPr w:rsidR="00926099">
              <w:type w:val="continuous"/>
              <w:pgSz w:w="11906" w:h="16838"/>
              <w:pgMar w:top="851" w:right="1304" w:bottom="851" w:left="1418" w:header="850" w:footer="567" w:gutter="0"/>
              <w:pgNumType w:start="1"/>
              <w:cols w:space="720"/>
              <w:docGrid w:linePitch="360"/>
            </w:sectPr>
          </w:pPr>
          <w:r>
            <w:rPr>
              <w:rFonts w:ascii="仿宋" w:eastAsia="仿宋" w:hAnsi="仿宋" w:hint="eastAsia"/>
              <w:bCs/>
              <w:sz w:val="24"/>
              <w:szCs w:val="32"/>
              <w:u w:val="single"/>
            </w:rPr>
            <w:fldChar w:fldCharType="end"/>
          </w:r>
        </w:p>
      </w:sdtContent>
    </w:sdt>
    <w:p w14:paraId="6D3EAAF7" w14:textId="77777777" w:rsidR="00926099" w:rsidRDefault="00926099">
      <w:pPr>
        <w:pStyle w:val="10"/>
        <w:numPr>
          <w:ilvl w:val="0"/>
          <w:numId w:val="3"/>
        </w:numPr>
        <w:spacing w:before="0" w:after="0" w:line="360" w:lineRule="auto"/>
        <w:ind w:left="0" w:firstLine="141"/>
        <w:jc w:val="center"/>
        <w:rPr>
          <w:rFonts w:ascii="仿宋" w:eastAsia="仿宋" w:hAnsi="仿宋" w:cs="宋体" w:hint="eastAsia"/>
          <w:sz w:val="32"/>
          <w:szCs w:val="32"/>
          <w:lang w:eastAsia="zh-CN"/>
        </w:rPr>
        <w:sectPr w:rsidR="00926099">
          <w:footerReference w:type="default" r:id="rId11"/>
          <w:type w:val="continuous"/>
          <w:pgSz w:w="11906" w:h="16838"/>
          <w:pgMar w:top="851" w:right="1304" w:bottom="851" w:left="1418" w:header="850" w:footer="567" w:gutter="0"/>
          <w:cols w:space="720"/>
          <w:docGrid w:linePitch="360"/>
        </w:sectPr>
      </w:pPr>
      <w:bookmarkStart w:id="0" w:name="_Toc214819707"/>
      <w:bookmarkStart w:id="1" w:name="bookmark167"/>
      <w:bookmarkStart w:id="2" w:name="bookmark169"/>
      <w:bookmarkStart w:id="3" w:name="bookmark168"/>
    </w:p>
    <w:p w14:paraId="1831C7E2" w14:textId="77777777" w:rsidR="00926099" w:rsidRDefault="00000000">
      <w:pPr>
        <w:pStyle w:val="10"/>
        <w:numPr>
          <w:ilvl w:val="0"/>
          <w:numId w:val="3"/>
        </w:numPr>
        <w:spacing w:before="0" w:after="0" w:line="360" w:lineRule="auto"/>
        <w:ind w:left="0" w:firstLine="141"/>
        <w:jc w:val="center"/>
        <w:rPr>
          <w:rFonts w:ascii="仿宋" w:eastAsia="仿宋" w:hAnsi="仿宋" w:cs="宋体" w:hint="eastAsia"/>
          <w:sz w:val="32"/>
          <w:szCs w:val="32"/>
          <w:lang w:eastAsia="zh-CN"/>
        </w:rPr>
      </w:pPr>
      <w:r>
        <w:rPr>
          <w:rFonts w:ascii="仿宋" w:eastAsia="仿宋" w:hAnsi="仿宋" w:cs="宋体" w:hint="eastAsia"/>
          <w:sz w:val="32"/>
          <w:szCs w:val="32"/>
          <w:lang w:eastAsia="zh-CN"/>
        </w:rPr>
        <w:lastRenderedPageBreak/>
        <w:t>中国人民健康保险股份有限公司湖北分公司理赔服务采购项目竞争性磋商公告</w:t>
      </w:r>
      <w:bookmarkEnd w:id="0"/>
    </w:p>
    <w:bookmarkEnd w:id="1"/>
    <w:bookmarkEnd w:id="2"/>
    <w:bookmarkEnd w:id="3"/>
    <w:p w14:paraId="48CDF035" w14:textId="77777777" w:rsidR="00926099" w:rsidRDefault="00926099">
      <w:pPr>
        <w:pStyle w:val="Bodytext1"/>
        <w:spacing w:line="360" w:lineRule="auto"/>
        <w:ind w:firstLineChars="200" w:firstLine="480"/>
        <w:rPr>
          <w:rFonts w:ascii="仿宋" w:eastAsia="PMingLiU" w:hAnsi="仿宋" w:hint="eastAsia"/>
          <w:sz w:val="24"/>
          <w:szCs w:val="24"/>
          <w:u w:val="single"/>
          <w:lang w:bidi="en-US"/>
        </w:rPr>
      </w:pPr>
    </w:p>
    <w:p w14:paraId="1F85098E" w14:textId="77777777" w:rsidR="00926099" w:rsidRDefault="00000000">
      <w:pPr>
        <w:pStyle w:val="Bodytext1"/>
        <w:wordWrap w:val="0"/>
        <w:spacing w:line="360" w:lineRule="auto"/>
        <w:ind w:firstLineChars="200" w:firstLine="480"/>
        <w:rPr>
          <w:rFonts w:ascii="仿宋" w:eastAsia="仿宋" w:hAnsi="仿宋" w:hint="eastAsia"/>
          <w:sz w:val="28"/>
          <w:szCs w:val="28"/>
        </w:rPr>
      </w:pPr>
      <w:r>
        <w:rPr>
          <w:rFonts w:ascii="仿宋" w:eastAsia="仿宋" w:hAnsi="仿宋" w:hint="eastAsia"/>
          <w:sz w:val="24"/>
          <w:szCs w:val="24"/>
          <w:u w:val="single"/>
          <w:lang w:bidi="en-US"/>
        </w:rPr>
        <w:t>中国人民健康保险股份有限公司湖北分公司理赔服务采购项目</w:t>
      </w:r>
      <w:r>
        <w:rPr>
          <w:rFonts w:ascii="仿宋" w:eastAsia="仿宋" w:hAnsi="仿宋" w:hint="eastAsia"/>
          <w:sz w:val="24"/>
          <w:szCs w:val="24"/>
          <w:u w:val="single"/>
          <w:lang w:eastAsia="zh-CN" w:bidi="en-US"/>
        </w:rPr>
        <w:t>（项目编号：XGZB-CS-2025-246</w:t>
      </w:r>
      <w:r>
        <w:rPr>
          <w:rFonts w:ascii="仿宋" w:eastAsia="仿宋" w:hAnsi="仿宋" w:hint="eastAsia"/>
          <w:sz w:val="24"/>
          <w:szCs w:val="24"/>
          <w:u w:val="single"/>
          <w:lang w:val="en-US" w:eastAsia="zh-CN" w:bidi="en-US"/>
        </w:rPr>
        <w:t>）</w:t>
      </w:r>
      <w:r>
        <w:rPr>
          <w:rFonts w:ascii="仿宋" w:eastAsia="仿宋" w:hAnsi="仿宋" w:hint="eastAsia"/>
          <w:sz w:val="24"/>
          <w:szCs w:val="24"/>
        </w:rPr>
        <w:t>已具备采购条件，现公开征集（邀请）供应商参加磋商采购活动</w:t>
      </w:r>
      <w:r>
        <w:rPr>
          <w:rFonts w:ascii="仿宋" w:eastAsia="仿宋" w:hAnsi="仿宋" w:hint="eastAsia"/>
          <w:sz w:val="28"/>
          <w:szCs w:val="28"/>
        </w:rPr>
        <w:t>。</w:t>
      </w:r>
    </w:p>
    <w:p w14:paraId="4DCC606E"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4" w:name="_Toc214819708"/>
      <w:r>
        <w:rPr>
          <w:rFonts w:ascii="仿宋" w:eastAsia="仿宋" w:hAnsi="仿宋" w:cs="宋体" w:hint="eastAsia"/>
          <w:bCs/>
          <w:kern w:val="44"/>
          <w:sz w:val="28"/>
          <w:szCs w:val="28"/>
          <w:lang w:eastAsia="zh-CN"/>
        </w:rPr>
        <w:t>1 采购项目简介</w:t>
      </w:r>
      <w:bookmarkEnd w:id="4"/>
    </w:p>
    <w:p w14:paraId="349C3F9E" w14:textId="77777777" w:rsidR="00926099" w:rsidRDefault="00000000">
      <w:pPr>
        <w:pStyle w:val="Bodytext1"/>
        <w:tabs>
          <w:tab w:val="left" w:pos="593"/>
          <w:tab w:val="left" w:pos="9010"/>
        </w:tabs>
        <w:spacing w:line="360" w:lineRule="auto"/>
        <w:ind w:firstLine="0"/>
        <w:rPr>
          <w:rFonts w:ascii="仿宋" w:eastAsia="仿宋" w:hAnsi="仿宋" w:hint="eastAsia"/>
          <w:sz w:val="24"/>
          <w:szCs w:val="24"/>
          <w:lang w:val="en-US" w:eastAsia="zh-CN"/>
        </w:rPr>
      </w:pPr>
      <w:bookmarkStart w:id="5" w:name="bookmark170"/>
      <w:bookmarkEnd w:id="5"/>
      <w:r>
        <w:rPr>
          <w:rFonts w:ascii="仿宋" w:eastAsia="仿宋" w:hAnsi="仿宋" w:hint="eastAsia"/>
          <w:b/>
          <w:bCs/>
          <w:sz w:val="24"/>
          <w:szCs w:val="24"/>
          <w:lang w:val="en-US" w:eastAsia="zh-CN"/>
        </w:rPr>
        <w:t>1.1</w:t>
      </w:r>
      <w:r>
        <w:rPr>
          <w:rFonts w:ascii="仿宋" w:eastAsia="仿宋" w:hAnsi="仿宋" w:hint="eastAsia"/>
          <w:sz w:val="24"/>
          <w:szCs w:val="24"/>
          <w:lang w:val="en-US" w:eastAsia="zh-CN"/>
        </w:rPr>
        <w:t xml:space="preserve"> </w:t>
      </w:r>
      <w:r>
        <w:rPr>
          <w:rFonts w:ascii="仿宋" w:eastAsia="仿宋" w:hAnsi="仿宋" w:hint="eastAsia"/>
          <w:sz w:val="24"/>
          <w:szCs w:val="24"/>
        </w:rPr>
        <w:t>采购项目名称：</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lang w:val="en-US" w:eastAsia="zh-CN" w:bidi="en-US"/>
        </w:rPr>
        <w:t xml:space="preserve">中国人民健康保险股份有限公司湖北分公司理赔服务采购项目 </w:t>
      </w:r>
      <w:r>
        <w:rPr>
          <w:rFonts w:ascii="仿宋" w:eastAsia="仿宋" w:hAnsi="仿宋" w:hint="eastAsia"/>
          <w:sz w:val="24"/>
          <w:szCs w:val="24"/>
          <w:u w:val="single"/>
          <w:lang w:val="en-US" w:eastAsia="zh-CN"/>
        </w:rPr>
        <w:t xml:space="preserve">                                                       </w:t>
      </w:r>
    </w:p>
    <w:p w14:paraId="69415A33" w14:textId="77777777" w:rsidR="00926099" w:rsidRDefault="00000000">
      <w:pPr>
        <w:pStyle w:val="Bodytext1"/>
        <w:tabs>
          <w:tab w:val="left" w:pos="593"/>
          <w:tab w:val="left" w:pos="1723"/>
          <w:tab w:val="left" w:leader="underscore" w:pos="9016"/>
        </w:tabs>
        <w:spacing w:line="360" w:lineRule="auto"/>
        <w:ind w:firstLine="0"/>
        <w:rPr>
          <w:rFonts w:ascii="仿宋" w:eastAsia="仿宋" w:hAnsi="仿宋" w:hint="eastAsia"/>
          <w:sz w:val="24"/>
          <w:szCs w:val="24"/>
          <w:u w:val="single"/>
          <w:lang w:val="en-US" w:eastAsia="zh-CN"/>
        </w:rPr>
      </w:pPr>
      <w:bookmarkStart w:id="6" w:name="bookmark171"/>
      <w:bookmarkEnd w:id="6"/>
      <w:r>
        <w:rPr>
          <w:rFonts w:ascii="仿宋" w:eastAsia="仿宋" w:hAnsi="仿宋" w:hint="eastAsia"/>
          <w:b/>
          <w:bCs/>
          <w:sz w:val="24"/>
          <w:szCs w:val="24"/>
          <w:lang w:val="en-US" w:eastAsia="zh-CN"/>
        </w:rPr>
        <w:t xml:space="preserve">1.2 </w:t>
      </w:r>
      <w:r>
        <w:rPr>
          <w:rFonts w:ascii="仿宋" w:eastAsia="仿宋" w:hAnsi="仿宋" w:hint="eastAsia"/>
          <w:sz w:val="24"/>
          <w:szCs w:val="24"/>
        </w:rPr>
        <w:t>采购人：</w:t>
      </w:r>
      <w:r>
        <w:rPr>
          <w:rFonts w:ascii="仿宋" w:eastAsia="仿宋" w:hAnsi="仿宋" w:hint="eastAsia"/>
          <w:sz w:val="24"/>
          <w:szCs w:val="24"/>
          <w:u w:val="single"/>
          <w:lang w:val="en-US" w:eastAsia="zh-CN"/>
        </w:rPr>
        <w:t xml:space="preserve"> 中国人民健康保险股份有限公司湖北分公司</w:t>
      </w:r>
      <w:r>
        <w:rPr>
          <w:rFonts w:ascii="仿宋" w:eastAsia="仿宋" w:hAnsi="仿宋"/>
          <w:bCs/>
          <w:sz w:val="24"/>
          <w:szCs w:val="24"/>
          <w:u w:val="single"/>
          <w:lang w:val="en-US" w:eastAsia="zh-CN"/>
        </w:rPr>
        <w:t xml:space="preserve"> </w:t>
      </w:r>
      <w:r>
        <w:rPr>
          <w:rFonts w:ascii="仿宋" w:eastAsia="仿宋" w:hAnsi="仿宋" w:hint="eastAsia"/>
          <w:sz w:val="24"/>
          <w:szCs w:val="24"/>
          <w:u w:val="single"/>
          <w:lang w:val="en-US" w:eastAsia="zh-CN"/>
        </w:rPr>
        <w:t xml:space="preserve">                                                         </w:t>
      </w:r>
    </w:p>
    <w:p w14:paraId="0B2E5383" w14:textId="77777777" w:rsidR="00926099" w:rsidRDefault="00000000">
      <w:pPr>
        <w:pStyle w:val="Bodytext1"/>
        <w:tabs>
          <w:tab w:val="left" w:pos="9005"/>
        </w:tabs>
        <w:spacing w:line="360" w:lineRule="auto"/>
        <w:ind w:firstLine="0"/>
        <w:rPr>
          <w:rFonts w:ascii="仿宋" w:eastAsia="仿宋" w:hAnsi="仿宋" w:hint="eastAsia"/>
          <w:sz w:val="24"/>
          <w:szCs w:val="24"/>
          <w:lang w:val="en-US" w:eastAsia="zh-CN"/>
        </w:rPr>
      </w:pPr>
      <w:r>
        <w:rPr>
          <w:rFonts w:ascii="仿宋" w:eastAsia="仿宋" w:hAnsi="仿宋" w:hint="eastAsia"/>
          <w:b/>
          <w:bCs/>
          <w:sz w:val="24"/>
          <w:szCs w:val="24"/>
          <w:lang w:val="en-US" w:eastAsia="zh-CN" w:bidi="en-US"/>
        </w:rPr>
        <w:t xml:space="preserve">1.3 </w:t>
      </w:r>
      <w:r>
        <w:rPr>
          <w:rFonts w:ascii="仿宋" w:eastAsia="仿宋" w:hAnsi="仿宋" w:hint="eastAsia"/>
          <w:sz w:val="24"/>
          <w:szCs w:val="24"/>
        </w:rPr>
        <w:t>釆购代理机构：</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湖北群卫招投标代理有限公司                                                   </w:t>
      </w:r>
    </w:p>
    <w:p w14:paraId="0B467B2C" w14:textId="77777777" w:rsidR="00926099" w:rsidRDefault="00000000">
      <w:pPr>
        <w:pStyle w:val="Bodytext1"/>
        <w:tabs>
          <w:tab w:val="left" w:pos="7373"/>
          <w:tab w:val="left" w:leader="underscore" w:pos="9016"/>
        </w:tabs>
        <w:spacing w:line="360" w:lineRule="auto"/>
        <w:ind w:firstLine="0"/>
        <w:rPr>
          <w:rFonts w:ascii="仿宋" w:eastAsia="仿宋" w:hAnsi="仿宋" w:hint="eastAsia"/>
          <w:sz w:val="24"/>
          <w:szCs w:val="24"/>
          <w:lang w:val="en-US" w:eastAsia="zh-CN"/>
        </w:rPr>
      </w:pPr>
      <w:r>
        <w:rPr>
          <w:rFonts w:ascii="仿宋" w:eastAsia="仿宋" w:hAnsi="仿宋" w:hint="eastAsia"/>
          <w:b/>
          <w:bCs/>
          <w:sz w:val="24"/>
          <w:szCs w:val="24"/>
          <w:lang w:val="en-US" w:eastAsia="zh-CN" w:bidi="en-US"/>
        </w:rPr>
        <w:t xml:space="preserve">1.4 </w:t>
      </w:r>
      <w:r>
        <w:rPr>
          <w:rFonts w:ascii="仿宋" w:eastAsia="仿宋" w:hAnsi="仿宋" w:hint="eastAsia"/>
          <w:sz w:val="24"/>
          <w:szCs w:val="24"/>
        </w:rPr>
        <w:t>釆购项目资金落实情况：</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企业自筹，已落实                                            </w:t>
      </w:r>
    </w:p>
    <w:p w14:paraId="29EFEB67" w14:textId="77777777" w:rsidR="00926099" w:rsidRDefault="00000000">
      <w:pPr>
        <w:pStyle w:val="Bodytext1"/>
        <w:tabs>
          <w:tab w:val="left" w:pos="9010"/>
        </w:tabs>
        <w:spacing w:line="360" w:lineRule="auto"/>
        <w:ind w:firstLine="0"/>
        <w:rPr>
          <w:rFonts w:ascii="仿宋" w:eastAsia="仿宋" w:hAnsi="仿宋" w:hint="eastAsia"/>
          <w:sz w:val="24"/>
          <w:szCs w:val="24"/>
        </w:rPr>
      </w:pPr>
      <w:r>
        <w:rPr>
          <w:rFonts w:ascii="仿宋" w:eastAsia="仿宋" w:hAnsi="仿宋" w:hint="eastAsia"/>
          <w:b/>
          <w:bCs/>
          <w:sz w:val="24"/>
          <w:szCs w:val="24"/>
          <w:lang w:val="en-US" w:eastAsia="zh-CN" w:bidi="en-US"/>
        </w:rPr>
        <w:t xml:space="preserve">1.5 </w:t>
      </w:r>
      <w:r>
        <w:rPr>
          <w:rFonts w:ascii="仿宋" w:eastAsia="仿宋" w:hAnsi="仿宋" w:hint="eastAsia"/>
          <w:sz w:val="24"/>
          <w:szCs w:val="24"/>
        </w:rPr>
        <w:t>采购项目概况：</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lang w:val="en-US"/>
        </w:rPr>
        <w:t>入围</w:t>
      </w:r>
      <w:r>
        <w:rPr>
          <w:rFonts w:ascii="仿宋" w:eastAsia="仿宋" w:hAnsi="仿宋" w:hint="eastAsia"/>
          <w:sz w:val="24"/>
          <w:szCs w:val="24"/>
          <w:u w:val="single"/>
          <w:lang w:val="en-US" w:eastAsia="zh-CN"/>
        </w:rPr>
        <w:t>一</w:t>
      </w:r>
      <w:r>
        <w:rPr>
          <w:rFonts w:ascii="仿宋" w:eastAsia="仿宋" w:hAnsi="仿宋"/>
          <w:sz w:val="24"/>
          <w:szCs w:val="24"/>
          <w:u w:val="single"/>
          <w:lang w:val="en-US"/>
        </w:rPr>
        <w:t>家</w:t>
      </w:r>
      <w:r>
        <w:rPr>
          <w:rFonts w:ascii="仿宋" w:eastAsia="仿宋" w:hAnsi="仿宋" w:hint="eastAsia"/>
          <w:sz w:val="24"/>
          <w:szCs w:val="24"/>
          <w:u w:val="single"/>
          <w:lang w:val="en-US"/>
        </w:rPr>
        <w:t>服务商，为中国人民健康保险股份有限公司</w:t>
      </w:r>
      <w:bookmarkStart w:id="7" w:name="OLE_LINK9"/>
      <w:r>
        <w:rPr>
          <w:rFonts w:ascii="仿宋" w:eastAsia="仿宋" w:hAnsi="仿宋" w:hint="eastAsia"/>
          <w:sz w:val="24"/>
          <w:szCs w:val="24"/>
          <w:u w:val="single"/>
          <w:lang w:val="en-US" w:eastAsia="zh-CN" w:bidi="en-US"/>
        </w:rPr>
        <w:t>湖北分公司</w:t>
      </w:r>
      <w:bookmarkStart w:id="8" w:name="_Hlk214817155"/>
      <w:r>
        <w:rPr>
          <w:rFonts w:ascii="仿宋" w:eastAsia="仿宋" w:hAnsi="仿宋" w:hint="eastAsia"/>
          <w:sz w:val="24"/>
          <w:szCs w:val="24"/>
          <w:u w:val="single"/>
          <w:lang w:val="en-US"/>
        </w:rPr>
        <w:t>提供</w:t>
      </w:r>
      <w:bookmarkEnd w:id="7"/>
      <w:r>
        <w:rPr>
          <w:rFonts w:ascii="仿宋" w:eastAsia="仿宋" w:hAnsi="仿宋" w:hint="eastAsia"/>
          <w:sz w:val="24"/>
          <w:szCs w:val="24"/>
          <w:u w:val="single"/>
          <w:lang w:val="en-US"/>
        </w:rPr>
        <w:t>人身险理赔案件审核及理赔外包服务，详细采购需求见磋商文件第五章。</w:t>
      </w:r>
      <w:r>
        <w:rPr>
          <w:rFonts w:ascii="仿宋" w:eastAsia="仿宋" w:hAnsi="仿宋" w:hint="eastAsia"/>
          <w:sz w:val="24"/>
          <w:szCs w:val="24"/>
          <w:u w:val="single"/>
          <w:lang w:val="en-US" w:eastAsia="zh-CN"/>
        </w:rPr>
        <w:t xml:space="preserve">        </w:t>
      </w:r>
      <w:bookmarkEnd w:id="8"/>
      <w:r>
        <w:rPr>
          <w:rFonts w:ascii="仿宋" w:eastAsia="仿宋" w:hAnsi="仿宋" w:hint="eastAsia"/>
          <w:sz w:val="24"/>
          <w:szCs w:val="24"/>
          <w:u w:val="single"/>
          <w:lang w:val="en-US" w:eastAsia="zh-CN"/>
        </w:rPr>
        <w:t xml:space="preserve">                                                 </w:t>
      </w:r>
      <w:bookmarkStart w:id="9" w:name="bookmark172"/>
      <w:bookmarkEnd w:id="9"/>
    </w:p>
    <w:p w14:paraId="74268C88"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10" w:name="_Toc214819709"/>
      <w:r>
        <w:rPr>
          <w:rFonts w:ascii="仿宋" w:eastAsia="仿宋" w:hAnsi="仿宋" w:cs="宋体" w:hint="eastAsia"/>
          <w:bCs/>
          <w:kern w:val="44"/>
          <w:sz w:val="28"/>
          <w:szCs w:val="28"/>
          <w:lang w:eastAsia="zh-CN"/>
        </w:rPr>
        <w:t>2 采购范围及相关要求</w:t>
      </w:r>
      <w:bookmarkEnd w:id="10"/>
    </w:p>
    <w:p w14:paraId="05EA2D81" w14:textId="77777777" w:rsidR="00926099" w:rsidRPr="00D20987" w:rsidRDefault="00000000">
      <w:pPr>
        <w:pStyle w:val="Bodytext1"/>
        <w:tabs>
          <w:tab w:val="left" w:pos="7958"/>
          <w:tab w:val="left" w:leader="underscore" w:pos="9016"/>
          <w:tab w:val="left" w:pos="9029"/>
        </w:tabs>
        <w:spacing w:line="360" w:lineRule="auto"/>
        <w:ind w:firstLine="0"/>
        <w:jc w:val="both"/>
        <w:rPr>
          <w:rFonts w:ascii="仿宋" w:eastAsia="仿宋" w:hAnsi="仿宋" w:hint="eastAsia"/>
          <w:sz w:val="24"/>
          <w:szCs w:val="24"/>
        </w:rPr>
      </w:pPr>
      <w:r>
        <w:rPr>
          <w:rFonts w:ascii="仿宋" w:eastAsia="仿宋" w:hAnsi="仿宋" w:hint="eastAsia"/>
          <w:b/>
          <w:bCs/>
          <w:sz w:val="24"/>
          <w:szCs w:val="24"/>
          <w:lang w:val="en-US" w:eastAsia="zh-CN" w:bidi="en-US"/>
        </w:rPr>
        <w:t>2.</w:t>
      </w:r>
      <w:r>
        <w:rPr>
          <w:rFonts w:ascii="仿宋" w:eastAsia="仿宋" w:hAnsi="仿宋" w:hint="eastAsia"/>
          <w:b/>
          <w:bCs/>
          <w:sz w:val="24"/>
          <w:szCs w:val="24"/>
        </w:rPr>
        <w:t xml:space="preserve">1 </w:t>
      </w:r>
      <w:r>
        <w:rPr>
          <w:rFonts w:ascii="仿宋" w:eastAsia="仿宋" w:hAnsi="仿宋" w:hint="eastAsia"/>
          <w:sz w:val="24"/>
          <w:szCs w:val="24"/>
          <w:lang w:eastAsia="zh-CN"/>
        </w:rPr>
        <w:t>采</w:t>
      </w:r>
      <w:r>
        <w:rPr>
          <w:rFonts w:ascii="仿宋" w:eastAsia="仿宋" w:hAnsi="仿宋" w:hint="eastAsia"/>
          <w:sz w:val="24"/>
          <w:szCs w:val="24"/>
        </w:rPr>
        <w:t>购范围：</w:t>
      </w:r>
      <w:r>
        <w:rPr>
          <w:rFonts w:ascii="仿宋" w:eastAsia="仿宋" w:hAnsi="仿宋" w:hint="eastAsia"/>
          <w:sz w:val="24"/>
          <w:szCs w:val="24"/>
          <w:u w:val="single"/>
          <w:lang w:bidi="en-US"/>
        </w:rPr>
        <w:t>提供人</w:t>
      </w:r>
      <w:r w:rsidRPr="00D20987">
        <w:rPr>
          <w:rFonts w:ascii="仿宋" w:eastAsia="仿宋" w:hAnsi="仿宋" w:hint="eastAsia"/>
          <w:sz w:val="24"/>
          <w:szCs w:val="24"/>
          <w:u w:val="single"/>
          <w:lang w:bidi="en-US"/>
        </w:rPr>
        <w:t>身险理赔案件审核及理赔外包服务，详细采购需求见磋商文件第</w:t>
      </w:r>
      <w:r w:rsidRPr="00D20987">
        <w:rPr>
          <w:rFonts w:ascii="仿宋" w:eastAsia="仿宋" w:hAnsi="仿宋" w:hint="eastAsia"/>
          <w:sz w:val="24"/>
          <w:szCs w:val="24"/>
          <w:u w:val="single"/>
          <w:lang w:val="en-US"/>
        </w:rPr>
        <w:t>五</w:t>
      </w:r>
      <w:r w:rsidRPr="00D20987">
        <w:rPr>
          <w:rFonts w:ascii="仿宋" w:eastAsia="仿宋" w:hAnsi="仿宋" w:hint="eastAsia"/>
          <w:sz w:val="24"/>
          <w:szCs w:val="24"/>
          <w:u w:val="single"/>
          <w:lang w:bidi="en-US"/>
        </w:rPr>
        <w:t>章。</w:t>
      </w:r>
    </w:p>
    <w:p w14:paraId="03E05727" w14:textId="77777777" w:rsidR="00926099" w:rsidRPr="00D20987" w:rsidRDefault="00000000">
      <w:pPr>
        <w:pStyle w:val="Bodytext1"/>
        <w:tabs>
          <w:tab w:val="left" w:pos="7958"/>
          <w:tab w:val="left" w:leader="underscore" w:pos="9016"/>
          <w:tab w:val="left" w:pos="9029"/>
        </w:tabs>
        <w:spacing w:line="360" w:lineRule="auto"/>
        <w:ind w:firstLine="0"/>
        <w:jc w:val="both"/>
        <w:rPr>
          <w:rFonts w:ascii="仿宋" w:eastAsia="仿宋" w:hAnsi="仿宋" w:hint="eastAsia"/>
          <w:sz w:val="24"/>
          <w:szCs w:val="24"/>
          <w:lang w:val="en-US" w:eastAsia="zh-CN"/>
        </w:rPr>
      </w:pPr>
      <w:r w:rsidRPr="00D20987">
        <w:rPr>
          <w:rFonts w:ascii="仿宋" w:eastAsia="仿宋" w:hAnsi="仿宋" w:hint="eastAsia"/>
          <w:b/>
          <w:bCs/>
          <w:sz w:val="24"/>
          <w:szCs w:val="24"/>
          <w:lang w:val="en-US" w:eastAsia="zh-CN" w:bidi="en-US"/>
        </w:rPr>
        <w:t xml:space="preserve">2.2 </w:t>
      </w:r>
      <w:bookmarkStart w:id="11" w:name="_Hlk175051129"/>
      <w:r w:rsidRPr="00D20987">
        <w:rPr>
          <w:rFonts w:ascii="仿宋" w:eastAsia="仿宋" w:hAnsi="仿宋" w:hint="eastAsia"/>
          <w:sz w:val="24"/>
          <w:szCs w:val="24"/>
        </w:rPr>
        <w:t>服务期限：</w:t>
      </w:r>
      <w:r w:rsidRPr="00D20987">
        <w:rPr>
          <w:rFonts w:ascii="仿宋" w:eastAsia="仿宋" w:hAnsi="仿宋" w:hint="eastAsia"/>
          <w:sz w:val="24"/>
          <w:szCs w:val="24"/>
          <w:u w:val="single"/>
        </w:rPr>
        <w:t xml:space="preserve"> </w:t>
      </w:r>
      <w:r w:rsidRPr="00D20987">
        <w:rPr>
          <w:rFonts w:ascii="仿宋" w:eastAsia="仿宋" w:hAnsi="仿宋" w:hint="eastAsia"/>
          <w:sz w:val="24"/>
          <w:szCs w:val="24"/>
          <w:u w:val="single"/>
          <w:lang w:val="en-US" w:eastAsia="zh-CN" w:bidi="en-US"/>
        </w:rPr>
        <w:t>自合同签订之日起一年</w:t>
      </w:r>
      <w:r w:rsidRPr="00D20987">
        <w:rPr>
          <w:rFonts w:ascii="仿宋" w:eastAsia="仿宋" w:hAnsi="仿宋" w:hint="eastAsia"/>
          <w:sz w:val="24"/>
          <w:szCs w:val="24"/>
          <w:u w:val="single"/>
          <w:lang w:val="en-US" w:eastAsia="zh-CN"/>
        </w:rPr>
        <w:t xml:space="preserve"> </w:t>
      </w:r>
      <w:bookmarkEnd w:id="11"/>
      <w:r w:rsidRPr="00D20987">
        <w:rPr>
          <w:rFonts w:ascii="仿宋" w:eastAsia="仿宋" w:hAnsi="仿宋" w:hint="eastAsia"/>
          <w:sz w:val="24"/>
          <w:szCs w:val="24"/>
          <w:u w:val="single"/>
          <w:lang w:val="en-US" w:eastAsia="zh-CN"/>
        </w:rPr>
        <w:t xml:space="preserve">                                                         </w:t>
      </w:r>
    </w:p>
    <w:p w14:paraId="507C29DD" w14:textId="77777777" w:rsidR="00926099" w:rsidRPr="00D20987" w:rsidRDefault="00000000">
      <w:pPr>
        <w:pStyle w:val="Bodytext1"/>
        <w:tabs>
          <w:tab w:val="left" w:pos="7958"/>
          <w:tab w:val="left" w:leader="underscore" w:pos="9016"/>
          <w:tab w:val="left" w:pos="9029"/>
        </w:tabs>
        <w:spacing w:line="360" w:lineRule="auto"/>
        <w:ind w:firstLine="0"/>
        <w:jc w:val="both"/>
        <w:rPr>
          <w:rFonts w:ascii="仿宋" w:eastAsia="仿宋" w:hAnsi="仿宋" w:hint="eastAsia"/>
          <w:sz w:val="24"/>
          <w:szCs w:val="24"/>
          <w:lang w:val="en-US"/>
        </w:rPr>
      </w:pPr>
      <w:r w:rsidRPr="00D20987">
        <w:rPr>
          <w:rFonts w:ascii="仿宋" w:eastAsia="仿宋" w:hAnsi="仿宋" w:hint="eastAsia"/>
          <w:b/>
          <w:bCs/>
          <w:sz w:val="24"/>
          <w:szCs w:val="24"/>
          <w:lang w:val="en-US" w:eastAsia="zh-CN" w:bidi="en-US"/>
        </w:rPr>
        <w:t xml:space="preserve">2.3 </w:t>
      </w:r>
      <w:r w:rsidRPr="00D20987">
        <w:rPr>
          <w:rFonts w:ascii="仿宋" w:eastAsia="仿宋" w:hAnsi="仿宋" w:hint="eastAsia"/>
          <w:sz w:val="24"/>
          <w:szCs w:val="24"/>
        </w:rPr>
        <w:t>服务地点：</w:t>
      </w:r>
      <w:r w:rsidRPr="00D20987">
        <w:rPr>
          <w:rFonts w:ascii="仿宋" w:eastAsia="仿宋" w:hAnsi="仿宋" w:hint="eastAsia"/>
          <w:sz w:val="24"/>
          <w:szCs w:val="24"/>
          <w:u w:val="single"/>
        </w:rPr>
        <w:t xml:space="preserve"> </w:t>
      </w:r>
      <w:r w:rsidRPr="00D20987">
        <w:rPr>
          <w:rFonts w:ascii="仿宋" w:eastAsia="仿宋" w:hAnsi="仿宋" w:hint="eastAsia"/>
          <w:sz w:val="24"/>
          <w:szCs w:val="24"/>
          <w:u w:val="single"/>
          <w:lang w:val="en-US" w:eastAsia="zh-CN"/>
        </w:rPr>
        <w:t xml:space="preserve">  采购人指定地点                                                              </w:t>
      </w:r>
    </w:p>
    <w:p w14:paraId="465EF40D" w14:textId="77777777" w:rsidR="00926099" w:rsidRPr="00D20987" w:rsidRDefault="00000000">
      <w:pPr>
        <w:pStyle w:val="Bodytext1"/>
        <w:tabs>
          <w:tab w:val="left" w:pos="7958"/>
          <w:tab w:val="left" w:leader="underscore" w:pos="9016"/>
          <w:tab w:val="left" w:pos="9029"/>
        </w:tabs>
        <w:spacing w:line="360" w:lineRule="auto"/>
        <w:ind w:firstLine="0"/>
        <w:jc w:val="both"/>
        <w:rPr>
          <w:rFonts w:ascii="仿宋" w:eastAsia="仿宋" w:hAnsi="仿宋" w:hint="eastAsia"/>
          <w:sz w:val="24"/>
          <w:szCs w:val="24"/>
          <w:u w:val="single"/>
          <w:lang w:val="en-US" w:eastAsia="zh-CN"/>
        </w:rPr>
      </w:pPr>
      <w:r w:rsidRPr="00D20987">
        <w:rPr>
          <w:rFonts w:ascii="仿宋" w:eastAsia="仿宋" w:hAnsi="仿宋" w:hint="eastAsia"/>
          <w:b/>
          <w:bCs/>
          <w:sz w:val="24"/>
          <w:szCs w:val="24"/>
          <w:lang w:val="en-US" w:eastAsia="zh-CN" w:bidi="en-US"/>
        </w:rPr>
        <w:t xml:space="preserve">2.4 </w:t>
      </w:r>
      <w:r w:rsidRPr="00D20987">
        <w:rPr>
          <w:rFonts w:ascii="仿宋" w:eastAsia="仿宋" w:hAnsi="仿宋" w:hint="eastAsia"/>
          <w:sz w:val="24"/>
          <w:szCs w:val="24"/>
        </w:rPr>
        <w:t>质量要求或服务标准：</w:t>
      </w:r>
      <w:r w:rsidRPr="00D20987">
        <w:rPr>
          <w:rFonts w:ascii="仿宋" w:eastAsia="仿宋" w:hAnsi="仿宋" w:hint="eastAsia"/>
          <w:sz w:val="24"/>
          <w:szCs w:val="24"/>
          <w:u w:val="single"/>
        </w:rPr>
        <w:t xml:space="preserve"> </w:t>
      </w:r>
      <w:r w:rsidRPr="00D20987">
        <w:rPr>
          <w:rFonts w:ascii="仿宋" w:eastAsia="仿宋" w:hAnsi="仿宋" w:hint="eastAsia"/>
          <w:sz w:val="24"/>
          <w:szCs w:val="24"/>
          <w:u w:val="single"/>
          <w:lang w:val="en-US" w:eastAsia="zh-CN"/>
        </w:rPr>
        <w:t>满足采购文件第</w:t>
      </w:r>
      <w:r w:rsidRPr="00D20987">
        <w:rPr>
          <w:rFonts w:ascii="仿宋" w:eastAsia="仿宋" w:hAnsi="仿宋" w:hint="eastAsia"/>
          <w:sz w:val="24"/>
          <w:szCs w:val="24"/>
          <w:u w:val="single"/>
          <w:lang w:val="en-US"/>
        </w:rPr>
        <w:t>五</w:t>
      </w:r>
      <w:r w:rsidRPr="00D20987">
        <w:rPr>
          <w:rFonts w:ascii="仿宋" w:eastAsia="仿宋" w:hAnsi="仿宋" w:hint="eastAsia"/>
          <w:sz w:val="24"/>
          <w:szCs w:val="24"/>
          <w:u w:val="single"/>
          <w:lang w:val="en-US" w:eastAsia="zh-CN"/>
        </w:rPr>
        <w:t xml:space="preserve">章服务要求。 </w:t>
      </w:r>
    </w:p>
    <w:p w14:paraId="43C57EB9" w14:textId="77777777" w:rsidR="00926099" w:rsidRDefault="00000000">
      <w:pPr>
        <w:pStyle w:val="Bodytext1"/>
        <w:tabs>
          <w:tab w:val="left" w:pos="7958"/>
          <w:tab w:val="left" w:leader="underscore" w:pos="9016"/>
          <w:tab w:val="left" w:pos="9029"/>
        </w:tabs>
        <w:spacing w:line="360" w:lineRule="auto"/>
        <w:ind w:firstLine="0"/>
        <w:jc w:val="both"/>
        <w:rPr>
          <w:rFonts w:ascii="仿宋" w:eastAsia="仿宋" w:hAnsi="仿宋" w:hint="eastAsia"/>
          <w:color w:val="auto"/>
          <w:sz w:val="24"/>
          <w:szCs w:val="24"/>
          <w:u w:val="single"/>
          <w:lang w:val="en-US" w:eastAsia="zh-CN"/>
        </w:rPr>
      </w:pPr>
      <w:r w:rsidRPr="00D20987">
        <w:rPr>
          <w:rFonts w:ascii="仿宋" w:eastAsia="仿宋" w:hAnsi="仿宋" w:hint="eastAsia"/>
          <w:b/>
          <w:bCs/>
          <w:color w:val="auto"/>
          <w:sz w:val="24"/>
          <w:szCs w:val="24"/>
          <w:u w:val="single"/>
          <w:lang w:val="en-US" w:eastAsia="zh-CN"/>
        </w:rPr>
        <w:t>2.5</w:t>
      </w:r>
      <w:r w:rsidRPr="00D20987">
        <w:rPr>
          <w:rFonts w:ascii="仿宋" w:eastAsia="仿宋" w:hAnsi="仿宋" w:hint="eastAsia"/>
          <w:color w:val="auto"/>
          <w:sz w:val="24"/>
          <w:szCs w:val="24"/>
          <w:u w:val="single"/>
          <w:lang w:val="en-US" w:eastAsia="zh-CN"/>
        </w:rPr>
        <w:t xml:space="preserve"> 预算金额：</w:t>
      </w:r>
      <w:r w:rsidRPr="00D20987">
        <w:rPr>
          <w:rFonts w:ascii="仿宋" w:eastAsia="仿宋" w:hAnsi="仿宋"/>
          <w:color w:val="auto"/>
          <w:sz w:val="24"/>
          <w:szCs w:val="24"/>
          <w:u w:val="single"/>
          <w:lang w:val="en-US" w:eastAsia="zh-CN"/>
        </w:rPr>
        <w:t>297000</w:t>
      </w:r>
      <w:r w:rsidRPr="00D20987">
        <w:rPr>
          <w:rFonts w:ascii="仿宋" w:eastAsia="仿宋" w:hAnsi="仿宋" w:hint="eastAsia"/>
          <w:color w:val="auto"/>
          <w:sz w:val="24"/>
          <w:szCs w:val="24"/>
          <w:u w:val="single"/>
          <w:lang w:val="en-US" w:eastAsia="zh-CN"/>
        </w:rPr>
        <w:t>元。</w:t>
      </w:r>
    </w:p>
    <w:p w14:paraId="0A9B5D8C"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12" w:name="_Toc214819710"/>
      <w:bookmarkStart w:id="13" w:name="bookmark175"/>
      <w:bookmarkStart w:id="14" w:name="bookmark176"/>
      <w:bookmarkStart w:id="15" w:name="bookmark174"/>
      <w:r>
        <w:rPr>
          <w:rFonts w:ascii="仿宋" w:eastAsia="仿宋" w:hAnsi="仿宋" w:cs="宋体" w:hint="eastAsia"/>
          <w:bCs/>
          <w:kern w:val="44"/>
          <w:sz w:val="28"/>
          <w:szCs w:val="28"/>
          <w:lang w:eastAsia="zh-CN"/>
        </w:rPr>
        <w:t>3 供应商资格要求</w:t>
      </w:r>
      <w:bookmarkEnd w:id="12"/>
      <w:bookmarkEnd w:id="13"/>
      <w:bookmarkEnd w:id="14"/>
      <w:bookmarkEnd w:id="15"/>
    </w:p>
    <w:p w14:paraId="05606B47"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b/>
          <w:bCs/>
          <w:sz w:val="24"/>
          <w:szCs w:val="24"/>
          <w:lang w:val="en-US" w:eastAsia="zh-CN" w:bidi="en-US"/>
        </w:rPr>
        <w:t xml:space="preserve">3.1 </w:t>
      </w:r>
      <w:r>
        <w:rPr>
          <w:rFonts w:ascii="仿宋" w:eastAsia="仿宋" w:hAnsi="仿宋" w:hint="eastAsia"/>
          <w:sz w:val="24"/>
          <w:szCs w:val="24"/>
        </w:rPr>
        <w:t>供应商应依法设立且满足如下要求：</w:t>
      </w:r>
      <w:bookmarkStart w:id="16" w:name="bookmark177"/>
      <w:bookmarkEnd w:id="16"/>
    </w:p>
    <w:p w14:paraId="5F0024BC" w14:textId="77777777" w:rsidR="00926099" w:rsidRDefault="00000000">
      <w:pPr>
        <w:pStyle w:val="Bodytext1"/>
        <w:spacing w:line="360" w:lineRule="auto"/>
        <w:ind w:firstLineChars="200" w:firstLine="480"/>
        <w:rPr>
          <w:rFonts w:ascii="仿宋" w:eastAsia="仿宋" w:hAnsi="仿宋" w:hint="eastAsia"/>
          <w:sz w:val="24"/>
          <w:szCs w:val="24"/>
          <w:lang w:val="en-US" w:eastAsia="zh-CN"/>
        </w:rPr>
      </w:pPr>
      <w:bookmarkStart w:id="17" w:name="_Hlk108044247"/>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资质要求：</w:t>
      </w:r>
      <w:r>
        <w:rPr>
          <w:rFonts w:ascii="仿宋" w:eastAsia="仿宋" w:hAnsi="仿宋" w:hint="eastAsia"/>
          <w:sz w:val="24"/>
          <w:szCs w:val="24"/>
          <w:u w:val="single"/>
          <w:lang w:val="en-US" w:eastAsia="zh-CN" w:bidi="en-US"/>
        </w:rPr>
        <w:t>投标人应为中华人民共和国境内（不含香港、澳门、台湾）法律上和财务上独立的法人或非法人组织。</w:t>
      </w:r>
    </w:p>
    <w:p w14:paraId="238E2501" w14:textId="77777777" w:rsidR="00926099" w:rsidRDefault="00000000">
      <w:pPr>
        <w:pStyle w:val="Bodytext1"/>
        <w:tabs>
          <w:tab w:val="left" w:pos="924"/>
          <w:tab w:val="left" w:pos="8938"/>
        </w:tabs>
        <w:spacing w:line="360" w:lineRule="auto"/>
        <w:ind w:firstLineChars="200" w:firstLine="480"/>
        <w:rPr>
          <w:rFonts w:ascii="仿宋" w:eastAsia="仿宋" w:hAnsi="仿宋" w:hint="eastAsia"/>
          <w:sz w:val="24"/>
          <w:szCs w:val="24"/>
          <w:u w:val="single"/>
          <w:lang w:val="en-US" w:eastAsia="zh-CN"/>
        </w:rPr>
      </w:pPr>
      <w:bookmarkStart w:id="18" w:name="bookmark178"/>
      <w:bookmarkEnd w:id="18"/>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财务要求：</w:t>
      </w:r>
      <w:r>
        <w:rPr>
          <w:rFonts w:ascii="仿宋" w:eastAsia="仿宋" w:hAnsi="仿宋" w:hint="eastAsia"/>
          <w:sz w:val="24"/>
          <w:szCs w:val="24"/>
          <w:u w:val="single"/>
          <w:lang w:val="en-US" w:eastAsia="zh-CN"/>
        </w:rPr>
        <w:t>供应商提供近一年经审计的财务报告或提供银行出具的资信证明（原件）或书面声明函</w:t>
      </w:r>
      <w:r>
        <w:rPr>
          <w:rFonts w:ascii="仿宋" w:eastAsia="仿宋" w:hAnsi="仿宋"/>
          <w:sz w:val="24"/>
          <w:szCs w:val="24"/>
          <w:u w:val="single"/>
          <w:lang w:val="en-US" w:eastAsia="zh-CN"/>
        </w:rPr>
        <w:t>。</w:t>
      </w:r>
    </w:p>
    <w:p w14:paraId="1F2E4FA3" w14:textId="77777777" w:rsidR="00926099" w:rsidRDefault="00000000">
      <w:pPr>
        <w:pStyle w:val="Bodytext1"/>
        <w:tabs>
          <w:tab w:val="left" w:pos="924"/>
          <w:tab w:val="left" w:pos="8934"/>
        </w:tabs>
        <w:spacing w:line="360" w:lineRule="auto"/>
        <w:ind w:firstLineChars="200" w:firstLine="480"/>
        <w:rPr>
          <w:rFonts w:ascii="仿宋" w:eastAsia="仿宋" w:hAnsi="仿宋" w:hint="eastAsia"/>
          <w:sz w:val="24"/>
          <w:szCs w:val="24"/>
        </w:rPr>
      </w:pPr>
      <w:bookmarkStart w:id="19" w:name="bookmark179"/>
      <w:bookmarkEnd w:id="19"/>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bookmarkStart w:id="20" w:name="OLE_LINK10"/>
      <w:r>
        <w:rPr>
          <w:rFonts w:ascii="仿宋" w:eastAsia="仿宋" w:hAnsi="仿宋" w:hint="eastAsia"/>
          <w:sz w:val="24"/>
          <w:szCs w:val="24"/>
          <w:u w:val="single"/>
          <w:lang w:val="en-US" w:eastAsia="zh-CN"/>
        </w:rPr>
        <w:t>具有履行合同所必须的设备和专业技术能力</w:t>
      </w:r>
      <w:bookmarkEnd w:id="20"/>
      <w:r>
        <w:rPr>
          <w:rFonts w:ascii="仿宋" w:eastAsia="仿宋" w:hAnsi="仿宋" w:hint="eastAsia"/>
          <w:sz w:val="24"/>
          <w:szCs w:val="24"/>
          <w:u w:val="single"/>
          <w:lang w:val="en-US" w:eastAsia="zh-CN"/>
        </w:rPr>
        <w:t>的证明材料或书面声明函</w:t>
      </w:r>
      <w:r>
        <w:rPr>
          <w:rFonts w:ascii="仿宋" w:eastAsia="仿宋" w:hAnsi="仿宋" w:hint="eastAsia"/>
          <w:sz w:val="24"/>
          <w:szCs w:val="24"/>
          <w:lang w:val="en-US" w:eastAsia="zh-CN"/>
        </w:rPr>
        <w:t>。</w:t>
      </w:r>
    </w:p>
    <w:p w14:paraId="4EB1E380" w14:textId="77777777" w:rsidR="00926099" w:rsidRDefault="00000000">
      <w:pPr>
        <w:pStyle w:val="Bodytext1"/>
        <w:tabs>
          <w:tab w:val="left" w:pos="1035"/>
          <w:tab w:val="left" w:pos="9067"/>
        </w:tabs>
        <w:spacing w:line="360" w:lineRule="auto"/>
        <w:ind w:firstLineChars="200" w:firstLine="480"/>
        <w:rPr>
          <w:rFonts w:ascii="仿宋" w:eastAsia="仿宋" w:hAnsi="仿宋" w:hint="eastAsia"/>
          <w:sz w:val="24"/>
          <w:szCs w:val="24"/>
          <w:u w:val="single"/>
          <w:lang w:val="en-US" w:eastAsia="zh-CN"/>
        </w:rPr>
      </w:pPr>
      <w:bookmarkStart w:id="21" w:name="bookmark182"/>
      <w:bookmarkEnd w:id="21"/>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u w:val="single"/>
          <w:lang w:val="en-US" w:eastAsia="zh-CN"/>
        </w:rPr>
        <w:t xml:space="preserve"> 近一年未被列入失信被执行人、重大税收违法失信主体、未被列入政府严重违法失信行为记录名单的截图或书面声明。</w:t>
      </w:r>
    </w:p>
    <w:p w14:paraId="197183B0" w14:textId="77777777" w:rsidR="00926099" w:rsidRDefault="00000000">
      <w:pPr>
        <w:pStyle w:val="Bodytext1"/>
        <w:tabs>
          <w:tab w:val="left" w:pos="1035"/>
          <w:tab w:val="left" w:pos="9067"/>
        </w:tabs>
        <w:spacing w:line="360" w:lineRule="auto"/>
        <w:ind w:firstLineChars="200" w:firstLine="480"/>
        <w:rPr>
          <w:rFonts w:ascii="仿宋" w:eastAsia="仿宋" w:hAnsi="仿宋" w:hint="eastAsia"/>
          <w:sz w:val="24"/>
          <w:szCs w:val="24"/>
          <w:u w:val="single"/>
          <w:lang w:val="en-US" w:eastAsia="zh-CN"/>
        </w:rPr>
      </w:pPr>
      <w:r>
        <w:rPr>
          <w:rFonts w:ascii="仿宋" w:eastAsia="仿宋" w:hAnsi="仿宋" w:hint="eastAsia"/>
          <w:sz w:val="24"/>
          <w:szCs w:val="24"/>
          <w:lang w:eastAsia="zh-CN"/>
        </w:rPr>
        <w:t>（</w:t>
      </w:r>
      <w:r>
        <w:rPr>
          <w:rFonts w:ascii="仿宋" w:eastAsia="仿宋" w:hAnsi="仿宋" w:hint="eastAsia"/>
          <w:sz w:val="24"/>
          <w:szCs w:val="24"/>
          <w:lang w:val="en-US" w:eastAsia="zh-CN"/>
        </w:rPr>
        <w:t>5</w:t>
      </w:r>
      <w:r>
        <w:rPr>
          <w:rFonts w:ascii="仿宋" w:eastAsia="仿宋" w:hAnsi="仿宋" w:hint="eastAsia"/>
          <w:sz w:val="24"/>
          <w:szCs w:val="24"/>
          <w:lang w:eastAsia="zh-CN"/>
        </w:rPr>
        <w:t>）</w:t>
      </w:r>
      <w:r>
        <w:rPr>
          <w:rFonts w:ascii="仿宋" w:eastAsia="仿宋" w:hAnsi="仿宋" w:hint="eastAsia"/>
          <w:sz w:val="24"/>
          <w:szCs w:val="24"/>
          <w:u w:val="single"/>
          <w:lang w:val="en-US" w:eastAsia="zh-CN"/>
        </w:rPr>
        <w:t xml:space="preserve"> 有依法缴纳税收和社会保障资金的良好记录（提供相关证明材料或书面声明函）。</w:t>
      </w:r>
    </w:p>
    <w:p w14:paraId="32D5B6C7" w14:textId="77777777" w:rsidR="00926099" w:rsidRDefault="00000000">
      <w:pPr>
        <w:pStyle w:val="Bodytext1"/>
        <w:tabs>
          <w:tab w:val="left" w:pos="1035"/>
          <w:tab w:val="left" w:pos="9067"/>
        </w:tabs>
        <w:spacing w:line="360" w:lineRule="auto"/>
        <w:ind w:firstLineChars="200" w:firstLine="480"/>
        <w:rPr>
          <w:rFonts w:ascii="仿宋" w:eastAsia="仿宋" w:hAnsi="仿宋" w:hint="eastAsia"/>
          <w:sz w:val="24"/>
          <w:szCs w:val="24"/>
          <w:u w:val="single"/>
          <w:lang w:val="en-US" w:eastAsia="zh-CN"/>
        </w:rPr>
      </w:pPr>
      <w:r>
        <w:rPr>
          <w:rFonts w:ascii="仿宋" w:eastAsia="仿宋" w:hAnsi="仿宋" w:hint="eastAsia"/>
          <w:sz w:val="24"/>
          <w:szCs w:val="24"/>
          <w:u w:val="single"/>
          <w:lang w:val="en-US" w:eastAsia="zh-CN"/>
        </w:rPr>
        <w:t>（6）</w:t>
      </w:r>
      <w:r>
        <w:rPr>
          <w:rFonts w:ascii="仿宋" w:eastAsia="仿宋" w:hAnsi="仿宋" w:hint="eastAsia"/>
          <w:sz w:val="24"/>
          <w:szCs w:val="24"/>
          <w:u w:val="single"/>
          <w:lang w:val="en-US" w:eastAsia="zh-CN" w:bidi="en-US"/>
        </w:rPr>
        <w:t>单位负责人为同一人或存在控股、管理关系的不同单位，不得参加同一标段/</w:t>
      </w:r>
      <w:proofErr w:type="gramStart"/>
      <w:r>
        <w:rPr>
          <w:rFonts w:ascii="仿宋" w:eastAsia="仿宋" w:hAnsi="仿宋" w:hint="eastAsia"/>
          <w:sz w:val="24"/>
          <w:szCs w:val="24"/>
          <w:u w:val="single"/>
          <w:lang w:val="en-US" w:eastAsia="zh-CN" w:bidi="en-US"/>
        </w:rPr>
        <w:lastRenderedPageBreak/>
        <w:t>标包的</w:t>
      </w:r>
      <w:proofErr w:type="gramEnd"/>
      <w:r>
        <w:rPr>
          <w:rFonts w:ascii="仿宋" w:eastAsia="仿宋" w:hAnsi="仿宋" w:hint="eastAsia"/>
          <w:sz w:val="24"/>
          <w:szCs w:val="24"/>
          <w:u w:val="single"/>
          <w:lang w:val="en-US" w:eastAsia="zh-CN" w:bidi="en-US"/>
        </w:rPr>
        <w:t>磋商响应或未划分标段/</w:t>
      </w:r>
      <w:proofErr w:type="gramStart"/>
      <w:r>
        <w:rPr>
          <w:rFonts w:ascii="仿宋" w:eastAsia="仿宋" w:hAnsi="仿宋" w:hint="eastAsia"/>
          <w:sz w:val="24"/>
          <w:szCs w:val="24"/>
          <w:u w:val="single"/>
          <w:lang w:val="en-US" w:eastAsia="zh-CN" w:bidi="en-US"/>
        </w:rPr>
        <w:t>标包的</w:t>
      </w:r>
      <w:proofErr w:type="gramEnd"/>
      <w:r>
        <w:rPr>
          <w:rFonts w:ascii="仿宋" w:eastAsia="仿宋" w:hAnsi="仿宋" w:hint="eastAsia"/>
          <w:sz w:val="24"/>
          <w:szCs w:val="24"/>
          <w:u w:val="single"/>
          <w:lang w:val="en-US" w:eastAsia="zh-CN" w:bidi="en-US"/>
        </w:rPr>
        <w:t>同一采购项目的磋商响应，需填写《供应商控股及管理关系情况申报表》。</w:t>
      </w:r>
    </w:p>
    <w:p w14:paraId="4BD1C0D7" w14:textId="278211B0" w:rsidR="00926099" w:rsidRDefault="00E22FCD">
      <w:pPr>
        <w:pStyle w:val="Bodytext1"/>
        <w:tabs>
          <w:tab w:val="left" w:pos="1035"/>
          <w:tab w:val="left" w:pos="9067"/>
        </w:tabs>
        <w:spacing w:line="360" w:lineRule="auto"/>
        <w:ind w:firstLineChars="200" w:firstLine="480"/>
        <w:rPr>
          <w:rFonts w:ascii="仿宋" w:eastAsia="仿宋" w:hAnsi="仿宋" w:hint="eastAsia"/>
          <w:sz w:val="24"/>
          <w:szCs w:val="24"/>
          <w:u w:val="single"/>
          <w:lang w:val="en-US" w:eastAsia="zh-CN"/>
        </w:rPr>
      </w:pPr>
      <w:r>
        <w:rPr>
          <w:rFonts w:ascii="仿宋" w:eastAsia="仿宋" w:hAnsi="仿宋" w:hint="eastAsia"/>
          <w:sz w:val="24"/>
          <w:szCs w:val="24"/>
          <w:u w:val="single"/>
          <w:lang w:val="en-US" w:eastAsia="zh-CN"/>
        </w:rPr>
        <w:t>（7）</w:t>
      </w:r>
      <w:r w:rsidR="00000000">
        <w:rPr>
          <w:rFonts w:ascii="仿宋" w:eastAsia="仿宋" w:hAnsi="仿宋" w:hint="eastAsia"/>
          <w:sz w:val="24"/>
          <w:szCs w:val="24"/>
          <w:u w:val="single"/>
          <w:lang w:val="en-US" w:eastAsia="zh-CN"/>
        </w:rPr>
        <w:t xml:space="preserve">可开具增值税税率为6%的增值税专用发票,提供证明材料或书面声明函。                                        </w:t>
      </w:r>
    </w:p>
    <w:p w14:paraId="48DFDC0F" w14:textId="77777777" w:rsidR="00926099" w:rsidRDefault="00000000">
      <w:pPr>
        <w:pStyle w:val="Bodytext1"/>
        <w:tabs>
          <w:tab w:val="left" w:pos="1035"/>
          <w:tab w:val="left" w:pos="9067"/>
        </w:tabs>
        <w:spacing w:line="360" w:lineRule="auto"/>
        <w:ind w:firstLine="0"/>
        <w:rPr>
          <w:rFonts w:ascii="仿宋" w:eastAsia="仿宋" w:hAnsi="仿宋" w:hint="eastAsia"/>
          <w:sz w:val="24"/>
          <w:szCs w:val="24"/>
        </w:rPr>
      </w:pPr>
      <w:r>
        <w:rPr>
          <w:rFonts w:ascii="仿宋" w:eastAsia="仿宋" w:hAnsi="仿宋" w:hint="eastAsia"/>
          <w:b/>
          <w:bCs/>
          <w:sz w:val="24"/>
          <w:szCs w:val="24"/>
          <w:lang w:val="en-US" w:eastAsia="zh-CN" w:bidi="en-US"/>
        </w:rPr>
        <w:t xml:space="preserve">3.2 </w:t>
      </w:r>
      <w:r>
        <w:rPr>
          <w:rFonts w:ascii="仿宋" w:eastAsia="仿宋" w:hAnsi="仿宋" w:hint="eastAsia"/>
          <w:sz w:val="24"/>
          <w:szCs w:val="24"/>
        </w:rPr>
        <w:t>供应商不得存在下列情形之一：</w:t>
      </w:r>
    </w:p>
    <w:p w14:paraId="4F0A1120" w14:textId="77777777" w:rsidR="00926099" w:rsidRDefault="00000000">
      <w:pPr>
        <w:pStyle w:val="Bodytext1"/>
        <w:tabs>
          <w:tab w:val="left" w:pos="1026"/>
        </w:tabs>
        <w:spacing w:line="360" w:lineRule="auto"/>
        <w:ind w:firstLineChars="200" w:firstLine="480"/>
        <w:rPr>
          <w:rFonts w:ascii="仿宋" w:eastAsia="仿宋" w:hAnsi="仿宋" w:hint="eastAsia"/>
          <w:sz w:val="24"/>
          <w:szCs w:val="24"/>
        </w:rPr>
      </w:pPr>
      <w:bookmarkStart w:id="22" w:name="bookmark183"/>
      <w:bookmarkEnd w:id="22"/>
      <w:r>
        <w:rPr>
          <w:rFonts w:ascii="仿宋" w:eastAsia="仿宋" w:hAnsi="仿宋" w:hint="eastAsia"/>
          <w:sz w:val="24"/>
          <w:szCs w:val="24"/>
          <w:lang w:val="en-US" w:eastAsia="zh-CN"/>
        </w:rPr>
        <w:t xml:space="preserve">（1） </w:t>
      </w:r>
      <w:r>
        <w:rPr>
          <w:rFonts w:ascii="仿宋" w:eastAsia="仿宋" w:hAnsi="仿宋" w:hint="eastAsia"/>
          <w:sz w:val="24"/>
          <w:szCs w:val="24"/>
        </w:rPr>
        <w:t>处于被责令停产停业、暂扣或者吊销执照、暂扣或者吊销许可证、吊销资质证书状态；</w:t>
      </w:r>
    </w:p>
    <w:p w14:paraId="503FE51F" w14:textId="77777777" w:rsidR="00926099" w:rsidRDefault="00000000">
      <w:pPr>
        <w:pStyle w:val="Bodytext1"/>
        <w:tabs>
          <w:tab w:val="left" w:pos="924"/>
        </w:tabs>
        <w:spacing w:line="360" w:lineRule="auto"/>
        <w:ind w:firstLineChars="200" w:firstLine="480"/>
        <w:rPr>
          <w:rFonts w:ascii="仿宋" w:eastAsia="仿宋" w:hAnsi="仿宋" w:hint="eastAsia"/>
          <w:sz w:val="24"/>
          <w:szCs w:val="24"/>
        </w:rPr>
      </w:pPr>
      <w:bookmarkStart w:id="23" w:name="bookmark184"/>
      <w:bookmarkEnd w:id="23"/>
      <w:r>
        <w:rPr>
          <w:rFonts w:ascii="仿宋" w:eastAsia="仿宋" w:hAnsi="仿宋" w:hint="eastAsia"/>
          <w:sz w:val="24"/>
          <w:szCs w:val="24"/>
          <w:lang w:val="en-US" w:eastAsia="zh-CN"/>
        </w:rPr>
        <w:t xml:space="preserve">（2） </w:t>
      </w:r>
      <w:r>
        <w:rPr>
          <w:rFonts w:ascii="仿宋" w:eastAsia="仿宋" w:hAnsi="仿宋" w:hint="eastAsia"/>
          <w:sz w:val="24"/>
          <w:szCs w:val="24"/>
        </w:rPr>
        <w:t>进入清算程序，或被宣告破产，或其他丧失履约能力的情形；</w:t>
      </w:r>
    </w:p>
    <w:p w14:paraId="3E45B0B3" w14:textId="77777777" w:rsidR="00926099" w:rsidRDefault="00000000">
      <w:pPr>
        <w:pStyle w:val="Bodytext1"/>
        <w:tabs>
          <w:tab w:val="left" w:pos="1030"/>
          <w:tab w:val="left" w:pos="2674"/>
          <w:tab w:val="left" w:pos="9062"/>
        </w:tabs>
        <w:spacing w:line="360" w:lineRule="auto"/>
        <w:ind w:firstLineChars="200" w:firstLine="480"/>
        <w:rPr>
          <w:rFonts w:ascii="仿宋" w:eastAsia="仿宋" w:hAnsi="仿宋" w:hint="eastAsia"/>
          <w:sz w:val="24"/>
          <w:szCs w:val="24"/>
          <w:lang w:val="en-US" w:eastAsia="zh-CN"/>
        </w:rPr>
      </w:pPr>
      <w:bookmarkStart w:id="24" w:name="bookmark185"/>
      <w:bookmarkEnd w:id="24"/>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其他：</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sz w:val="24"/>
          <w:szCs w:val="24"/>
          <w:u w:val="single"/>
          <w:lang w:val="en-US" w:eastAsia="zh-CN"/>
        </w:rPr>
        <w:t>/</w:t>
      </w:r>
      <w:r>
        <w:rPr>
          <w:rFonts w:ascii="仿宋" w:eastAsia="仿宋" w:hAnsi="仿宋" w:hint="eastAsia"/>
          <w:sz w:val="24"/>
          <w:szCs w:val="24"/>
          <w:u w:val="single"/>
          <w:lang w:val="en-US" w:eastAsia="zh-CN"/>
        </w:rPr>
        <w:t xml:space="preserve">                                                          </w:t>
      </w:r>
    </w:p>
    <w:p w14:paraId="1298A616" w14:textId="77777777" w:rsidR="00926099" w:rsidRDefault="00000000">
      <w:pPr>
        <w:pStyle w:val="Bodytext1"/>
        <w:tabs>
          <w:tab w:val="left" w:pos="1030"/>
          <w:tab w:val="left" w:pos="2674"/>
          <w:tab w:val="left" w:pos="9062"/>
        </w:tabs>
        <w:spacing w:line="360" w:lineRule="auto"/>
        <w:ind w:firstLine="0"/>
        <w:rPr>
          <w:rFonts w:ascii="仿宋" w:eastAsia="仿宋" w:hAnsi="仿宋" w:hint="eastAsia"/>
          <w:sz w:val="24"/>
          <w:szCs w:val="24"/>
        </w:rPr>
      </w:pPr>
      <w:r>
        <w:rPr>
          <w:rFonts w:ascii="仿宋" w:eastAsia="仿宋" w:hAnsi="仿宋" w:hint="eastAsia"/>
          <w:b/>
          <w:bCs/>
          <w:sz w:val="24"/>
          <w:szCs w:val="24"/>
          <w:lang w:val="en-US" w:eastAsia="zh-CN" w:bidi="en-US"/>
        </w:rPr>
        <w:t xml:space="preserve">3.3 </w:t>
      </w:r>
      <w:r>
        <w:rPr>
          <w:rFonts w:ascii="仿宋" w:eastAsia="仿宋" w:hAnsi="仿宋" w:hint="eastAsia"/>
          <w:sz w:val="24"/>
          <w:szCs w:val="24"/>
        </w:rPr>
        <w:t>本次采购</w:t>
      </w:r>
      <w:r>
        <w:rPr>
          <w:rFonts w:ascii="仿宋" w:eastAsia="仿宋" w:hAnsi="仿宋" w:hint="eastAsia"/>
          <w:sz w:val="24"/>
          <w:szCs w:val="24"/>
          <w:u w:val="single"/>
        </w:rPr>
        <w:t>不接受</w:t>
      </w:r>
      <w:r>
        <w:rPr>
          <w:rFonts w:ascii="仿宋" w:eastAsia="仿宋" w:hAnsi="仿宋" w:hint="eastAsia"/>
          <w:sz w:val="24"/>
          <w:szCs w:val="24"/>
        </w:rPr>
        <w:t>联合体。</w:t>
      </w:r>
    </w:p>
    <w:p w14:paraId="0528526B"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25" w:name="bookmark187"/>
      <w:bookmarkStart w:id="26" w:name="_Toc214819711"/>
      <w:bookmarkStart w:id="27" w:name="bookmark186"/>
      <w:bookmarkStart w:id="28" w:name="bookmark188"/>
      <w:bookmarkEnd w:id="17"/>
      <w:r>
        <w:rPr>
          <w:rFonts w:ascii="仿宋" w:eastAsia="仿宋" w:hAnsi="仿宋" w:cs="宋体" w:hint="eastAsia"/>
          <w:bCs/>
          <w:kern w:val="44"/>
          <w:sz w:val="28"/>
          <w:szCs w:val="28"/>
          <w:lang w:eastAsia="zh-CN"/>
        </w:rPr>
        <w:t>4 采购文件的获取</w:t>
      </w:r>
      <w:bookmarkEnd w:id="25"/>
      <w:bookmarkEnd w:id="26"/>
      <w:bookmarkEnd w:id="27"/>
      <w:bookmarkEnd w:id="28"/>
    </w:p>
    <w:p w14:paraId="76EE7DBA" w14:textId="77777777" w:rsidR="00926099" w:rsidRDefault="00000000">
      <w:pPr>
        <w:pStyle w:val="Bodytext1"/>
        <w:tabs>
          <w:tab w:val="left" w:pos="955"/>
          <w:tab w:val="left" w:pos="2256"/>
          <w:tab w:val="left" w:pos="2405"/>
          <w:tab w:val="left" w:pos="3595"/>
          <w:tab w:val="left" w:pos="3662"/>
          <w:tab w:val="left" w:pos="5938"/>
          <w:tab w:val="left" w:pos="6322"/>
          <w:tab w:val="left" w:pos="7224"/>
          <w:tab w:val="left" w:pos="7349"/>
          <w:tab w:val="left" w:pos="7790"/>
          <w:tab w:val="left" w:pos="7954"/>
          <w:tab w:val="left" w:pos="8515"/>
        </w:tabs>
        <w:spacing w:line="360" w:lineRule="auto"/>
        <w:ind w:firstLineChars="200" w:firstLine="482"/>
        <w:rPr>
          <w:rFonts w:ascii="仿宋" w:eastAsia="仿宋" w:hAnsi="仿宋" w:hint="eastAsia"/>
          <w:b/>
          <w:bCs/>
          <w:color w:val="auto"/>
          <w:sz w:val="24"/>
          <w:szCs w:val="24"/>
          <w:lang w:val="en-US" w:eastAsia="zh-CN" w:bidi="en-US"/>
        </w:rPr>
      </w:pPr>
      <w:bookmarkStart w:id="29" w:name="_Hlk111800224"/>
      <w:bookmarkStart w:id="30" w:name="bookmark190"/>
      <w:bookmarkStart w:id="31" w:name="bookmark189"/>
      <w:bookmarkStart w:id="32" w:name="bookmark191"/>
      <w:r>
        <w:rPr>
          <w:rFonts w:ascii="仿宋" w:eastAsia="仿宋" w:hAnsi="仿宋" w:hint="eastAsia"/>
          <w:b/>
          <w:bCs/>
          <w:color w:val="auto"/>
          <w:sz w:val="24"/>
          <w:szCs w:val="24"/>
          <w:lang w:val="en-US" w:eastAsia="zh-CN" w:bidi="en-US"/>
        </w:rPr>
        <w:t>4.1 获取时间：</w:t>
      </w:r>
      <w:r>
        <w:rPr>
          <w:rFonts w:ascii="仿宋" w:eastAsia="仿宋" w:hAnsi="仿宋" w:hint="eastAsia"/>
          <w:color w:val="auto"/>
          <w:sz w:val="24"/>
          <w:szCs w:val="24"/>
          <w:u w:val="single"/>
          <w:lang w:val="en-US" w:eastAsia="zh-CN" w:bidi="en-US"/>
        </w:rPr>
        <w:t>2025年11月  日至2025年11月  日，每天上午8:30至12:00，下午14:30至17:00（北京时间，法定节假日除外）。</w:t>
      </w:r>
    </w:p>
    <w:p w14:paraId="365A44E1" w14:textId="77777777" w:rsidR="00926099" w:rsidRDefault="00000000">
      <w:pPr>
        <w:pStyle w:val="Bodytext1"/>
        <w:tabs>
          <w:tab w:val="left" w:pos="955"/>
          <w:tab w:val="left" w:pos="2256"/>
          <w:tab w:val="left" w:pos="2405"/>
          <w:tab w:val="left" w:pos="3595"/>
          <w:tab w:val="left" w:pos="3662"/>
          <w:tab w:val="left" w:pos="5938"/>
          <w:tab w:val="left" w:pos="6322"/>
          <w:tab w:val="left" w:pos="7224"/>
          <w:tab w:val="left" w:pos="7349"/>
          <w:tab w:val="left" w:pos="7790"/>
          <w:tab w:val="left" w:pos="7954"/>
          <w:tab w:val="left" w:pos="8515"/>
        </w:tabs>
        <w:spacing w:line="360" w:lineRule="auto"/>
        <w:ind w:firstLineChars="200" w:firstLine="482"/>
        <w:rPr>
          <w:rFonts w:ascii="仿宋" w:eastAsia="仿宋" w:hAnsi="仿宋" w:hint="eastAsia"/>
          <w:b/>
          <w:bCs/>
          <w:color w:val="auto"/>
          <w:sz w:val="24"/>
          <w:szCs w:val="24"/>
          <w:lang w:val="en-US" w:eastAsia="zh-CN" w:bidi="en-US"/>
        </w:rPr>
      </w:pPr>
      <w:r>
        <w:rPr>
          <w:rFonts w:ascii="仿宋" w:eastAsia="仿宋" w:hAnsi="仿宋" w:hint="eastAsia"/>
          <w:b/>
          <w:bCs/>
          <w:color w:val="auto"/>
          <w:sz w:val="24"/>
          <w:szCs w:val="24"/>
          <w:lang w:val="en-US" w:eastAsia="zh-CN" w:bidi="en-US"/>
        </w:rPr>
        <w:t>4</w:t>
      </w:r>
      <w:r>
        <w:rPr>
          <w:rFonts w:ascii="仿宋" w:eastAsia="仿宋" w:hAnsi="仿宋"/>
          <w:b/>
          <w:bCs/>
          <w:color w:val="auto"/>
          <w:sz w:val="24"/>
          <w:szCs w:val="24"/>
          <w:lang w:val="en-US" w:eastAsia="zh-CN" w:bidi="en-US"/>
        </w:rPr>
        <w:t>.2</w:t>
      </w:r>
      <w:r>
        <w:rPr>
          <w:rFonts w:ascii="仿宋" w:eastAsia="仿宋" w:hAnsi="仿宋" w:hint="eastAsia"/>
          <w:b/>
          <w:bCs/>
          <w:color w:val="auto"/>
          <w:sz w:val="24"/>
          <w:szCs w:val="24"/>
          <w:lang w:val="en-US" w:eastAsia="zh-CN" w:bidi="en-US"/>
        </w:rPr>
        <w:t>获取方式：</w:t>
      </w:r>
    </w:p>
    <w:p w14:paraId="40112C67" w14:textId="77777777" w:rsidR="00926099" w:rsidRDefault="00000000">
      <w:pPr>
        <w:pStyle w:val="Bodytext1"/>
        <w:tabs>
          <w:tab w:val="left" w:pos="955"/>
          <w:tab w:val="left" w:pos="2256"/>
          <w:tab w:val="left" w:pos="2405"/>
          <w:tab w:val="left" w:pos="3595"/>
          <w:tab w:val="left" w:pos="3662"/>
          <w:tab w:val="left" w:pos="5938"/>
          <w:tab w:val="left" w:pos="6322"/>
          <w:tab w:val="left" w:pos="7224"/>
          <w:tab w:val="left" w:pos="7349"/>
          <w:tab w:val="left" w:pos="7790"/>
          <w:tab w:val="left" w:pos="7954"/>
          <w:tab w:val="left" w:pos="8515"/>
        </w:tabs>
        <w:ind w:firstLineChars="200" w:firstLine="480"/>
        <w:rPr>
          <w:rFonts w:ascii="仿宋" w:eastAsia="仿宋" w:hAnsi="仿宋" w:hint="eastAsia"/>
          <w:color w:val="auto"/>
          <w:sz w:val="24"/>
          <w:szCs w:val="24"/>
          <w:lang w:eastAsia="zh-CN"/>
        </w:rPr>
      </w:pPr>
      <w:r>
        <w:rPr>
          <w:rFonts w:ascii="仿宋" w:eastAsia="仿宋" w:hAnsi="仿宋" w:hint="eastAsia"/>
          <w:color w:val="auto"/>
          <w:sz w:val="24"/>
          <w:szCs w:val="24"/>
        </w:rPr>
        <w:t>具备资格的供应商应当在规定期限内，携带以下资格证明材料现场采购文件：</w:t>
      </w:r>
    </w:p>
    <w:p w14:paraId="6DE13BE3" w14:textId="77777777" w:rsidR="00926099" w:rsidRDefault="00000000">
      <w:pPr>
        <w:pStyle w:val="Bodytext1"/>
        <w:tabs>
          <w:tab w:val="left" w:pos="955"/>
          <w:tab w:val="left" w:pos="2256"/>
          <w:tab w:val="left" w:pos="2405"/>
          <w:tab w:val="left" w:pos="3595"/>
          <w:tab w:val="left" w:pos="3662"/>
          <w:tab w:val="left" w:pos="5938"/>
          <w:tab w:val="left" w:pos="6322"/>
          <w:tab w:val="left" w:pos="7224"/>
          <w:tab w:val="left" w:pos="7349"/>
          <w:tab w:val="left" w:pos="7790"/>
          <w:tab w:val="left" w:pos="7954"/>
          <w:tab w:val="left" w:pos="8515"/>
        </w:tabs>
        <w:ind w:firstLineChars="200" w:firstLine="480"/>
        <w:rPr>
          <w:rFonts w:ascii="仿宋" w:eastAsia="仿宋" w:hAnsi="仿宋" w:hint="eastAsia"/>
          <w:color w:val="auto"/>
          <w:sz w:val="24"/>
          <w:szCs w:val="24"/>
          <w:lang w:val="en-US"/>
        </w:rPr>
      </w:pPr>
      <w:r>
        <w:rPr>
          <w:rFonts w:ascii="仿宋" w:eastAsia="仿宋" w:hAnsi="仿宋" w:hint="eastAsia"/>
          <w:color w:val="auto"/>
          <w:sz w:val="24"/>
          <w:szCs w:val="24"/>
          <w:lang w:val="en-US"/>
        </w:rPr>
        <w:t>（1）现场获取：</w:t>
      </w:r>
      <w:bookmarkStart w:id="33" w:name="_Hlk120433042"/>
      <w:r>
        <w:rPr>
          <w:rFonts w:ascii="仿宋" w:eastAsia="仿宋" w:hAnsi="仿宋" w:hint="eastAsia"/>
          <w:color w:val="auto"/>
          <w:sz w:val="24"/>
          <w:szCs w:val="24"/>
          <w:lang w:val="en-US"/>
        </w:rPr>
        <w:t>具备资格的供应商应当在规定期限内，携带以下资格证明材料现场获取采购文件：①供应商法定代表人凭法定代表人身份证明书（原件）、本人二代身份证原件或授权代表凭法定代表人授权书（原件）、本人二代身份证原件。②提供“获取采购文件供应商基本信息表”（原件）。</w:t>
      </w:r>
    </w:p>
    <w:p w14:paraId="74C376D0" w14:textId="77777777" w:rsidR="00926099" w:rsidRDefault="00000000">
      <w:pPr>
        <w:pStyle w:val="Bodytext1"/>
        <w:tabs>
          <w:tab w:val="left" w:pos="955"/>
          <w:tab w:val="left" w:pos="2256"/>
          <w:tab w:val="left" w:pos="2405"/>
          <w:tab w:val="left" w:pos="3595"/>
          <w:tab w:val="left" w:pos="3662"/>
          <w:tab w:val="left" w:pos="5938"/>
          <w:tab w:val="left" w:pos="6322"/>
          <w:tab w:val="left" w:pos="7224"/>
          <w:tab w:val="left" w:pos="7349"/>
          <w:tab w:val="left" w:pos="7790"/>
          <w:tab w:val="left" w:pos="7954"/>
          <w:tab w:val="left" w:pos="8515"/>
        </w:tabs>
        <w:ind w:firstLineChars="200" w:firstLine="480"/>
        <w:rPr>
          <w:rFonts w:ascii="仿宋" w:eastAsia="仿宋" w:hAnsi="仿宋" w:hint="eastAsia"/>
          <w:color w:val="auto"/>
          <w:sz w:val="24"/>
          <w:szCs w:val="24"/>
          <w:lang w:val="en-US"/>
        </w:rPr>
      </w:pPr>
      <w:r>
        <w:rPr>
          <w:rFonts w:ascii="仿宋" w:eastAsia="仿宋" w:hAnsi="仿宋" w:hint="eastAsia"/>
          <w:color w:val="auto"/>
          <w:sz w:val="24"/>
          <w:szCs w:val="24"/>
          <w:lang w:val="en-US"/>
        </w:rPr>
        <w:t>（2）电子邮件获取：提供完整的标注供应商名称的PDF文件一份，内容包括：①供应商基本信息表（详见公告附件1)；②法定代表人身份证明书或法定代表人授权书。以上</w:t>
      </w:r>
      <w:r>
        <w:rPr>
          <w:rFonts w:ascii="仿宋" w:eastAsia="仿宋" w:hAnsi="仿宋"/>
          <w:color w:val="auto"/>
          <w:sz w:val="24"/>
          <w:szCs w:val="24"/>
          <w:lang w:val="en-US"/>
        </w:rPr>
        <w:t>2</w:t>
      </w:r>
      <w:r>
        <w:rPr>
          <w:rFonts w:ascii="仿宋" w:eastAsia="仿宋" w:hAnsi="仿宋" w:hint="eastAsia"/>
          <w:color w:val="auto"/>
          <w:sz w:val="24"/>
          <w:szCs w:val="24"/>
          <w:lang w:val="en-US"/>
        </w:rPr>
        <w:t xml:space="preserve">项资料(均需加盖公章）于采购文件获取截止时间前发送至代理机构项目负责人邮箱( </w:t>
      </w:r>
      <w:hyperlink r:id="rId12" w:history="1">
        <w:r>
          <w:rPr>
            <w:rStyle w:val="aff2"/>
            <w:rFonts w:ascii="仿宋" w:eastAsia="仿宋" w:hAnsi="仿宋" w:hint="eastAsia"/>
            <w:color w:val="auto"/>
            <w:sz w:val="24"/>
            <w:szCs w:val="24"/>
            <w:lang w:val="en-US"/>
          </w:rPr>
          <w:t>164594905@qq.com），邮件标题按“项目编号+标包号+法定代表人或授权代表姓名+联系电话”的顺序编排。采购代理机构在收到电子邮件后一个工作日内完成审核并回复。</w:t>
        </w:r>
      </w:hyperlink>
    </w:p>
    <w:p w14:paraId="09B1F371"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34" w:name="_Toc214819712"/>
      <w:bookmarkEnd w:id="29"/>
      <w:bookmarkEnd w:id="33"/>
      <w:r>
        <w:rPr>
          <w:rFonts w:ascii="仿宋" w:eastAsia="仿宋" w:hAnsi="仿宋" w:cs="宋体" w:hint="eastAsia"/>
          <w:bCs/>
          <w:kern w:val="44"/>
          <w:sz w:val="28"/>
          <w:szCs w:val="28"/>
          <w:lang w:eastAsia="zh-CN"/>
        </w:rPr>
        <w:t>5 响应文件的递交</w:t>
      </w:r>
      <w:bookmarkEnd w:id="30"/>
      <w:bookmarkEnd w:id="31"/>
      <w:bookmarkEnd w:id="32"/>
      <w:bookmarkEnd w:id="34"/>
    </w:p>
    <w:p w14:paraId="0AD4DC7E" w14:textId="77777777" w:rsidR="00926099" w:rsidRDefault="00000000">
      <w:pPr>
        <w:pStyle w:val="Bodytext1"/>
        <w:tabs>
          <w:tab w:val="left" w:pos="4925"/>
          <w:tab w:val="left" w:pos="6206"/>
          <w:tab w:val="left" w:pos="7493"/>
          <w:tab w:val="left" w:pos="8789"/>
        </w:tabs>
        <w:spacing w:line="360" w:lineRule="auto"/>
        <w:ind w:firstLine="0"/>
        <w:rPr>
          <w:rFonts w:ascii="仿宋" w:eastAsia="仿宋" w:hAnsi="仿宋" w:hint="eastAsia"/>
          <w:sz w:val="24"/>
          <w:szCs w:val="24"/>
          <w:lang w:val="en-US" w:eastAsia="zh-CN"/>
        </w:rPr>
      </w:pPr>
      <w:r>
        <w:rPr>
          <w:rFonts w:ascii="仿宋" w:eastAsia="仿宋" w:hAnsi="仿宋" w:hint="eastAsia"/>
          <w:b/>
          <w:bCs/>
          <w:sz w:val="24"/>
          <w:szCs w:val="24"/>
          <w:lang w:val="en-US" w:eastAsia="zh-CN" w:bidi="en-US"/>
        </w:rPr>
        <w:t xml:space="preserve">5.1 </w:t>
      </w:r>
      <w:r>
        <w:rPr>
          <w:rFonts w:ascii="仿宋" w:eastAsia="仿宋" w:hAnsi="仿宋" w:hint="eastAsia"/>
          <w:color w:val="auto"/>
          <w:sz w:val="24"/>
          <w:szCs w:val="24"/>
        </w:rPr>
        <w:t>响应文件递交的截止时间为</w:t>
      </w:r>
      <w:r>
        <w:rPr>
          <w:rFonts w:ascii="仿宋" w:eastAsia="仿宋" w:hAnsi="仿宋"/>
          <w:color w:val="auto"/>
          <w:sz w:val="24"/>
          <w:szCs w:val="24"/>
          <w:u w:val="single"/>
          <w:lang w:val="en-US" w:eastAsia="zh-CN" w:bidi="en-US"/>
        </w:rPr>
        <w:t>202</w:t>
      </w:r>
      <w:r>
        <w:rPr>
          <w:rFonts w:ascii="仿宋" w:eastAsia="仿宋" w:hAnsi="仿宋" w:hint="eastAsia"/>
          <w:color w:val="auto"/>
          <w:sz w:val="24"/>
          <w:szCs w:val="24"/>
          <w:u w:val="single"/>
          <w:lang w:val="en-US" w:eastAsia="zh-CN" w:bidi="en-US"/>
        </w:rPr>
        <w:t>5年12月   日10 时3</w:t>
      </w:r>
      <w:r>
        <w:rPr>
          <w:rFonts w:ascii="仿宋" w:eastAsia="仿宋" w:hAnsi="仿宋"/>
          <w:color w:val="auto"/>
          <w:sz w:val="24"/>
          <w:szCs w:val="24"/>
          <w:u w:val="single"/>
          <w:lang w:val="en-US" w:eastAsia="zh-CN" w:bidi="en-US"/>
        </w:rPr>
        <w:t>0</w:t>
      </w:r>
      <w:r>
        <w:rPr>
          <w:rFonts w:ascii="仿宋" w:eastAsia="仿宋" w:hAnsi="仿宋" w:hint="eastAsia"/>
          <w:color w:val="auto"/>
          <w:sz w:val="24"/>
          <w:szCs w:val="24"/>
          <w:u w:val="single"/>
          <w:lang w:val="en-US" w:eastAsia="zh-CN" w:bidi="en-US"/>
        </w:rPr>
        <w:t>分，地点为孝感市高新区董永路宇济滨湖天地菊苑1栋1单元4层401室。</w:t>
      </w:r>
    </w:p>
    <w:p w14:paraId="231B8838"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b/>
          <w:bCs/>
          <w:sz w:val="24"/>
          <w:szCs w:val="24"/>
          <w:lang w:val="en-US" w:eastAsia="zh-CN" w:bidi="en-US"/>
        </w:rPr>
        <w:t xml:space="preserve">5.2 </w:t>
      </w:r>
      <w:r>
        <w:rPr>
          <w:rFonts w:ascii="仿宋" w:eastAsia="仿宋" w:hAnsi="仿宋" w:hint="eastAsia"/>
          <w:sz w:val="24"/>
          <w:szCs w:val="24"/>
        </w:rPr>
        <w:t>逾期送达的、未送达指定地点的响应文件，采购人将拒绝接收。</w:t>
      </w:r>
    </w:p>
    <w:p w14:paraId="724599E4"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35" w:name="bookmark194"/>
      <w:bookmarkStart w:id="36" w:name="bookmark192"/>
      <w:bookmarkStart w:id="37" w:name="bookmark193"/>
      <w:bookmarkStart w:id="38" w:name="_Toc214819713"/>
      <w:r>
        <w:rPr>
          <w:rFonts w:ascii="仿宋" w:eastAsia="仿宋" w:hAnsi="仿宋" w:cs="宋体" w:hint="eastAsia"/>
          <w:bCs/>
          <w:kern w:val="44"/>
          <w:sz w:val="28"/>
          <w:szCs w:val="28"/>
          <w:lang w:eastAsia="zh-CN"/>
        </w:rPr>
        <w:t>6 磋商时间和地点</w:t>
      </w:r>
      <w:bookmarkEnd w:id="35"/>
      <w:bookmarkEnd w:id="36"/>
      <w:bookmarkEnd w:id="37"/>
      <w:bookmarkEnd w:id="38"/>
    </w:p>
    <w:p w14:paraId="732DBFF4"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lang w:eastAsia="zh-CN"/>
        </w:rPr>
      </w:pPr>
      <w:bookmarkStart w:id="39" w:name="bookmark196"/>
      <w:bookmarkStart w:id="40" w:name="bookmark197"/>
      <w:bookmarkStart w:id="41" w:name="bookmark195"/>
      <w:r>
        <w:rPr>
          <w:rFonts w:ascii="仿宋" w:eastAsia="仿宋" w:hAnsi="仿宋" w:hint="eastAsia"/>
          <w:sz w:val="24"/>
          <w:szCs w:val="24"/>
          <w:lang w:eastAsia="zh-CN"/>
        </w:rPr>
        <w:t>供应商可邮寄纸质投标（响应）文件至代理机构（优先支持顺丰快递）。本项目实行钉钉视频会议线上开标（开启）、评标（评审）模式，参与视频会议的供应商须提前</w:t>
      </w:r>
      <w:r>
        <w:rPr>
          <w:rFonts w:ascii="仿宋" w:eastAsia="仿宋" w:hAnsi="仿宋" w:hint="eastAsia"/>
          <w:sz w:val="24"/>
          <w:szCs w:val="24"/>
          <w:lang w:eastAsia="zh-CN"/>
        </w:rPr>
        <w:lastRenderedPageBreak/>
        <w:t>下载钉钉软件（没有账号的请提前申请，注册账号必须为参会人员的联系电话</w:t>
      </w:r>
      <w:r>
        <w:rPr>
          <w:rFonts w:ascii="仿宋" w:eastAsia="仿宋" w:hAnsi="仿宋"/>
          <w:sz w:val="24"/>
          <w:szCs w:val="24"/>
          <w:lang w:eastAsia="zh-CN"/>
        </w:rPr>
        <w:t>)</w:t>
      </w:r>
      <w:r>
        <w:rPr>
          <w:rFonts w:ascii="仿宋" w:eastAsia="仿宋" w:hAnsi="仿宋" w:hint="eastAsia"/>
          <w:sz w:val="24"/>
          <w:szCs w:val="24"/>
          <w:lang w:eastAsia="zh-CN"/>
        </w:rPr>
        <w:t>。投标（响应）文件提交截止时间后</w:t>
      </w:r>
      <w:r>
        <w:rPr>
          <w:rFonts w:ascii="仿宋" w:eastAsia="仿宋" w:hAnsi="仿宋"/>
          <w:sz w:val="24"/>
          <w:szCs w:val="24"/>
          <w:lang w:eastAsia="zh-CN"/>
        </w:rPr>
        <w:t>10</w:t>
      </w:r>
      <w:r>
        <w:rPr>
          <w:rFonts w:ascii="仿宋" w:eastAsia="仿宋" w:hAnsi="仿宋" w:hint="eastAsia"/>
          <w:sz w:val="24"/>
          <w:szCs w:val="24"/>
          <w:lang w:eastAsia="zh-CN"/>
        </w:rPr>
        <w:t>分钟内添加钉钉号（钉钉号：</w:t>
      </w:r>
      <w:r>
        <w:rPr>
          <w:rFonts w:ascii="仿宋" w:eastAsia="仿宋" w:hAnsi="仿宋"/>
          <w:sz w:val="24"/>
          <w:szCs w:val="24"/>
          <w:lang w:eastAsia="zh-CN"/>
        </w:rPr>
        <w:t>chihongliang913</w:t>
      </w:r>
      <w:r>
        <w:rPr>
          <w:rFonts w:ascii="仿宋" w:eastAsia="仿宋" w:hAnsi="仿宋" w:hint="eastAsia"/>
          <w:sz w:val="24"/>
          <w:szCs w:val="24"/>
          <w:lang w:eastAsia="zh-CN"/>
        </w:rPr>
        <w:t>）（注：请以</w:t>
      </w:r>
      <w:r>
        <w:rPr>
          <w:rFonts w:ascii="仿宋" w:eastAsia="仿宋" w:hAnsi="仿宋"/>
          <w:sz w:val="24"/>
          <w:szCs w:val="24"/>
          <w:lang w:eastAsia="zh-CN"/>
        </w:rPr>
        <w:t>XXX</w:t>
      </w:r>
      <w:r>
        <w:rPr>
          <w:rFonts w:ascii="仿宋" w:eastAsia="仿宋" w:hAnsi="仿宋" w:hint="eastAsia"/>
          <w:sz w:val="24"/>
          <w:szCs w:val="24"/>
          <w:lang w:eastAsia="zh-CN"/>
        </w:rPr>
        <w:t>公司参与项目编号</w:t>
      </w:r>
      <w:r>
        <w:rPr>
          <w:rFonts w:ascii="仿宋" w:eastAsia="仿宋" w:hAnsi="仿宋"/>
          <w:sz w:val="24"/>
          <w:szCs w:val="24"/>
          <w:lang w:eastAsia="zh-CN"/>
        </w:rPr>
        <w:t>XXX</w:t>
      </w:r>
      <w:r>
        <w:rPr>
          <w:rFonts w:ascii="仿宋" w:eastAsia="仿宋" w:hAnsi="仿宋" w:hint="eastAsia"/>
          <w:sz w:val="24"/>
          <w:szCs w:val="24"/>
          <w:lang w:eastAsia="zh-CN"/>
        </w:rPr>
        <w:t>第</w:t>
      </w:r>
      <w:r>
        <w:rPr>
          <w:rFonts w:ascii="仿宋" w:eastAsia="仿宋" w:hAnsi="仿宋"/>
          <w:sz w:val="24"/>
          <w:szCs w:val="24"/>
          <w:lang w:eastAsia="zh-CN"/>
        </w:rPr>
        <w:t>XX</w:t>
      </w:r>
      <w:r>
        <w:rPr>
          <w:rFonts w:ascii="仿宋" w:eastAsia="仿宋" w:hAnsi="仿宋" w:hint="eastAsia"/>
          <w:sz w:val="24"/>
          <w:szCs w:val="24"/>
          <w:lang w:eastAsia="zh-CN"/>
        </w:rPr>
        <w:t>包为备注）。</w:t>
      </w:r>
    </w:p>
    <w:p w14:paraId="3D29E4DC"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lang w:val="en-US" w:eastAsia="zh-CN"/>
        </w:rPr>
      </w:pPr>
      <w:r>
        <w:rPr>
          <w:rFonts w:ascii="仿宋" w:eastAsia="仿宋" w:hAnsi="仿宋" w:hint="eastAsia"/>
          <w:sz w:val="24"/>
          <w:szCs w:val="24"/>
        </w:rPr>
        <w:t>递交响应文件的供应商也可以委派代表准时参加磋商活动，磋商开启（开标）时间为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sz w:val="24"/>
          <w:szCs w:val="24"/>
          <w:u w:val="single"/>
          <w:lang w:val="en-US" w:eastAsia="zh-CN" w:bidi="en-US"/>
        </w:rPr>
        <w:t>202</w:t>
      </w:r>
      <w:r>
        <w:rPr>
          <w:rFonts w:ascii="仿宋" w:eastAsia="仿宋" w:hAnsi="仿宋" w:hint="eastAsia"/>
          <w:sz w:val="24"/>
          <w:szCs w:val="24"/>
          <w:u w:val="single"/>
          <w:lang w:val="en-US" w:eastAsia="zh-CN" w:bidi="en-US"/>
        </w:rPr>
        <w:t xml:space="preserve">5年12月   日 </w:t>
      </w:r>
      <w:r>
        <w:rPr>
          <w:rFonts w:ascii="仿宋" w:eastAsia="仿宋" w:hAnsi="仿宋"/>
          <w:sz w:val="24"/>
          <w:szCs w:val="24"/>
          <w:u w:val="single"/>
          <w:lang w:val="en-US" w:eastAsia="zh-CN" w:bidi="en-US"/>
        </w:rPr>
        <w:t>1</w:t>
      </w:r>
      <w:r>
        <w:rPr>
          <w:rFonts w:ascii="仿宋" w:eastAsia="仿宋" w:hAnsi="仿宋" w:hint="eastAsia"/>
          <w:sz w:val="24"/>
          <w:szCs w:val="24"/>
          <w:u w:val="single"/>
          <w:lang w:val="en-US" w:eastAsia="zh-CN" w:bidi="en-US"/>
        </w:rPr>
        <w:t>0 时 3</w:t>
      </w:r>
      <w:r>
        <w:rPr>
          <w:rFonts w:ascii="仿宋" w:eastAsia="仿宋" w:hAnsi="仿宋"/>
          <w:sz w:val="24"/>
          <w:szCs w:val="24"/>
          <w:u w:val="single"/>
          <w:lang w:val="en-US" w:eastAsia="zh-CN" w:bidi="en-US"/>
        </w:rPr>
        <w:t>0</w:t>
      </w:r>
      <w:r>
        <w:rPr>
          <w:rFonts w:ascii="仿宋" w:eastAsia="仿宋" w:hAnsi="仿宋" w:hint="eastAsia"/>
          <w:sz w:val="24"/>
          <w:szCs w:val="24"/>
          <w:u w:val="single"/>
          <w:lang w:val="en-US" w:eastAsia="zh-CN" w:bidi="en-US"/>
        </w:rPr>
        <w:t>分</w:t>
      </w:r>
      <w:r>
        <w:rPr>
          <w:rFonts w:ascii="仿宋" w:eastAsia="仿宋" w:hAnsi="仿宋" w:hint="eastAsia"/>
          <w:sz w:val="24"/>
          <w:szCs w:val="24"/>
        </w:rPr>
        <w:t>，磋商地点为</w:t>
      </w:r>
      <w:r>
        <w:rPr>
          <w:rFonts w:ascii="仿宋" w:eastAsia="仿宋" w:hAnsi="仿宋" w:hint="eastAsia"/>
          <w:sz w:val="24"/>
          <w:szCs w:val="24"/>
          <w:u w:val="single"/>
          <w:lang w:val="en-US" w:eastAsia="zh-CN" w:bidi="en-US"/>
        </w:rPr>
        <w:t>孝感市高新区董永路宇济滨湖天地菊苑1栋1单元4层401室</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。供应商是否派代表参加开启会议是其权利，权利可以放弃，供应商可以派代表参加开启会议，也可以不参加。</w:t>
      </w:r>
    </w:p>
    <w:p w14:paraId="0B3D9116"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42" w:name="_Toc214819714"/>
      <w:r>
        <w:rPr>
          <w:rFonts w:ascii="仿宋" w:eastAsia="仿宋" w:hAnsi="仿宋" w:cs="宋体" w:hint="eastAsia"/>
          <w:bCs/>
          <w:kern w:val="44"/>
          <w:sz w:val="28"/>
          <w:szCs w:val="28"/>
          <w:lang w:eastAsia="zh-CN"/>
        </w:rPr>
        <w:t>7 发布公告媒介</w:t>
      </w:r>
      <w:bookmarkEnd w:id="39"/>
      <w:bookmarkEnd w:id="40"/>
      <w:bookmarkEnd w:id="41"/>
      <w:bookmarkEnd w:id="42"/>
    </w:p>
    <w:p w14:paraId="53F39F34" w14:textId="7621EA46" w:rsidR="00926099" w:rsidRDefault="00000000">
      <w:pPr>
        <w:pStyle w:val="Bodytext1"/>
        <w:tabs>
          <w:tab w:val="left" w:pos="4105"/>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本磋商采购公告在</w:t>
      </w:r>
      <w:r w:rsidR="00E239F0" w:rsidRPr="00E239F0">
        <w:rPr>
          <w:rFonts w:ascii="仿宋" w:eastAsia="仿宋" w:hAnsi="仿宋" w:hint="eastAsia"/>
          <w:sz w:val="24"/>
          <w:szCs w:val="24"/>
          <w:u w:val="single"/>
        </w:rPr>
        <w:t>中国</w:t>
      </w:r>
      <w:r w:rsidR="00CB7F36">
        <w:rPr>
          <w:rFonts w:ascii="仿宋" w:eastAsia="仿宋" w:hAnsi="仿宋" w:hint="eastAsia"/>
          <w:sz w:val="24"/>
          <w:szCs w:val="24"/>
          <w:highlight w:val="yellow"/>
          <w:u w:val="single"/>
          <w:lang w:val="en-US" w:eastAsia="zh-CN" w:bidi="en-US"/>
        </w:rPr>
        <w:t>中国采购与招标网</w:t>
      </w:r>
      <w:r>
        <w:rPr>
          <w:rFonts w:ascii="仿宋" w:eastAsia="仿宋" w:hAnsi="仿宋" w:hint="eastAsia"/>
          <w:sz w:val="24"/>
          <w:szCs w:val="24"/>
          <w:highlight w:val="yellow"/>
          <w:u w:val="single"/>
          <w:lang w:val="en-US" w:eastAsia="zh-CN" w:bidi="en-US"/>
        </w:rPr>
        <w:t>（www.chinabidding.cn）和</w:t>
      </w:r>
      <w:r>
        <w:rPr>
          <w:rFonts w:ascii="仿宋" w:eastAsia="仿宋" w:hAnsi="仿宋" w:hint="eastAsia"/>
          <w:sz w:val="24"/>
          <w:szCs w:val="24"/>
          <w:highlight w:val="cyan"/>
          <w:u w:val="single"/>
          <w:lang w:val="en-US" w:eastAsia="zh-CN" w:bidi="en-US"/>
        </w:rPr>
        <w:t>人保健康E采平台</w:t>
      </w:r>
      <w:r>
        <w:rPr>
          <w:rFonts w:ascii="仿宋" w:eastAsia="仿宋" w:hAnsi="仿宋" w:hint="eastAsia"/>
          <w:sz w:val="24"/>
          <w:szCs w:val="24"/>
          <w:u w:val="single"/>
          <w:lang w:val="en-US" w:eastAsia="zh-CN" w:bidi="en-US"/>
        </w:rPr>
        <w:t>上发布，其他媒介转载无效。对于非法转载、篡改招标公告信息的组织或个人，招标人/招标代理机构保留追究其法律责任的权利。</w:t>
      </w:r>
    </w:p>
    <w:p w14:paraId="442F8028"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43" w:name="bookmark200"/>
      <w:bookmarkStart w:id="44" w:name="bookmark199"/>
      <w:bookmarkStart w:id="45" w:name="_Toc214819715"/>
      <w:bookmarkStart w:id="46" w:name="bookmark198"/>
      <w:r>
        <w:rPr>
          <w:rFonts w:ascii="仿宋" w:eastAsia="仿宋" w:hAnsi="仿宋" w:cs="宋体" w:hint="eastAsia"/>
          <w:bCs/>
          <w:kern w:val="44"/>
          <w:sz w:val="28"/>
          <w:szCs w:val="28"/>
          <w:lang w:eastAsia="zh-CN"/>
        </w:rPr>
        <w:t>8 其他</w:t>
      </w:r>
      <w:bookmarkStart w:id="47" w:name="bookmark201"/>
      <w:bookmarkStart w:id="48" w:name="bookmark202"/>
      <w:bookmarkStart w:id="49" w:name="bookmark203"/>
      <w:bookmarkEnd w:id="43"/>
      <w:bookmarkEnd w:id="44"/>
      <w:bookmarkEnd w:id="45"/>
      <w:bookmarkEnd w:id="46"/>
    </w:p>
    <w:p w14:paraId="6D545871" w14:textId="77777777" w:rsidR="00926099" w:rsidRDefault="00000000">
      <w:pPr>
        <w:pStyle w:val="2"/>
        <w:spacing w:before="0" w:after="0" w:line="360" w:lineRule="auto"/>
        <w:rPr>
          <w:rFonts w:ascii="仿宋" w:eastAsia="仿宋" w:hAnsi="仿宋" w:cs="宋体" w:hint="eastAsia"/>
          <w:bCs/>
          <w:kern w:val="44"/>
          <w:sz w:val="28"/>
          <w:szCs w:val="28"/>
          <w:lang w:eastAsia="zh-CN"/>
        </w:rPr>
      </w:pPr>
      <w:bookmarkStart w:id="50" w:name="_Toc214819716"/>
      <w:r>
        <w:rPr>
          <w:rFonts w:ascii="仿宋" w:eastAsia="仿宋" w:hAnsi="仿宋" w:cs="宋体" w:hint="eastAsia"/>
          <w:bCs/>
          <w:kern w:val="44"/>
          <w:sz w:val="28"/>
          <w:szCs w:val="28"/>
          <w:lang w:eastAsia="zh-CN"/>
        </w:rPr>
        <w:t>9 联系方式</w:t>
      </w:r>
      <w:bookmarkEnd w:id="47"/>
      <w:bookmarkEnd w:id="48"/>
      <w:bookmarkEnd w:id="49"/>
      <w:bookmarkEnd w:id="50"/>
    </w:p>
    <w:p w14:paraId="57D1E60E"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bookmarkStart w:id="51" w:name="bookmark211"/>
      <w:bookmarkStart w:id="52" w:name="bookmark210"/>
      <w:bookmarkStart w:id="53" w:name="bookmark212"/>
      <w:r>
        <w:rPr>
          <w:rFonts w:ascii="仿宋" w:eastAsia="仿宋" w:hAnsi="仿宋" w:hint="eastAsia"/>
          <w:sz w:val="24"/>
          <w:szCs w:val="24"/>
        </w:rPr>
        <w:t>1.采购人信息</w:t>
      </w:r>
    </w:p>
    <w:p w14:paraId="2A737C6E"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名称：中国人民健康保险股份有限公司湖北分公司</w:t>
      </w:r>
    </w:p>
    <w:p w14:paraId="2B795D88"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地址：武汉市武昌区中山路</w:t>
      </w:r>
      <w:r>
        <w:rPr>
          <w:rFonts w:ascii="仿宋" w:eastAsia="仿宋" w:hAnsi="仿宋"/>
          <w:sz w:val="24"/>
          <w:szCs w:val="24"/>
        </w:rPr>
        <w:t>338</w:t>
      </w:r>
      <w:r>
        <w:rPr>
          <w:rFonts w:ascii="仿宋" w:eastAsia="仿宋" w:hAnsi="仿宋" w:hint="eastAsia"/>
          <w:sz w:val="24"/>
          <w:szCs w:val="24"/>
        </w:rPr>
        <w:t>号凤凰国际写字楼</w:t>
      </w:r>
      <w:r>
        <w:rPr>
          <w:rFonts w:ascii="仿宋" w:eastAsia="仿宋" w:hAnsi="仿宋"/>
          <w:sz w:val="24"/>
          <w:szCs w:val="24"/>
        </w:rPr>
        <w:t>10</w:t>
      </w:r>
      <w:r>
        <w:rPr>
          <w:rFonts w:ascii="仿宋" w:eastAsia="仿宋" w:hAnsi="仿宋" w:hint="eastAsia"/>
          <w:sz w:val="24"/>
          <w:szCs w:val="24"/>
        </w:rPr>
        <w:t>层（</w:t>
      </w:r>
      <w:r>
        <w:rPr>
          <w:rFonts w:ascii="仿宋" w:eastAsia="仿宋" w:hAnsi="仿宋"/>
          <w:sz w:val="24"/>
          <w:szCs w:val="24"/>
        </w:rPr>
        <w:t>01-04</w:t>
      </w:r>
      <w:r>
        <w:rPr>
          <w:rFonts w:ascii="仿宋" w:eastAsia="仿宋" w:hAnsi="仿宋" w:hint="eastAsia"/>
          <w:sz w:val="24"/>
          <w:szCs w:val="24"/>
        </w:rPr>
        <w:t>号房、</w:t>
      </w:r>
      <w:r>
        <w:rPr>
          <w:rFonts w:ascii="仿宋" w:eastAsia="仿宋" w:hAnsi="仿宋"/>
          <w:sz w:val="24"/>
          <w:szCs w:val="24"/>
        </w:rPr>
        <w:t>06-11</w:t>
      </w:r>
      <w:r>
        <w:rPr>
          <w:rFonts w:ascii="仿宋" w:eastAsia="仿宋" w:hAnsi="仿宋" w:hint="eastAsia"/>
          <w:sz w:val="24"/>
          <w:szCs w:val="24"/>
        </w:rPr>
        <w:t>号房）</w:t>
      </w:r>
    </w:p>
    <w:p w14:paraId="6A05EE84"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highlight w:val="cyan"/>
          <w:lang w:val="en-US" w:eastAsia="zh-CN"/>
        </w:rPr>
      </w:pPr>
      <w:r>
        <w:rPr>
          <w:rFonts w:ascii="仿宋" w:eastAsia="仿宋" w:hAnsi="仿宋" w:hint="eastAsia"/>
          <w:sz w:val="24"/>
          <w:szCs w:val="24"/>
          <w:highlight w:val="cyan"/>
        </w:rPr>
        <w:t>联系方式：</w:t>
      </w:r>
      <w:r>
        <w:rPr>
          <w:rFonts w:ascii="仿宋" w:eastAsia="仿宋" w:hAnsi="仿宋" w:hint="eastAsia"/>
          <w:sz w:val="24"/>
          <w:szCs w:val="24"/>
          <w:highlight w:val="cyan"/>
          <w:lang w:val="en-US" w:eastAsia="zh-CN"/>
        </w:rPr>
        <w:t>刘媛媛</w:t>
      </w:r>
      <w:r>
        <w:rPr>
          <w:rFonts w:ascii="仿宋" w:eastAsia="仿宋" w:hAnsi="仿宋" w:hint="eastAsia"/>
          <w:sz w:val="24"/>
          <w:szCs w:val="24"/>
          <w:highlight w:val="cyan"/>
        </w:rPr>
        <w:t>、电话：</w:t>
      </w:r>
      <w:r>
        <w:rPr>
          <w:rFonts w:ascii="仿宋" w:eastAsia="仿宋" w:hAnsi="仿宋" w:hint="eastAsia"/>
          <w:sz w:val="24"/>
          <w:szCs w:val="24"/>
          <w:highlight w:val="cyan"/>
          <w:lang w:val="en-US" w:eastAsia="zh-CN"/>
        </w:rPr>
        <w:t>13986648153</w:t>
      </w:r>
    </w:p>
    <w:p w14:paraId="009C1C11" w14:textId="77777777" w:rsidR="00926099" w:rsidRDefault="00000000">
      <w:pPr>
        <w:pStyle w:val="Bodytext1"/>
        <w:tabs>
          <w:tab w:val="left" w:pos="965"/>
          <w:tab w:val="left" w:pos="2150"/>
          <w:tab w:val="left" w:pos="3350"/>
          <w:tab w:val="left" w:pos="4565"/>
          <w:tab w:val="left" w:pos="5510"/>
          <w:tab w:val="left" w:pos="5784"/>
        </w:tabs>
        <w:rPr>
          <w:rFonts w:ascii="仿宋" w:eastAsia="仿宋" w:hAnsi="仿宋" w:hint="eastAsia"/>
          <w:sz w:val="24"/>
          <w:szCs w:val="24"/>
          <w:highlight w:val="cyan"/>
          <w:lang w:val="en-US"/>
        </w:rPr>
      </w:pPr>
      <w:r>
        <w:rPr>
          <w:rFonts w:ascii="仿宋" w:eastAsia="仿宋" w:hAnsi="仿宋" w:hint="eastAsia"/>
          <w:sz w:val="28"/>
          <w:szCs w:val="28"/>
          <w:highlight w:val="cyan"/>
        </w:rPr>
        <w:t xml:space="preserve"> </w:t>
      </w:r>
      <w:r>
        <w:rPr>
          <w:rFonts w:ascii="仿宋" w:eastAsia="仿宋" w:hAnsi="仿宋" w:hint="eastAsia"/>
          <w:sz w:val="24"/>
          <w:szCs w:val="24"/>
          <w:highlight w:val="cyan"/>
          <w:lang w:val="en-US"/>
        </w:rPr>
        <w:t>联系邮箱：</w:t>
      </w:r>
      <w:r>
        <w:rPr>
          <w:highlight w:val="cyan"/>
        </w:rPr>
        <w:fldChar w:fldCharType="begin"/>
      </w:r>
      <w:r>
        <w:rPr>
          <w:highlight w:val="cyan"/>
        </w:rPr>
        <w:instrText>HYPERLINK "mailto:zhaorong@picchealth.com"</w:instrText>
      </w:r>
      <w:r>
        <w:rPr>
          <w:highlight w:val="cyan"/>
        </w:rPr>
      </w:r>
      <w:r>
        <w:rPr>
          <w:highlight w:val="cyan"/>
        </w:rPr>
        <w:fldChar w:fldCharType="separate"/>
      </w:r>
      <w:r>
        <w:rPr>
          <w:rFonts w:hint="eastAsia"/>
          <w:highlight w:val="cyan"/>
          <w:lang w:val="en-US"/>
        </w:rPr>
        <w:t>liuyuanyuan0</w:t>
      </w:r>
      <w:r>
        <w:rPr>
          <w:rStyle w:val="aff2"/>
          <w:rFonts w:ascii="仿宋" w:eastAsia="仿宋" w:hAnsi="仿宋" w:hint="eastAsia"/>
          <w:sz w:val="24"/>
          <w:szCs w:val="24"/>
          <w:highlight w:val="cyan"/>
          <w:lang w:val="en-US"/>
        </w:rPr>
        <w:t>@picchealth.com</w:t>
      </w:r>
      <w:r>
        <w:rPr>
          <w:highlight w:val="cyan"/>
        </w:rPr>
        <w:fldChar w:fldCharType="end"/>
      </w:r>
    </w:p>
    <w:p w14:paraId="7FED710B"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2.采购代理机构信息</w:t>
      </w:r>
    </w:p>
    <w:p w14:paraId="5316AE07"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名 称：湖北群卫招投标代理有限公司</w:t>
      </w:r>
    </w:p>
    <w:p w14:paraId="281F31AA"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地　址：孝感市高新区董永路宇济滨湖天地菊苑1栋1单元4层401室</w:t>
      </w:r>
    </w:p>
    <w:p w14:paraId="4FC1088B"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联系方式：池鸿亮、电话：0712-2282109</w:t>
      </w:r>
    </w:p>
    <w:p w14:paraId="3B71A8C5"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3.项目联系方式</w:t>
      </w:r>
    </w:p>
    <w:p w14:paraId="1264531A" w14:textId="77777777" w:rsidR="00926099"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项目联系人：池鸿亮</w:t>
      </w:r>
    </w:p>
    <w:p w14:paraId="1E70D2AD" w14:textId="77777777" w:rsidR="008730C4" w:rsidRDefault="00000000">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sectPr w:rsidR="008730C4">
          <w:pgSz w:w="11906" w:h="16838"/>
          <w:pgMar w:top="851" w:right="1304" w:bottom="851" w:left="1418" w:header="850" w:footer="567" w:gutter="0"/>
          <w:cols w:space="720"/>
          <w:docGrid w:linePitch="360"/>
        </w:sectPr>
      </w:pPr>
      <w:r>
        <w:rPr>
          <w:rFonts w:ascii="仿宋" w:eastAsia="仿宋" w:hAnsi="仿宋" w:hint="eastAsia"/>
          <w:sz w:val="24"/>
          <w:szCs w:val="24"/>
        </w:rPr>
        <w:t>电　话：0712-2282109</w:t>
      </w:r>
    </w:p>
    <w:p w14:paraId="2DD4D580" w14:textId="77777777" w:rsidR="00926099" w:rsidRDefault="00926099">
      <w:pPr>
        <w:pStyle w:val="Bodytext1"/>
        <w:tabs>
          <w:tab w:val="left" w:pos="965"/>
          <w:tab w:val="left" w:pos="2150"/>
          <w:tab w:val="left" w:pos="3350"/>
          <w:tab w:val="left" w:pos="4565"/>
          <w:tab w:val="left" w:pos="5510"/>
          <w:tab w:val="left" w:pos="5784"/>
        </w:tabs>
        <w:spacing w:line="360" w:lineRule="auto"/>
        <w:ind w:firstLineChars="200" w:firstLine="480"/>
        <w:rPr>
          <w:rFonts w:ascii="仿宋" w:eastAsia="仿宋" w:hAnsi="仿宋" w:hint="eastAsia"/>
          <w:sz w:val="24"/>
          <w:szCs w:val="24"/>
        </w:rPr>
        <w:sectPr w:rsidR="00926099">
          <w:pgSz w:w="11906" w:h="16838"/>
          <w:pgMar w:top="851" w:right="1304" w:bottom="851" w:left="1418" w:header="850" w:footer="567" w:gutter="0"/>
          <w:cols w:space="720"/>
          <w:docGrid w:linePitch="360"/>
        </w:sectPr>
      </w:pPr>
    </w:p>
    <w:p w14:paraId="590F6D29" w14:textId="77777777" w:rsidR="00926099" w:rsidRDefault="00000000">
      <w:pPr>
        <w:pStyle w:val="10"/>
        <w:spacing w:before="0" w:after="0" w:line="360" w:lineRule="auto"/>
        <w:jc w:val="center"/>
        <w:rPr>
          <w:rFonts w:ascii="仿宋" w:eastAsia="仿宋" w:hAnsi="仿宋" w:cs="宋体" w:hint="eastAsia"/>
          <w:b w:val="0"/>
          <w:bCs/>
          <w:sz w:val="52"/>
          <w:szCs w:val="52"/>
          <w:lang w:eastAsia="zh-CN"/>
        </w:rPr>
      </w:pPr>
      <w:bookmarkStart w:id="54" w:name="_Toc214819717"/>
      <w:bookmarkStart w:id="55" w:name="bookmark258"/>
      <w:bookmarkStart w:id="56" w:name="bookmark257"/>
      <w:bookmarkStart w:id="57" w:name="bookmark259"/>
      <w:bookmarkEnd w:id="51"/>
      <w:bookmarkEnd w:id="52"/>
      <w:bookmarkEnd w:id="53"/>
      <w:r>
        <w:rPr>
          <w:rFonts w:ascii="仿宋" w:eastAsia="仿宋" w:hAnsi="仿宋" w:cs="宋体" w:hint="eastAsia"/>
          <w:b w:val="0"/>
          <w:bCs/>
          <w:sz w:val="52"/>
          <w:szCs w:val="52"/>
          <w:lang w:eastAsia="zh-CN"/>
        </w:rPr>
        <w:t>第二章   供应商须知</w:t>
      </w:r>
      <w:bookmarkEnd w:id="54"/>
    </w:p>
    <w:p w14:paraId="3FDB99AF" w14:textId="77777777" w:rsidR="00926099" w:rsidRDefault="00000000">
      <w:pPr>
        <w:pStyle w:val="2"/>
        <w:spacing w:before="0" w:after="0" w:line="360" w:lineRule="auto"/>
        <w:jc w:val="center"/>
        <w:rPr>
          <w:rFonts w:ascii="仿宋" w:eastAsia="仿宋" w:hAnsi="仿宋" w:cs="宋体" w:hint="eastAsia"/>
          <w:bCs/>
          <w:kern w:val="44"/>
          <w:sz w:val="28"/>
          <w:szCs w:val="28"/>
          <w:lang w:eastAsia="zh-CN"/>
        </w:rPr>
      </w:pPr>
      <w:bookmarkStart w:id="58" w:name="_Toc214819718"/>
      <w:r>
        <w:rPr>
          <w:rFonts w:ascii="仿宋" w:eastAsia="仿宋" w:hAnsi="仿宋" w:cs="宋体" w:hint="eastAsia"/>
          <w:bCs/>
          <w:kern w:val="44"/>
          <w:sz w:val="28"/>
          <w:szCs w:val="28"/>
          <w:lang w:eastAsia="zh-CN"/>
        </w:rPr>
        <w:t>供应商须知前附表</w:t>
      </w:r>
      <w:bookmarkEnd w:id="55"/>
      <w:bookmarkEnd w:id="56"/>
      <w:bookmarkEnd w:id="57"/>
      <w:bookmarkEnd w:id="58"/>
    </w:p>
    <w:tbl>
      <w:tblPr>
        <w:tblStyle w:val="afe"/>
        <w:tblW w:w="9518" w:type="dxa"/>
        <w:jc w:val="center"/>
        <w:tblLayout w:type="fixed"/>
        <w:tblLook w:val="04A0" w:firstRow="1" w:lastRow="0" w:firstColumn="1" w:lastColumn="0" w:noHBand="0" w:noVBand="1"/>
      </w:tblPr>
      <w:tblGrid>
        <w:gridCol w:w="489"/>
        <w:gridCol w:w="2171"/>
        <w:gridCol w:w="6858"/>
      </w:tblGrid>
      <w:tr w:rsidR="00926099" w14:paraId="3E7DB2C7" w14:textId="77777777">
        <w:trPr>
          <w:trHeight w:val="501"/>
          <w:jc w:val="center"/>
        </w:trPr>
        <w:tc>
          <w:tcPr>
            <w:tcW w:w="489" w:type="dxa"/>
            <w:vAlign w:val="center"/>
          </w:tcPr>
          <w:p w14:paraId="66A3959B" w14:textId="77777777" w:rsidR="00926099" w:rsidRDefault="00000000">
            <w:pPr>
              <w:widowControl/>
              <w:jc w:val="center"/>
              <w:rPr>
                <w:rFonts w:ascii="仿宋" w:eastAsia="仿宋" w:hAnsi="仿宋" w:cs="宋体" w:hint="eastAsia"/>
                <w:sz w:val="21"/>
                <w:szCs w:val="21"/>
                <w:lang w:eastAsia="zh-CN" w:bidi="ar-SA"/>
              </w:rPr>
            </w:pPr>
            <w:bookmarkStart w:id="59" w:name="_Hlk108043854"/>
            <w:r>
              <w:rPr>
                <w:rFonts w:ascii="仿宋" w:eastAsia="仿宋" w:hAnsi="仿宋" w:cs="宋体" w:hint="eastAsia"/>
                <w:sz w:val="21"/>
                <w:szCs w:val="21"/>
                <w:lang w:eastAsia="zh-CN" w:bidi="ar-SA"/>
              </w:rPr>
              <w:t>条款号</w:t>
            </w:r>
          </w:p>
        </w:tc>
        <w:tc>
          <w:tcPr>
            <w:tcW w:w="2171" w:type="dxa"/>
            <w:vAlign w:val="center"/>
          </w:tcPr>
          <w:p w14:paraId="2CAF3CA4"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条款内容</w:t>
            </w:r>
          </w:p>
        </w:tc>
        <w:tc>
          <w:tcPr>
            <w:tcW w:w="6858" w:type="dxa"/>
            <w:vAlign w:val="center"/>
          </w:tcPr>
          <w:p w14:paraId="59B6378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编列内容</w:t>
            </w:r>
          </w:p>
        </w:tc>
      </w:tr>
      <w:tr w:rsidR="00926099" w14:paraId="5CFA0859" w14:textId="77777777">
        <w:trPr>
          <w:trHeight w:val="501"/>
          <w:jc w:val="center"/>
        </w:trPr>
        <w:tc>
          <w:tcPr>
            <w:tcW w:w="489" w:type="dxa"/>
            <w:vAlign w:val="center"/>
          </w:tcPr>
          <w:p w14:paraId="7740499E"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w:t>
            </w:r>
          </w:p>
        </w:tc>
        <w:tc>
          <w:tcPr>
            <w:tcW w:w="2171" w:type="dxa"/>
            <w:vAlign w:val="center"/>
          </w:tcPr>
          <w:p w14:paraId="78551D9E"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踏勘现场</w:t>
            </w:r>
          </w:p>
        </w:tc>
        <w:tc>
          <w:tcPr>
            <w:tcW w:w="6858" w:type="dxa"/>
            <w:vAlign w:val="center"/>
          </w:tcPr>
          <w:p w14:paraId="745E33E7"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不组织</w:t>
            </w:r>
          </w:p>
        </w:tc>
      </w:tr>
      <w:tr w:rsidR="00926099" w14:paraId="5AEB1841" w14:textId="77777777">
        <w:trPr>
          <w:trHeight w:val="501"/>
          <w:jc w:val="center"/>
        </w:trPr>
        <w:tc>
          <w:tcPr>
            <w:tcW w:w="489" w:type="dxa"/>
            <w:vAlign w:val="center"/>
          </w:tcPr>
          <w:p w14:paraId="7F1F19A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w:t>
            </w:r>
          </w:p>
        </w:tc>
        <w:tc>
          <w:tcPr>
            <w:tcW w:w="2171" w:type="dxa"/>
            <w:vAlign w:val="center"/>
          </w:tcPr>
          <w:p w14:paraId="67289F11"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供应商要求澄清采购文件的时间</w:t>
            </w:r>
          </w:p>
        </w:tc>
        <w:tc>
          <w:tcPr>
            <w:tcW w:w="6858" w:type="dxa"/>
            <w:vAlign w:val="center"/>
          </w:tcPr>
          <w:p w14:paraId="1C6B4963"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截止时间：</w:t>
            </w:r>
            <w:r>
              <w:rPr>
                <w:rFonts w:ascii="仿宋" w:eastAsia="仿宋" w:hAnsi="仿宋" w:cs="宋体" w:hint="eastAsia"/>
                <w:sz w:val="21"/>
                <w:szCs w:val="21"/>
                <w:u w:val="single"/>
                <w:lang w:eastAsia="zh-CN" w:bidi="ar-SA"/>
              </w:rPr>
              <w:t xml:space="preserve">   当在提交首次响应文件截止时间至少5日前               </w:t>
            </w:r>
          </w:p>
        </w:tc>
      </w:tr>
      <w:tr w:rsidR="00926099" w14:paraId="6FF8C54A" w14:textId="77777777">
        <w:trPr>
          <w:trHeight w:val="501"/>
          <w:jc w:val="center"/>
        </w:trPr>
        <w:tc>
          <w:tcPr>
            <w:tcW w:w="489" w:type="dxa"/>
            <w:vMerge w:val="restart"/>
            <w:vAlign w:val="center"/>
          </w:tcPr>
          <w:p w14:paraId="080E65C9"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3</w:t>
            </w:r>
          </w:p>
        </w:tc>
        <w:tc>
          <w:tcPr>
            <w:tcW w:w="2171" w:type="dxa"/>
            <w:vMerge w:val="restart"/>
            <w:vAlign w:val="center"/>
          </w:tcPr>
          <w:p w14:paraId="2B638046"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供应商确认收到采购文件补充文件</w:t>
            </w:r>
          </w:p>
        </w:tc>
        <w:tc>
          <w:tcPr>
            <w:tcW w:w="6858" w:type="dxa"/>
            <w:vAlign w:val="center"/>
          </w:tcPr>
          <w:p w14:paraId="233CD65F"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确认的最晚时间：</w:t>
            </w:r>
            <w:r>
              <w:rPr>
                <w:rFonts w:ascii="仿宋" w:eastAsia="仿宋" w:hAnsi="仿宋" w:cs="宋体" w:hint="eastAsia"/>
                <w:sz w:val="21"/>
                <w:szCs w:val="21"/>
                <w:u w:val="single"/>
                <w:lang w:eastAsia="zh-CN" w:bidi="ar-SA"/>
              </w:rPr>
              <w:t xml:space="preserve">   当在提交首次响应文件截止时间至少5日前     </w:t>
            </w:r>
          </w:p>
        </w:tc>
      </w:tr>
      <w:tr w:rsidR="00926099" w14:paraId="0A2732E7" w14:textId="77777777">
        <w:trPr>
          <w:trHeight w:val="501"/>
          <w:jc w:val="center"/>
        </w:trPr>
        <w:tc>
          <w:tcPr>
            <w:tcW w:w="489" w:type="dxa"/>
            <w:vMerge/>
            <w:vAlign w:val="center"/>
          </w:tcPr>
          <w:p w14:paraId="35B58C5D"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10D69598"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1335987A"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确认的方式：</w:t>
            </w:r>
            <w:r>
              <w:rPr>
                <w:rFonts w:ascii="仿宋" w:eastAsia="仿宋" w:hAnsi="仿宋" w:cs="宋体" w:hint="eastAsia"/>
                <w:sz w:val="21"/>
                <w:szCs w:val="21"/>
                <w:u w:val="single"/>
                <w:lang w:eastAsia="zh-CN" w:bidi="ar-SA"/>
              </w:rPr>
              <w:t xml:space="preserve">    书面确认               </w:t>
            </w:r>
          </w:p>
        </w:tc>
      </w:tr>
      <w:tr w:rsidR="00926099" w14:paraId="602293D1" w14:textId="77777777">
        <w:trPr>
          <w:trHeight w:val="501"/>
          <w:jc w:val="center"/>
        </w:trPr>
        <w:tc>
          <w:tcPr>
            <w:tcW w:w="489" w:type="dxa"/>
            <w:vAlign w:val="center"/>
          </w:tcPr>
          <w:p w14:paraId="1CD86C56"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4</w:t>
            </w:r>
          </w:p>
        </w:tc>
        <w:tc>
          <w:tcPr>
            <w:tcW w:w="2171" w:type="dxa"/>
            <w:vAlign w:val="center"/>
          </w:tcPr>
          <w:p w14:paraId="35C0DD5C"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响应文件有效期</w:t>
            </w:r>
          </w:p>
        </w:tc>
        <w:tc>
          <w:tcPr>
            <w:tcW w:w="6858" w:type="dxa"/>
            <w:vAlign w:val="center"/>
          </w:tcPr>
          <w:p w14:paraId="42F8DC27"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 xml:space="preserve">　</w:t>
            </w:r>
            <w:r>
              <w:rPr>
                <w:rFonts w:ascii="仿宋" w:eastAsia="仿宋" w:hAnsi="仿宋" w:cs="宋体" w:hint="eastAsia"/>
                <w:u w:val="single"/>
                <w:lang w:eastAsia="zh-CN" w:bidi="ar-SA"/>
              </w:rPr>
              <w:t xml:space="preserve">  90  </w:t>
            </w:r>
            <w:r>
              <w:rPr>
                <w:rFonts w:ascii="仿宋" w:eastAsia="仿宋" w:hAnsi="仿宋" w:cs="宋体" w:hint="eastAsia"/>
                <w:lang w:eastAsia="zh-CN" w:bidi="ar-SA"/>
              </w:rPr>
              <w:t>日历日</w:t>
            </w:r>
          </w:p>
        </w:tc>
      </w:tr>
      <w:tr w:rsidR="00926099" w14:paraId="75F7B225" w14:textId="77777777">
        <w:trPr>
          <w:trHeight w:val="501"/>
          <w:jc w:val="center"/>
        </w:trPr>
        <w:tc>
          <w:tcPr>
            <w:tcW w:w="489" w:type="dxa"/>
            <w:vAlign w:val="center"/>
          </w:tcPr>
          <w:p w14:paraId="298D95FD"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5</w:t>
            </w:r>
          </w:p>
        </w:tc>
        <w:tc>
          <w:tcPr>
            <w:tcW w:w="2171" w:type="dxa"/>
            <w:vAlign w:val="center"/>
          </w:tcPr>
          <w:p w14:paraId="37BFD551" w14:textId="77777777" w:rsidR="00926099" w:rsidRDefault="00000000">
            <w:pPr>
              <w:widowControl/>
              <w:jc w:val="center"/>
              <w:rPr>
                <w:rFonts w:ascii="仿宋" w:eastAsia="仿宋" w:hAnsi="仿宋" w:cs="宋体" w:hint="eastAsia"/>
                <w:b/>
                <w:bCs/>
                <w:sz w:val="21"/>
                <w:szCs w:val="21"/>
                <w:lang w:eastAsia="zh-CN" w:bidi="ar-SA"/>
              </w:rPr>
            </w:pPr>
            <w:r>
              <w:rPr>
                <w:rFonts w:ascii="仿宋" w:eastAsia="仿宋" w:hAnsi="仿宋" w:cs="宋体" w:hint="eastAsia"/>
                <w:b/>
                <w:bCs/>
                <w:sz w:val="21"/>
                <w:szCs w:val="21"/>
                <w:lang w:eastAsia="zh-CN" w:bidi="ar-SA"/>
              </w:rPr>
              <w:t>响应保证金</w:t>
            </w:r>
          </w:p>
        </w:tc>
        <w:tc>
          <w:tcPr>
            <w:tcW w:w="6858" w:type="dxa"/>
            <w:vAlign w:val="center"/>
          </w:tcPr>
          <w:p w14:paraId="55674610" w14:textId="77777777" w:rsidR="00926099" w:rsidRDefault="00000000">
            <w:pPr>
              <w:widowControl/>
              <w:rPr>
                <w:rFonts w:ascii="仿宋" w:eastAsia="仿宋" w:hAnsi="仿宋" w:cs="宋体" w:hint="eastAsia"/>
                <w:b/>
                <w:bCs/>
                <w:sz w:val="21"/>
                <w:szCs w:val="21"/>
                <w:lang w:eastAsia="zh-CN" w:bidi="ar-SA"/>
              </w:rPr>
            </w:pPr>
            <w:r>
              <w:rPr>
                <w:rFonts w:ascii="仿宋" w:eastAsia="仿宋" w:hAnsi="仿宋" w:cs="宋体" w:hint="eastAsia"/>
                <w:b/>
                <w:bCs/>
                <w:sz w:val="21"/>
                <w:szCs w:val="21"/>
                <w:lang w:eastAsia="zh-CN" w:bidi="ar-SA"/>
              </w:rPr>
              <w:t>不要求递交</w:t>
            </w:r>
          </w:p>
        </w:tc>
      </w:tr>
      <w:tr w:rsidR="00926099" w14:paraId="3106931C" w14:textId="77777777">
        <w:trPr>
          <w:trHeight w:val="501"/>
          <w:jc w:val="center"/>
        </w:trPr>
        <w:tc>
          <w:tcPr>
            <w:tcW w:w="489" w:type="dxa"/>
            <w:vAlign w:val="center"/>
          </w:tcPr>
          <w:p w14:paraId="3A7A2995"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6</w:t>
            </w:r>
          </w:p>
        </w:tc>
        <w:tc>
          <w:tcPr>
            <w:tcW w:w="2171" w:type="dxa"/>
            <w:vAlign w:val="center"/>
          </w:tcPr>
          <w:p w14:paraId="7B9A0195"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依法设立的证明材料</w:t>
            </w:r>
          </w:p>
        </w:tc>
        <w:tc>
          <w:tcPr>
            <w:tcW w:w="6858" w:type="dxa"/>
            <w:vAlign w:val="center"/>
          </w:tcPr>
          <w:p w14:paraId="5E3BA3C5"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6A93ED5E" w14:textId="77777777">
        <w:trPr>
          <w:trHeight w:val="1020"/>
          <w:jc w:val="center"/>
        </w:trPr>
        <w:tc>
          <w:tcPr>
            <w:tcW w:w="489" w:type="dxa"/>
            <w:vAlign w:val="center"/>
          </w:tcPr>
          <w:p w14:paraId="64466B24"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7</w:t>
            </w:r>
          </w:p>
        </w:tc>
        <w:tc>
          <w:tcPr>
            <w:tcW w:w="2171" w:type="dxa"/>
            <w:vAlign w:val="center"/>
          </w:tcPr>
          <w:p w14:paraId="7C893956"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资质要求证明材料</w:t>
            </w:r>
          </w:p>
        </w:tc>
        <w:tc>
          <w:tcPr>
            <w:tcW w:w="6858" w:type="dxa"/>
            <w:vAlign w:val="center"/>
          </w:tcPr>
          <w:p w14:paraId="3769A2B6"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04479CBB" w14:textId="77777777">
        <w:trPr>
          <w:trHeight w:val="948"/>
          <w:jc w:val="center"/>
        </w:trPr>
        <w:tc>
          <w:tcPr>
            <w:tcW w:w="489" w:type="dxa"/>
            <w:vAlign w:val="center"/>
          </w:tcPr>
          <w:p w14:paraId="48061367"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8</w:t>
            </w:r>
          </w:p>
        </w:tc>
        <w:tc>
          <w:tcPr>
            <w:tcW w:w="2171" w:type="dxa"/>
            <w:vAlign w:val="center"/>
          </w:tcPr>
          <w:p w14:paraId="2C23319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财务要求证明材料</w:t>
            </w:r>
          </w:p>
        </w:tc>
        <w:tc>
          <w:tcPr>
            <w:tcW w:w="6858" w:type="dxa"/>
            <w:vAlign w:val="center"/>
          </w:tcPr>
          <w:p w14:paraId="5D32E352"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6437E178" w14:textId="77777777">
        <w:trPr>
          <w:trHeight w:val="1164"/>
          <w:jc w:val="center"/>
        </w:trPr>
        <w:tc>
          <w:tcPr>
            <w:tcW w:w="489" w:type="dxa"/>
            <w:vAlign w:val="center"/>
          </w:tcPr>
          <w:p w14:paraId="4A54608A"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9</w:t>
            </w:r>
          </w:p>
        </w:tc>
        <w:tc>
          <w:tcPr>
            <w:tcW w:w="2171" w:type="dxa"/>
            <w:vAlign w:val="center"/>
          </w:tcPr>
          <w:p w14:paraId="2208673A"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业绩要求证明材料</w:t>
            </w:r>
          </w:p>
        </w:tc>
        <w:tc>
          <w:tcPr>
            <w:tcW w:w="6858" w:type="dxa"/>
            <w:vAlign w:val="center"/>
          </w:tcPr>
          <w:p w14:paraId="376CCE6C"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74ACFE04" w14:textId="77777777">
        <w:trPr>
          <w:trHeight w:val="501"/>
          <w:jc w:val="center"/>
        </w:trPr>
        <w:tc>
          <w:tcPr>
            <w:tcW w:w="489" w:type="dxa"/>
            <w:vAlign w:val="center"/>
          </w:tcPr>
          <w:p w14:paraId="4ED1A96F"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10</w:t>
            </w:r>
          </w:p>
        </w:tc>
        <w:tc>
          <w:tcPr>
            <w:tcW w:w="2171" w:type="dxa"/>
            <w:vAlign w:val="center"/>
          </w:tcPr>
          <w:p w14:paraId="5C5DF64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信誉要求证明材料</w:t>
            </w:r>
          </w:p>
        </w:tc>
        <w:tc>
          <w:tcPr>
            <w:tcW w:w="6858" w:type="dxa"/>
            <w:vAlign w:val="center"/>
          </w:tcPr>
          <w:p w14:paraId="1BBE7576"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5C2AA4AF" w14:textId="77777777">
        <w:trPr>
          <w:trHeight w:val="888"/>
          <w:jc w:val="center"/>
        </w:trPr>
        <w:tc>
          <w:tcPr>
            <w:tcW w:w="489" w:type="dxa"/>
            <w:vAlign w:val="center"/>
          </w:tcPr>
          <w:p w14:paraId="2B99CA9A"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10</w:t>
            </w:r>
          </w:p>
        </w:tc>
        <w:tc>
          <w:tcPr>
            <w:tcW w:w="2171" w:type="dxa"/>
            <w:vAlign w:val="center"/>
          </w:tcPr>
          <w:p w14:paraId="45FE4632" w14:textId="77777777" w:rsidR="00926099" w:rsidRDefault="00000000">
            <w:pPr>
              <w:widowControl/>
              <w:jc w:val="center"/>
              <w:rPr>
                <w:rFonts w:ascii="仿宋" w:eastAsia="仿宋" w:hAnsi="仿宋" w:cs="宋体" w:hint="eastAsia"/>
                <w:sz w:val="20"/>
                <w:szCs w:val="20"/>
                <w:lang w:eastAsia="zh-CN" w:bidi="ar-SA"/>
              </w:rPr>
            </w:pPr>
            <w:r>
              <w:rPr>
                <w:rFonts w:ascii="仿宋" w:eastAsia="仿宋" w:hAnsi="仿宋" w:cs="宋体" w:hint="eastAsia"/>
                <w:sz w:val="21"/>
                <w:szCs w:val="21"/>
                <w:lang w:eastAsia="zh-CN" w:bidi="ar-SA"/>
              </w:rPr>
              <w:t>承担本项目的主要人员要求证明材料</w:t>
            </w:r>
          </w:p>
        </w:tc>
        <w:tc>
          <w:tcPr>
            <w:tcW w:w="6858" w:type="dxa"/>
            <w:vAlign w:val="center"/>
          </w:tcPr>
          <w:p w14:paraId="46D7B43F"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378BEF0D" w14:textId="77777777">
        <w:trPr>
          <w:trHeight w:val="501"/>
          <w:jc w:val="center"/>
        </w:trPr>
        <w:tc>
          <w:tcPr>
            <w:tcW w:w="489" w:type="dxa"/>
            <w:vAlign w:val="center"/>
          </w:tcPr>
          <w:p w14:paraId="6AFCB892"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11</w:t>
            </w:r>
          </w:p>
        </w:tc>
        <w:tc>
          <w:tcPr>
            <w:tcW w:w="2171" w:type="dxa"/>
            <w:vAlign w:val="center"/>
          </w:tcPr>
          <w:p w14:paraId="7C41A190"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其他要求的证明材料</w:t>
            </w:r>
          </w:p>
        </w:tc>
        <w:tc>
          <w:tcPr>
            <w:tcW w:w="6858" w:type="dxa"/>
            <w:vAlign w:val="center"/>
          </w:tcPr>
          <w:p w14:paraId="7CDFFA22"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如有要求，按照采购文件第一章第</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款</w:t>
            </w:r>
            <w:r>
              <w:rPr>
                <w:rFonts w:ascii="仿宋" w:eastAsia="仿宋" w:hAnsi="仿宋" w:cs="宋体"/>
                <w:sz w:val="21"/>
                <w:szCs w:val="21"/>
                <w:lang w:eastAsia="zh-CN" w:bidi="ar-SA"/>
              </w:rPr>
              <w:t xml:space="preserve"> </w:t>
            </w:r>
            <w:r>
              <w:rPr>
                <w:rFonts w:ascii="仿宋" w:eastAsia="仿宋" w:hAnsi="仿宋" w:cs="宋体" w:hint="eastAsia"/>
                <w:sz w:val="21"/>
                <w:szCs w:val="21"/>
                <w:lang w:eastAsia="zh-CN" w:bidi="ar-SA"/>
              </w:rPr>
              <w:t>供应商资格要求提供</w:t>
            </w:r>
          </w:p>
        </w:tc>
      </w:tr>
      <w:tr w:rsidR="00926099" w14:paraId="3EACB8F8" w14:textId="77777777">
        <w:trPr>
          <w:trHeight w:val="505"/>
          <w:jc w:val="center"/>
        </w:trPr>
        <w:tc>
          <w:tcPr>
            <w:tcW w:w="489" w:type="dxa"/>
            <w:vAlign w:val="center"/>
          </w:tcPr>
          <w:p w14:paraId="0E5E9394"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12</w:t>
            </w:r>
          </w:p>
        </w:tc>
        <w:tc>
          <w:tcPr>
            <w:tcW w:w="2171" w:type="dxa"/>
            <w:vAlign w:val="center"/>
          </w:tcPr>
          <w:p w14:paraId="5D503DAD"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响应方案数量</w:t>
            </w:r>
          </w:p>
        </w:tc>
        <w:tc>
          <w:tcPr>
            <w:tcW w:w="6858" w:type="dxa"/>
            <w:vAlign w:val="center"/>
          </w:tcPr>
          <w:p w14:paraId="6A5AF66E"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供应商只能提出唯一响应方案</w:t>
            </w:r>
          </w:p>
        </w:tc>
      </w:tr>
      <w:tr w:rsidR="008730C4" w14:paraId="2924B787" w14:textId="77777777">
        <w:trPr>
          <w:trHeight w:val="582"/>
          <w:jc w:val="center"/>
        </w:trPr>
        <w:tc>
          <w:tcPr>
            <w:tcW w:w="489" w:type="dxa"/>
            <w:vAlign w:val="center"/>
          </w:tcPr>
          <w:p w14:paraId="0340E83A" w14:textId="77777777" w:rsidR="008730C4" w:rsidRDefault="008730C4" w:rsidP="008730C4">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13</w:t>
            </w:r>
          </w:p>
        </w:tc>
        <w:tc>
          <w:tcPr>
            <w:tcW w:w="2171" w:type="dxa"/>
            <w:vAlign w:val="center"/>
          </w:tcPr>
          <w:p w14:paraId="6C199C49" w14:textId="77777777" w:rsidR="008730C4" w:rsidRPr="009D75AD" w:rsidRDefault="008730C4" w:rsidP="008730C4">
            <w:pPr>
              <w:widowControl/>
              <w:jc w:val="center"/>
              <w:rPr>
                <w:rFonts w:ascii="仿宋" w:eastAsia="仿宋" w:hAnsi="仿宋" w:cs="宋体" w:hint="eastAsia"/>
                <w:sz w:val="21"/>
                <w:szCs w:val="21"/>
                <w:lang w:eastAsia="zh-CN" w:bidi="ar-SA"/>
              </w:rPr>
            </w:pPr>
            <w:r w:rsidRPr="009D75AD">
              <w:rPr>
                <w:rFonts w:ascii="仿宋" w:eastAsia="仿宋" w:hAnsi="仿宋" w:cs="宋体" w:hint="eastAsia"/>
                <w:sz w:val="21"/>
                <w:szCs w:val="21"/>
                <w:lang w:eastAsia="zh-CN" w:bidi="ar-SA"/>
              </w:rPr>
              <w:t>响应文件副本份数</w:t>
            </w:r>
          </w:p>
        </w:tc>
        <w:tc>
          <w:tcPr>
            <w:tcW w:w="6858" w:type="dxa"/>
            <w:vAlign w:val="center"/>
          </w:tcPr>
          <w:p w14:paraId="1B8745F6" w14:textId="77777777" w:rsidR="008730C4" w:rsidRPr="009D75AD" w:rsidRDefault="008730C4" w:rsidP="008730C4">
            <w:pPr>
              <w:widowControl/>
              <w:ind w:firstLineChars="144" w:firstLine="302"/>
              <w:rPr>
                <w:rFonts w:ascii="仿宋" w:eastAsia="仿宋" w:hAnsi="仿宋" w:cs="仿宋_GB2312"/>
                <w:color w:val="auto"/>
                <w:sz w:val="21"/>
                <w:szCs w:val="21"/>
                <w:lang w:eastAsia="zh-CN" w:bidi="ar-SA"/>
              </w:rPr>
            </w:pPr>
            <w:r w:rsidRPr="009D75AD">
              <w:rPr>
                <w:rFonts w:ascii="仿宋" w:eastAsia="仿宋" w:hAnsi="仿宋" w:cs="仿宋_GB2312" w:hint="eastAsia"/>
                <w:sz w:val="21"/>
                <w:szCs w:val="21"/>
                <w:lang w:eastAsia="zh-CN"/>
              </w:rPr>
              <w:t>（1）正本</w:t>
            </w:r>
            <w:r w:rsidRPr="009D75AD">
              <w:rPr>
                <w:rFonts w:ascii="仿宋" w:eastAsia="仿宋" w:hAnsi="仿宋" w:cs="仿宋_GB2312" w:hint="eastAsia"/>
                <w:sz w:val="21"/>
                <w:szCs w:val="21"/>
                <w:u w:val="single"/>
                <w:lang w:eastAsia="zh-CN"/>
              </w:rPr>
              <w:t xml:space="preserve"> 1 </w:t>
            </w:r>
            <w:r w:rsidRPr="009D75AD">
              <w:rPr>
                <w:rFonts w:ascii="仿宋" w:eastAsia="仿宋" w:hAnsi="仿宋" w:cs="仿宋_GB2312" w:hint="eastAsia"/>
                <w:sz w:val="21"/>
                <w:szCs w:val="21"/>
                <w:lang w:eastAsia="zh-CN"/>
              </w:rPr>
              <w:t>份,副本</w:t>
            </w:r>
            <w:r w:rsidRPr="009D75AD">
              <w:rPr>
                <w:rFonts w:ascii="仿宋" w:eastAsia="仿宋" w:hAnsi="仿宋" w:cs="仿宋_GB2312" w:hint="eastAsia"/>
                <w:sz w:val="21"/>
                <w:szCs w:val="21"/>
                <w:u w:val="single"/>
                <w:lang w:eastAsia="zh-CN"/>
              </w:rPr>
              <w:t xml:space="preserve"> 2 </w:t>
            </w:r>
            <w:r w:rsidRPr="009D75AD">
              <w:rPr>
                <w:rFonts w:ascii="仿宋" w:eastAsia="仿宋" w:hAnsi="仿宋" w:cs="仿宋_GB2312" w:hint="eastAsia"/>
                <w:sz w:val="21"/>
                <w:szCs w:val="21"/>
                <w:lang w:eastAsia="zh-CN"/>
              </w:rPr>
              <w:t>份。（须胶装密封）</w:t>
            </w:r>
          </w:p>
          <w:p w14:paraId="2F93A0DF" w14:textId="77777777" w:rsidR="008730C4" w:rsidRPr="009D75AD" w:rsidRDefault="008730C4" w:rsidP="008730C4">
            <w:pPr>
              <w:widowControl/>
              <w:ind w:firstLineChars="144" w:firstLine="302"/>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（2）电子文档</w:t>
            </w:r>
            <w:r w:rsidRPr="009D75AD">
              <w:rPr>
                <w:rFonts w:ascii="仿宋" w:eastAsia="仿宋" w:hAnsi="仿宋" w:cs="仿宋_GB2312" w:hint="eastAsia"/>
                <w:sz w:val="21"/>
                <w:szCs w:val="21"/>
                <w:u w:val="single"/>
                <w:lang w:eastAsia="zh-CN"/>
              </w:rPr>
              <w:t xml:space="preserve">  1  </w:t>
            </w:r>
            <w:r w:rsidRPr="009D75AD">
              <w:rPr>
                <w:rFonts w:ascii="仿宋" w:eastAsia="仿宋" w:hAnsi="仿宋" w:cs="仿宋_GB2312" w:hint="eastAsia"/>
                <w:sz w:val="21"/>
                <w:szCs w:val="21"/>
                <w:lang w:eastAsia="zh-CN"/>
              </w:rPr>
              <w:t>份（应是正本盖章签字后的清晰扫描件；形式：</w:t>
            </w:r>
            <w:r w:rsidRPr="009D75AD">
              <w:rPr>
                <w:rFonts w:ascii="仿宋" w:eastAsia="仿宋" w:hAnsi="仿宋" w:cs="仿宋_GB2312" w:hint="eastAsia"/>
                <w:sz w:val="21"/>
                <w:szCs w:val="21"/>
                <w:u w:val="single"/>
                <w:lang w:eastAsia="zh-CN"/>
              </w:rPr>
              <w:t>U盘介质</w:t>
            </w:r>
            <w:r w:rsidRPr="009D75AD">
              <w:rPr>
                <w:rFonts w:ascii="仿宋" w:eastAsia="仿宋" w:hAnsi="仿宋" w:cs="仿宋_GB2312" w:hint="eastAsia"/>
                <w:sz w:val="21"/>
                <w:szCs w:val="21"/>
                <w:lang w:eastAsia="zh-CN"/>
              </w:rPr>
              <w:t>）。</w:t>
            </w:r>
          </w:p>
          <w:p w14:paraId="4D8F4ED2" w14:textId="66A7B665" w:rsidR="008730C4" w:rsidRPr="009D75AD" w:rsidRDefault="008730C4" w:rsidP="008730C4">
            <w:pPr>
              <w:ind w:firstLineChars="200" w:firstLine="420"/>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（3）</w:t>
            </w:r>
            <w:r w:rsidRPr="009D75AD">
              <w:rPr>
                <w:rFonts w:ascii="仿宋" w:eastAsia="仿宋" w:hAnsi="仿宋" w:cs="仿宋_GB2312" w:hint="eastAsia"/>
                <w:sz w:val="21"/>
                <w:szCs w:val="21"/>
                <w:lang w:eastAsia="zh-CN"/>
              </w:rPr>
              <w:t>为方便磋商记录，供应商还应将一份《首次报价一览表》、《分项报价表》（原件）和一份《法定代表人授权书》（原件）一并装入一个信封，单独密封提交。</w:t>
            </w:r>
          </w:p>
          <w:p w14:paraId="0DCFB6E4" w14:textId="77777777" w:rsidR="008730C4" w:rsidRPr="009D75AD" w:rsidRDefault="008730C4" w:rsidP="008730C4">
            <w:pPr>
              <w:widowControl/>
              <w:ind w:firstLineChars="200" w:firstLine="420"/>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按照新冠肺炎防控的最新规定，要求如下：</w:t>
            </w:r>
          </w:p>
          <w:p w14:paraId="74A8122E" w14:textId="33B79940" w:rsidR="008730C4" w:rsidRPr="009D75AD" w:rsidRDefault="008730C4" w:rsidP="008730C4">
            <w:pPr>
              <w:widowControl/>
              <w:rPr>
                <w:rFonts w:ascii="仿宋" w:eastAsia="仿宋" w:hAnsi="仿宋" w:cs="仿宋_GB2312" w:hint="eastAsia"/>
                <w:b/>
                <w:bCs/>
                <w:sz w:val="21"/>
                <w:szCs w:val="21"/>
                <w:lang w:eastAsia="zh-CN"/>
              </w:rPr>
            </w:pPr>
            <w:r w:rsidRPr="009D75AD">
              <w:rPr>
                <w:rFonts w:ascii="仿宋" w:eastAsia="仿宋" w:hAnsi="仿宋" w:cs="宋体"/>
                <w:sz w:val="21"/>
                <w:szCs w:val="21"/>
                <w:lang w:eastAsia="zh-CN"/>
              </w:rPr>
              <w:sym w:font="Wingdings 2" w:char="F052"/>
            </w:r>
            <w:r w:rsidRPr="009D75AD">
              <w:rPr>
                <w:rFonts w:ascii="仿宋" w:eastAsia="仿宋" w:hAnsi="仿宋" w:cs="宋体" w:hint="eastAsia"/>
                <w:sz w:val="21"/>
                <w:szCs w:val="21"/>
                <w:lang w:eastAsia="zh-CN"/>
              </w:rPr>
              <w:t>要求</w:t>
            </w:r>
            <w:r w:rsidRPr="009D75AD">
              <w:rPr>
                <w:rFonts w:ascii="仿宋" w:eastAsia="仿宋" w:hAnsi="仿宋" w:cs="仿宋_GB2312" w:hint="eastAsia"/>
                <w:b/>
                <w:bCs/>
                <w:sz w:val="21"/>
                <w:szCs w:val="21"/>
                <w:lang w:eastAsia="zh-CN"/>
              </w:rPr>
              <w:t>钉钉视频会议线上开启、评审模式：</w:t>
            </w:r>
          </w:p>
          <w:p w14:paraId="6ECE683E" w14:textId="77777777" w:rsidR="008730C4" w:rsidRPr="009D75AD" w:rsidRDefault="008730C4" w:rsidP="008730C4">
            <w:pPr>
              <w:widowControl/>
              <w:ind w:firstLineChars="200" w:firstLine="420"/>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本项目实行钉钉视频会议线上开启、评审模式，参与视频会议的供应商须提前下载钉钉软件（没有账号的请提前申请，注册账号必须为参会人员的联系电话)。投标（响应）文件提交截止时间后10分钟内添加钉钉号</w:t>
            </w:r>
            <w:r w:rsidRPr="009D75AD">
              <w:rPr>
                <w:rFonts w:ascii="仿宋" w:eastAsia="仿宋" w:hAnsi="仿宋" w:cs="仿宋_GB2312" w:hint="eastAsia"/>
                <w:sz w:val="21"/>
                <w:szCs w:val="21"/>
                <w:lang w:eastAsia="zh-CN"/>
              </w:rPr>
              <w:lastRenderedPageBreak/>
              <w:t>（钉钉号chihongliang913）（注：请以XXX公司参与项目编号XXX第XX包为备注）。</w:t>
            </w:r>
          </w:p>
          <w:p w14:paraId="7F820456" w14:textId="7515EB96" w:rsidR="008730C4" w:rsidRPr="009D75AD" w:rsidRDefault="008730C4" w:rsidP="008730C4">
            <w:pPr>
              <w:widowControl/>
              <w:ind w:firstLineChars="200" w:firstLine="420"/>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供应商可邮寄纸质响应文件（</w:t>
            </w:r>
            <w:r w:rsidRPr="009D75AD">
              <w:rPr>
                <w:rFonts w:ascii="仿宋" w:eastAsia="仿宋" w:hAnsi="仿宋" w:cs="仿宋_GB2312" w:hint="eastAsia"/>
                <w:b/>
                <w:bCs/>
                <w:sz w:val="21"/>
                <w:szCs w:val="21"/>
                <w:lang w:eastAsia="zh-CN"/>
              </w:rPr>
              <w:t>须同时邮寄一份未密封的法定代表人授权书（原件）以便开标（开启）线上核验身份</w:t>
            </w:r>
            <w:r w:rsidRPr="009D75AD">
              <w:rPr>
                <w:rFonts w:ascii="仿宋" w:eastAsia="仿宋" w:hAnsi="仿宋" w:cs="仿宋_GB2312" w:hint="eastAsia"/>
                <w:sz w:val="21"/>
                <w:szCs w:val="21"/>
                <w:lang w:eastAsia="zh-CN"/>
              </w:rPr>
              <w:t>）至代理机构（优先支持顺丰快递）</w:t>
            </w:r>
            <w:r w:rsidR="00217AD3">
              <w:rPr>
                <w:rFonts w:ascii="仿宋" w:eastAsia="仿宋" w:hAnsi="仿宋" w:cs="仿宋_GB2312" w:hint="eastAsia"/>
                <w:sz w:val="21"/>
                <w:szCs w:val="21"/>
                <w:lang w:eastAsia="zh-CN"/>
              </w:rPr>
              <w:t>。</w:t>
            </w:r>
            <w:r w:rsidRPr="009D75AD">
              <w:rPr>
                <w:rFonts w:ascii="仿宋" w:eastAsia="仿宋" w:hAnsi="仿宋" w:cs="仿宋_GB2312" w:hint="eastAsia"/>
                <w:sz w:val="21"/>
                <w:szCs w:val="21"/>
                <w:lang w:eastAsia="zh-CN"/>
              </w:rPr>
              <w:t>响应文件应提前发送快递邮寄至采购代理机构，递交时间以快递系统签收时间为准，供应商务必在显示“已签收”后，与代理机构电话确认。</w:t>
            </w:r>
          </w:p>
          <w:p w14:paraId="39ED5426" w14:textId="77777777" w:rsidR="008730C4" w:rsidRPr="009D75AD" w:rsidRDefault="008730C4" w:rsidP="008730C4">
            <w:pPr>
              <w:widowControl/>
              <w:ind w:firstLineChars="200" w:firstLine="420"/>
              <w:rPr>
                <w:rFonts w:ascii="仿宋" w:eastAsia="仿宋" w:hAnsi="仿宋" w:cs="仿宋_GB2312" w:hint="eastAsia"/>
                <w:sz w:val="21"/>
                <w:szCs w:val="21"/>
                <w:lang w:eastAsia="zh-CN"/>
              </w:rPr>
            </w:pPr>
            <w:r w:rsidRPr="009D75AD">
              <w:rPr>
                <w:rFonts w:ascii="仿宋" w:eastAsia="仿宋" w:hAnsi="仿宋" w:cs="仿宋_GB2312" w:hint="eastAsia"/>
                <w:sz w:val="21"/>
                <w:szCs w:val="21"/>
                <w:lang w:eastAsia="zh-CN"/>
              </w:rPr>
              <w:t>未全程参与开启会议的供应商，视为默认开启结果且对开启程序过程无异议。</w:t>
            </w:r>
          </w:p>
          <w:p w14:paraId="2D8D8499" w14:textId="28F5E037" w:rsidR="008730C4" w:rsidRPr="009D75AD" w:rsidRDefault="008730C4" w:rsidP="00217AD3">
            <w:pPr>
              <w:widowControl/>
              <w:ind w:firstLineChars="200" w:firstLine="422"/>
              <w:rPr>
                <w:rFonts w:ascii="仿宋" w:eastAsia="仿宋" w:hAnsi="仿宋" w:cs="仿宋_GB2312" w:hint="eastAsia"/>
                <w:b/>
                <w:bCs/>
                <w:sz w:val="21"/>
                <w:szCs w:val="21"/>
                <w:lang w:eastAsia="zh-CN"/>
              </w:rPr>
            </w:pPr>
            <w:r w:rsidRPr="009D75AD">
              <w:rPr>
                <w:rFonts w:ascii="仿宋" w:eastAsia="仿宋" w:hAnsi="仿宋" w:cs="仿宋_GB2312" w:hint="eastAsia"/>
                <w:b/>
                <w:bCs/>
                <w:sz w:val="21"/>
                <w:szCs w:val="21"/>
                <w:lang w:eastAsia="zh-CN"/>
              </w:rPr>
              <w:t>邮寄地址：孝感市高新区董永</w:t>
            </w:r>
            <w:proofErr w:type="gramStart"/>
            <w:r w:rsidRPr="009D75AD">
              <w:rPr>
                <w:rFonts w:ascii="仿宋" w:eastAsia="仿宋" w:hAnsi="仿宋" w:cs="仿宋_GB2312" w:hint="eastAsia"/>
                <w:b/>
                <w:bCs/>
                <w:sz w:val="21"/>
                <w:szCs w:val="21"/>
                <w:lang w:eastAsia="zh-CN"/>
              </w:rPr>
              <w:t>路宇济</w:t>
            </w:r>
            <w:proofErr w:type="gramEnd"/>
            <w:r w:rsidRPr="009D75AD">
              <w:rPr>
                <w:rFonts w:ascii="仿宋" w:eastAsia="仿宋" w:hAnsi="仿宋" w:cs="仿宋_GB2312" w:hint="eastAsia"/>
                <w:b/>
                <w:bCs/>
                <w:sz w:val="21"/>
                <w:szCs w:val="21"/>
                <w:lang w:eastAsia="zh-CN"/>
              </w:rPr>
              <w:t>滨湖天地菊苑</w:t>
            </w:r>
            <w:r w:rsidRPr="009D75AD">
              <w:rPr>
                <w:rFonts w:ascii="仿宋" w:eastAsia="仿宋" w:hAnsi="仿宋" w:cs="仿宋_GB2312"/>
                <w:b/>
                <w:bCs/>
                <w:sz w:val="21"/>
                <w:szCs w:val="21"/>
                <w:lang w:eastAsia="zh-CN"/>
              </w:rPr>
              <w:t>1</w:t>
            </w:r>
            <w:r w:rsidRPr="009D75AD">
              <w:rPr>
                <w:rFonts w:ascii="仿宋" w:eastAsia="仿宋" w:hAnsi="仿宋" w:cs="仿宋_GB2312" w:hint="eastAsia"/>
                <w:b/>
                <w:bCs/>
                <w:sz w:val="21"/>
                <w:szCs w:val="21"/>
                <w:lang w:eastAsia="zh-CN"/>
              </w:rPr>
              <w:t>栋</w:t>
            </w:r>
            <w:r w:rsidRPr="009D75AD">
              <w:rPr>
                <w:rFonts w:ascii="仿宋" w:eastAsia="仿宋" w:hAnsi="仿宋" w:cs="仿宋_GB2312"/>
                <w:b/>
                <w:bCs/>
                <w:sz w:val="21"/>
                <w:szCs w:val="21"/>
                <w:lang w:eastAsia="zh-CN"/>
              </w:rPr>
              <w:t>1</w:t>
            </w:r>
            <w:r w:rsidRPr="009D75AD">
              <w:rPr>
                <w:rFonts w:ascii="仿宋" w:eastAsia="仿宋" w:hAnsi="仿宋" w:cs="仿宋_GB2312" w:hint="eastAsia"/>
                <w:b/>
                <w:bCs/>
                <w:sz w:val="21"/>
                <w:szCs w:val="21"/>
                <w:lang w:eastAsia="zh-CN"/>
              </w:rPr>
              <w:t>单元</w:t>
            </w:r>
            <w:r w:rsidRPr="009D75AD">
              <w:rPr>
                <w:rFonts w:ascii="仿宋" w:eastAsia="仿宋" w:hAnsi="仿宋" w:cs="仿宋_GB2312"/>
                <w:b/>
                <w:bCs/>
                <w:sz w:val="21"/>
                <w:szCs w:val="21"/>
                <w:lang w:eastAsia="zh-CN"/>
              </w:rPr>
              <w:t>4</w:t>
            </w:r>
            <w:r w:rsidRPr="009D75AD">
              <w:rPr>
                <w:rFonts w:ascii="仿宋" w:eastAsia="仿宋" w:hAnsi="仿宋" w:cs="仿宋_GB2312" w:hint="eastAsia"/>
                <w:b/>
                <w:bCs/>
                <w:sz w:val="21"/>
                <w:szCs w:val="21"/>
                <w:lang w:eastAsia="zh-CN"/>
              </w:rPr>
              <w:t>层</w:t>
            </w:r>
            <w:r w:rsidRPr="009D75AD">
              <w:rPr>
                <w:rFonts w:ascii="仿宋" w:eastAsia="仿宋" w:hAnsi="仿宋" w:cs="仿宋_GB2312"/>
                <w:b/>
                <w:bCs/>
                <w:sz w:val="21"/>
                <w:szCs w:val="21"/>
                <w:lang w:eastAsia="zh-CN"/>
              </w:rPr>
              <w:t>401</w:t>
            </w:r>
            <w:r w:rsidRPr="009D75AD">
              <w:rPr>
                <w:rFonts w:ascii="仿宋" w:eastAsia="仿宋" w:hAnsi="仿宋" w:cs="仿宋_GB2312" w:hint="eastAsia"/>
                <w:b/>
                <w:bCs/>
                <w:sz w:val="21"/>
                <w:szCs w:val="21"/>
                <w:lang w:eastAsia="zh-CN"/>
              </w:rPr>
              <w:t>室</w:t>
            </w:r>
            <w:r w:rsidRPr="009D75AD">
              <w:rPr>
                <w:rFonts w:ascii="仿宋" w:eastAsia="仿宋" w:hAnsi="仿宋" w:cs="仿宋_GB2312" w:hint="eastAsia"/>
                <w:b/>
                <w:bCs/>
                <w:sz w:val="21"/>
                <w:szCs w:val="21"/>
                <w:lang w:eastAsia="zh-CN"/>
              </w:rPr>
              <w:t>，</w:t>
            </w:r>
            <w:r w:rsidRPr="009D75AD">
              <w:rPr>
                <w:rFonts w:ascii="仿宋" w:eastAsia="仿宋" w:hAnsi="仿宋" w:cs="仿宋_GB2312" w:hint="eastAsia"/>
                <w:b/>
                <w:bCs/>
                <w:sz w:val="21"/>
                <w:szCs w:val="21"/>
                <w:lang w:eastAsia="zh-CN"/>
              </w:rPr>
              <w:t>池鸿亮</w:t>
            </w:r>
            <w:r w:rsidRPr="009D75AD">
              <w:rPr>
                <w:rFonts w:ascii="仿宋" w:eastAsia="仿宋" w:hAnsi="仿宋" w:cs="仿宋_GB2312" w:hint="eastAsia"/>
                <w:b/>
                <w:bCs/>
                <w:sz w:val="21"/>
                <w:szCs w:val="21"/>
                <w:lang w:eastAsia="zh-CN"/>
              </w:rPr>
              <w:t>（收）</w:t>
            </w:r>
            <w:r w:rsidRPr="009D75AD">
              <w:rPr>
                <w:rFonts w:ascii="仿宋" w:eastAsia="仿宋" w:hAnsi="仿宋" w:cs="仿宋_GB2312" w:hint="eastAsia"/>
                <w:b/>
                <w:bCs/>
                <w:sz w:val="21"/>
                <w:szCs w:val="21"/>
                <w:lang w:eastAsia="zh-CN"/>
              </w:rPr>
              <w:t>电话：</w:t>
            </w:r>
            <w:r w:rsidRPr="009D75AD">
              <w:rPr>
                <w:rFonts w:ascii="仿宋" w:eastAsia="仿宋" w:hAnsi="仿宋" w:cs="仿宋_GB2312"/>
                <w:b/>
                <w:bCs/>
                <w:sz w:val="21"/>
                <w:szCs w:val="21"/>
                <w:lang w:eastAsia="zh-CN"/>
              </w:rPr>
              <w:t>0712-2282109</w:t>
            </w:r>
          </w:p>
        </w:tc>
      </w:tr>
      <w:tr w:rsidR="00926099" w14:paraId="698E1225" w14:textId="77777777">
        <w:trPr>
          <w:trHeight w:val="501"/>
          <w:jc w:val="center"/>
        </w:trPr>
        <w:tc>
          <w:tcPr>
            <w:tcW w:w="489" w:type="dxa"/>
            <w:vAlign w:val="center"/>
          </w:tcPr>
          <w:p w14:paraId="00A176A3"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lastRenderedPageBreak/>
              <w:t>14</w:t>
            </w:r>
          </w:p>
        </w:tc>
        <w:tc>
          <w:tcPr>
            <w:tcW w:w="2171" w:type="dxa"/>
            <w:vAlign w:val="center"/>
          </w:tcPr>
          <w:p w14:paraId="4D50EE5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分册装订要求</w:t>
            </w:r>
          </w:p>
        </w:tc>
        <w:tc>
          <w:tcPr>
            <w:tcW w:w="6858" w:type="dxa"/>
            <w:vAlign w:val="center"/>
          </w:tcPr>
          <w:p w14:paraId="34D4FA2B"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 xml:space="preserve">　响应文件的正本与副本应分别</w:t>
            </w:r>
            <w:r>
              <w:rPr>
                <w:rFonts w:ascii="仿宋" w:eastAsia="仿宋" w:hAnsi="仿宋" w:cs="宋体" w:hint="eastAsia"/>
                <w:b/>
                <w:bCs/>
                <w:sz w:val="21"/>
                <w:szCs w:val="21"/>
                <w:u w:val="single"/>
                <w:lang w:eastAsia="zh-CN" w:bidi="ar-SA"/>
              </w:rPr>
              <w:t>胶装</w:t>
            </w:r>
            <w:r>
              <w:rPr>
                <w:rFonts w:ascii="仿宋" w:eastAsia="仿宋" w:hAnsi="仿宋" w:cs="宋体" w:hint="eastAsia"/>
                <w:sz w:val="21"/>
                <w:szCs w:val="21"/>
                <w:lang w:eastAsia="zh-CN" w:bidi="ar-SA"/>
              </w:rPr>
              <w:t>装订，并编制目录。</w:t>
            </w:r>
          </w:p>
        </w:tc>
      </w:tr>
      <w:tr w:rsidR="00926099" w14:paraId="0C15CD52" w14:textId="77777777">
        <w:trPr>
          <w:trHeight w:val="501"/>
          <w:jc w:val="center"/>
        </w:trPr>
        <w:tc>
          <w:tcPr>
            <w:tcW w:w="489" w:type="dxa"/>
            <w:vMerge w:val="restart"/>
            <w:vAlign w:val="center"/>
          </w:tcPr>
          <w:p w14:paraId="0A5AFD12"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15</w:t>
            </w:r>
          </w:p>
        </w:tc>
        <w:tc>
          <w:tcPr>
            <w:tcW w:w="2171" w:type="dxa"/>
            <w:vMerge w:val="restart"/>
            <w:vAlign w:val="center"/>
          </w:tcPr>
          <w:p w14:paraId="5FAB5708"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递交响应文件截止时间和地点</w:t>
            </w:r>
          </w:p>
        </w:tc>
        <w:tc>
          <w:tcPr>
            <w:tcW w:w="6858" w:type="dxa"/>
            <w:vAlign w:val="center"/>
          </w:tcPr>
          <w:p w14:paraId="4B36B049"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截止时间：</w:t>
            </w:r>
            <w:r>
              <w:rPr>
                <w:rFonts w:ascii="仿宋" w:eastAsia="仿宋" w:hAnsi="仿宋" w:cs="宋体" w:hint="eastAsia"/>
                <w:sz w:val="21"/>
                <w:szCs w:val="21"/>
                <w:u w:val="single"/>
                <w:lang w:eastAsia="zh-CN" w:bidi="ar-SA"/>
              </w:rPr>
              <w:t xml:space="preserve">   同采购公告        </w:t>
            </w:r>
          </w:p>
        </w:tc>
      </w:tr>
      <w:tr w:rsidR="00926099" w14:paraId="62815029" w14:textId="77777777">
        <w:trPr>
          <w:trHeight w:val="501"/>
          <w:jc w:val="center"/>
        </w:trPr>
        <w:tc>
          <w:tcPr>
            <w:tcW w:w="489" w:type="dxa"/>
            <w:vMerge/>
            <w:vAlign w:val="center"/>
          </w:tcPr>
          <w:p w14:paraId="3B726C60"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2FB47173"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387102B3"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递交响应文件的地点：</w:t>
            </w:r>
            <w:r>
              <w:rPr>
                <w:rFonts w:ascii="仿宋" w:eastAsia="仿宋" w:hAnsi="仿宋" w:cs="宋体" w:hint="eastAsia"/>
                <w:sz w:val="21"/>
                <w:szCs w:val="21"/>
                <w:u w:val="single"/>
                <w:lang w:eastAsia="zh-CN" w:bidi="ar-SA"/>
              </w:rPr>
              <w:t xml:space="preserve">  同采购公告    </w:t>
            </w:r>
          </w:p>
        </w:tc>
      </w:tr>
      <w:tr w:rsidR="00926099" w14:paraId="5EBDB322" w14:textId="77777777">
        <w:trPr>
          <w:trHeight w:val="501"/>
          <w:jc w:val="center"/>
        </w:trPr>
        <w:tc>
          <w:tcPr>
            <w:tcW w:w="489" w:type="dxa"/>
            <w:vAlign w:val="center"/>
          </w:tcPr>
          <w:p w14:paraId="15ED2B82"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16</w:t>
            </w:r>
          </w:p>
        </w:tc>
        <w:tc>
          <w:tcPr>
            <w:tcW w:w="2171" w:type="dxa"/>
            <w:vAlign w:val="center"/>
          </w:tcPr>
          <w:p w14:paraId="46AAE24F"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是否退还响应文件</w:t>
            </w:r>
          </w:p>
        </w:tc>
        <w:tc>
          <w:tcPr>
            <w:tcW w:w="6858" w:type="dxa"/>
            <w:vAlign w:val="center"/>
          </w:tcPr>
          <w:p w14:paraId="24B8C080"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否</w:t>
            </w:r>
          </w:p>
        </w:tc>
      </w:tr>
      <w:tr w:rsidR="00926099" w14:paraId="5F71C94C" w14:textId="77777777">
        <w:trPr>
          <w:trHeight w:val="852"/>
          <w:jc w:val="center"/>
        </w:trPr>
        <w:tc>
          <w:tcPr>
            <w:tcW w:w="489" w:type="dxa"/>
            <w:vAlign w:val="center"/>
          </w:tcPr>
          <w:p w14:paraId="2E8E07E1"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17</w:t>
            </w:r>
          </w:p>
        </w:tc>
        <w:tc>
          <w:tcPr>
            <w:tcW w:w="2171" w:type="dxa"/>
            <w:vAlign w:val="center"/>
          </w:tcPr>
          <w:p w14:paraId="19D10521"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供应商撤回响应文件情况下退还响应保证金的时间</w:t>
            </w:r>
          </w:p>
        </w:tc>
        <w:tc>
          <w:tcPr>
            <w:tcW w:w="6858" w:type="dxa"/>
            <w:vAlign w:val="center"/>
          </w:tcPr>
          <w:p w14:paraId="02BE73EC"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自采购人收到供应商递交的书面通知之日起</w:t>
            </w:r>
            <w:r>
              <w:rPr>
                <w:rFonts w:ascii="仿宋" w:eastAsia="仿宋" w:hAnsi="仿宋" w:cs="宋体" w:hint="eastAsia"/>
                <w:sz w:val="21"/>
                <w:szCs w:val="21"/>
                <w:u w:val="single"/>
                <w:lang w:eastAsia="zh-CN" w:bidi="ar-SA"/>
              </w:rPr>
              <w:t xml:space="preserve">  5 </w:t>
            </w:r>
            <w:r>
              <w:rPr>
                <w:rFonts w:ascii="仿宋" w:eastAsia="仿宋" w:hAnsi="仿宋" w:cs="宋体" w:hint="eastAsia"/>
                <w:sz w:val="21"/>
                <w:szCs w:val="21"/>
                <w:lang w:eastAsia="zh-CN" w:bidi="ar-SA"/>
              </w:rPr>
              <w:t>日内</w:t>
            </w:r>
          </w:p>
        </w:tc>
      </w:tr>
      <w:tr w:rsidR="00926099" w14:paraId="236D1ECA" w14:textId="77777777">
        <w:trPr>
          <w:trHeight w:val="501"/>
          <w:jc w:val="center"/>
        </w:trPr>
        <w:tc>
          <w:tcPr>
            <w:tcW w:w="489" w:type="dxa"/>
            <w:vAlign w:val="center"/>
          </w:tcPr>
          <w:p w14:paraId="2B445B07"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18</w:t>
            </w:r>
          </w:p>
        </w:tc>
        <w:tc>
          <w:tcPr>
            <w:tcW w:w="2171" w:type="dxa"/>
            <w:vAlign w:val="center"/>
          </w:tcPr>
          <w:p w14:paraId="7864F408"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是否公开开启响应文件</w:t>
            </w:r>
          </w:p>
        </w:tc>
        <w:tc>
          <w:tcPr>
            <w:tcW w:w="6858" w:type="dxa"/>
            <w:vAlign w:val="center"/>
          </w:tcPr>
          <w:p w14:paraId="53F2C49A"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否</w:t>
            </w:r>
          </w:p>
        </w:tc>
      </w:tr>
      <w:tr w:rsidR="00926099" w14:paraId="61831C09" w14:textId="77777777">
        <w:trPr>
          <w:trHeight w:val="501"/>
          <w:jc w:val="center"/>
        </w:trPr>
        <w:tc>
          <w:tcPr>
            <w:tcW w:w="489" w:type="dxa"/>
            <w:vAlign w:val="center"/>
          </w:tcPr>
          <w:p w14:paraId="2C42F2DE"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19</w:t>
            </w:r>
          </w:p>
        </w:tc>
        <w:tc>
          <w:tcPr>
            <w:tcW w:w="2171" w:type="dxa"/>
            <w:vAlign w:val="center"/>
          </w:tcPr>
          <w:p w14:paraId="1F6BED11"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开启地点</w:t>
            </w:r>
          </w:p>
        </w:tc>
        <w:tc>
          <w:tcPr>
            <w:tcW w:w="6858" w:type="dxa"/>
            <w:vAlign w:val="center"/>
          </w:tcPr>
          <w:p w14:paraId="0A72646B"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 xml:space="preserve">　同采购公告  </w:t>
            </w:r>
          </w:p>
        </w:tc>
      </w:tr>
      <w:tr w:rsidR="00926099" w14:paraId="118E93CC" w14:textId="77777777">
        <w:trPr>
          <w:trHeight w:val="501"/>
          <w:jc w:val="center"/>
        </w:trPr>
        <w:tc>
          <w:tcPr>
            <w:tcW w:w="489" w:type="dxa"/>
            <w:vAlign w:val="center"/>
          </w:tcPr>
          <w:p w14:paraId="7DD763D3"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20</w:t>
            </w:r>
          </w:p>
        </w:tc>
        <w:tc>
          <w:tcPr>
            <w:tcW w:w="2171" w:type="dxa"/>
            <w:vAlign w:val="center"/>
          </w:tcPr>
          <w:p w14:paraId="4B1D9EB2"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磋商轮次及磋商的顺序</w:t>
            </w:r>
          </w:p>
        </w:tc>
        <w:tc>
          <w:tcPr>
            <w:tcW w:w="6858" w:type="dxa"/>
            <w:vAlign w:val="center"/>
          </w:tcPr>
          <w:p w14:paraId="4A5DF50B"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 xml:space="preserve">磋商轮次：本项目共进行 1 轮磋商。磋商顺序： 随机抽取        </w:t>
            </w:r>
          </w:p>
        </w:tc>
      </w:tr>
      <w:tr w:rsidR="00926099" w14:paraId="6E366FC3" w14:textId="77777777">
        <w:trPr>
          <w:trHeight w:val="501"/>
          <w:jc w:val="center"/>
        </w:trPr>
        <w:tc>
          <w:tcPr>
            <w:tcW w:w="489" w:type="dxa"/>
            <w:vMerge w:val="restart"/>
            <w:vAlign w:val="center"/>
          </w:tcPr>
          <w:p w14:paraId="25C8A2B2"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21</w:t>
            </w:r>
          </w:p>
        </w:tc>
        <w:tc>
          <w:tcPr>
            <w:tcW w:w="2171" w:type="dxa"/>
            <w:vMerge w:val="restart"/>
            <w:vAlign w:val="center"/>
          </w:tcPr>
          <w:p w14:paraId="1D16593D"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选择磋商供应商</w:t>
            </w:r>
          </w:p>
        </w:tc>
        <w:tc>
          <w:tcPr>
            <w:tcW w:w="6858" w:type="dxa"/>
            <w:vAlign w:val="center"/>
          </w:tcPr>
          <w:p w14:paraId="7D6A3314"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预定参加磋商的供应商数量：</w:t>
            </w:r>
            <w:r>
              <w:rPr>
                <w:rFonts w:ascii="仿宋" w:eastAsia="仿宋" w:hAnsi="仿宋" w:hint="eastAsia"/>
                <w:sz w:val="21"/>
                <w:szCs w:val="21"/>
                <w:u w:val="single"/>
                <w:lang w:eastAsia="zh-CN" w:bidi="ar-SA"/>
              </w:rPr>
              <w:t>不低于3</w:t>
            </w:r>
            <w:r>
              <w:rPr>
                <w:rFonts w:ascii="仿宋" w:eastAsia="仿宋" w:hAnsi="仿宋" w:cs="宋体" w:hint="eastAsia"/>
                <w:sz w:val="21"/>
                <w:szCs w:val="21"/>
                <w:u w:val="single"/>
                <w:lang w:eastAsia="zh-CN" w:bidi="ar-SA"/>
              </w:rPr>
              <w:t>家</w:t>
            </w:r>
            <w:r>
              <w:rPr>
                <w:rFonts w:ascii="仿宋" w:eastAsia="仿宋" w:hAnsi="仿宋" w:cs="宋体" w:hint="eastAsia"/>
                <w:sz w:val="21"/>
                <w:szCs w:val="21"/>
                <w:highlight w:val="cyan"/>
                <w:u w:val="single"/>
                <w:lang w:eastAsia="zh-CN" w:bidi="ar-SA"/>
              </w:rPr>
              <w:t>(含3家）</w:t>
            </w:r>
            <w:r>
              <w:rPr>
                <w:rFonts w:ascii="仿宋" w:eastAsia="仿宋" w:hAnsi="仿宋" w:cs="宋体" w:hint="eastAsia"/>
                <w:sz w:val="21"/>
                <w:szCs w:val="21"/>
                <w:u w:val="single"/>
                <w:lang w:eastAsia="zh-CN" w:bidi="ar-SA"/>
              </w:rPr>
              <w:t>参与磋商且提交最后报价</w:t>
            </w:r>
            <w:r>
              <w:rPr>
                <w:rFonts w:ascii="仿宋" w:eastAsia="仿宋" w:hAnsi="仿宋"/>
                <w:sz w:val="21"/>
                <w:szCs w:val="21"/>
                <w:u w:val="single"/>
                <w:lang w:eastAsia="zh-CN" w:bidi="ar-SA"/>
              </w:rPr>
              <w:t xml:space="preserve">    </w:t>
            </w:r>
          </w:p>
        </w:tc>
      </w:tr>
      <w:tr w:rsidR="00926099" w14:paraId="6BD9DFC0" w14:textId="77777777">
        <w:trPr>
          <w:trHeight w:val="501"/>
          <w:jc w:val="center"/>
        </w:trPr>
        <w:tc>
          <w:tcPr>
            <w:tcW w:w="489" w:type="dxa"/>
            <w:vMerge/>
            <w:vAlign w:val="center"/>
          </w:tcPr>
          <w:p w14:paraId="396A8274"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461B644C"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23E38E61"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选择方式：</w:t>
            </w:r>
            <w:r>
              <w:rPr>
                <w:rFonts w:ascii="仿宋" w:eastAsia="仿宋" w:hAnsi="仿宋"/>
                <w:sz w:val="21"/>
                <w:szCs w:val="21"/>
                <w:u w:val="single"/>
                <w:lang w:eastAsia="zh-CN" w:bidi="ar-SA"/>
              </w:rPr>
              <w:t xml:space="preserve">  </w:t>
            </w:r>
            <w:r>
              <w:rPr>
                <w:rFonts w:ascii="仿宋" w:eastAsia="仿宋" w:hAnsi="仿宋" w:cs="宋体" w:hint="eastAsia"/>
                <w:sz w:val="21"/>
                <w:szCs w:val="21"/>
                <w:highlight w:val="yellow"/>
                <w:u w:val="single"/>
                <w:lang w:eastAsia="zh-CN" w:bidi="ar-SA"/>
              </w:rPr>
              <w:t>公开挂网邀请</w:t>
            </w:r>
            <w:r>
              <w:rPr>
                <w:rFonts w:ascii="仿宋" w:eastAsia="仿宋" w:hAnsi="仿宋"/>
                <w:sz w:val="21"/>
                <w:szCs w:val="21"/>
                <w:u w:val="single"/>
                <w:lang w:eastAsia="zh-CN" w:bidi="ar-SA"/>
              </w:rPr>
              <w:t xml:space="preserve">   </w:t>
            </w:r>
          </w:p>
        </w:tc>
      </w:tr>
      <w:tr w:rsidR="00926099" w14:paraId="2CA3594F" w14:textId="77777777">
        <w:trPr>
          <w:trHeight w:val="744"/>
          <w:jc w:val="center"/>
        </w:trPr>
        <w:tc>
          <w:tcPr>
            <w:tcW w:w="489" w:type="dxa"/>
            <w:vMerge/>
            <w:vAlign w:val="center"/>
          </w:tcPr>
          <w:p w14:paraId="2069B1A7"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11D11289"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1CC0D475"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退还未被选择的供应商的响应保证金的时间：</w:t>
            </w:r>
            <w:r>
              <w:rPr>
                <w:rFonts w:ascii="仿宋" w:eastAsia="仿宋" w:hAnsi="仿宋" w:cs="宋体" w:hint="eastAsia"/>
                <w:sz w:val="21"/>
                <w:szCs w:val="21"/>
                <w:u w:val="single"/>
                <w:lang w:eastAsia="zh-CN" w:bidi="ar-SA"/>
              </w:rPr>
              <w:t>采购人将在发出成交通知书后</w:t>
            </w:r>
            <w:r>
              <w:rPr>
                <w:rFonts w:ascii="仿宋" w:eastAsia="仿宋" w:hAnsi="仿宋"/>
                <w:sz w:val="21"/>
                <w:szCs w:val="21"/>
                <w:u w:val="single"/>
                <w:lang w:eastAsia="zh-CN" w:bidi="ar-SA"/>
              </w:rPr>
              <w:t>5</w:t>
            </w:r>
            <w:r>
              <w:rPr>
                <w:rFonts w:ascii="仿宋" w:eastAsia="仿宋" w:hAnsi="仿宋" w:cs="宋体" w:hint="eastAsia"/>
                <w:sz w:val="21"/>
                <w:szCs w:val="21"/>
                <w:u w:val="single"/>
                <w:lang w:eastAsia="zh-CN" w:bidi="ar-SA"/>
              </w:rPr>
              <w:t>日内向除候选成交供应商外的其他</w:t>
            </w:r>
            <w:proofErr w:type="gramStart"/>
            <w:r>
              <w:rPr>
                <w:rFonts w:ascii="仿宋" w:eastAsia="仿宋" w:hAnsi="仿宋" w:cs="宋体" w:hint="eastAsia"/>
                <w:sz w:val="21"/>
                <w:szCs w:val="21"/>
                <w:u w:val="single"/>
                <w:lang w:eastAsia="zh-CN" w:bidi="ar-SA"/>
              </w:rPr>
              <w:t>供应商原额</w:t>
            </w:r>
            <w:proofErr w:type="gramEnd"/>
            <w:r>
              <w:rPr>
                <w:rFonts w:ascii="仿宋" w:eastAsia="仿宋" w:hAnsi="仿宋" w:cs="宋体" w:hint="eastAsia"/>
                <w:sz w:val="21"/>
                <w:szCs w:val="21"/>
                <w:u w:val="single"/>
                <w:lang w:eastAsia="zh-CN" w:bidi="ar-SA"/>
              </w:rPr>
              <w:t>退还响应保证金</w:t>
            </w:r>
            <w:r>
              <w:rPr>
                <w:rFonts w:ascii="仿宋" w:eastAsia="仿宋" w:hAnsi="仿宋"/>
                <w:sz w:val="21"/>
                <w:szCs w:val="21"/>
                <w:u w:val="single"/>
                <w:lang w:eastAsia="zh-CN" w:bidi="ar-SA"/>
              </w:rPr>
              <w:t xml:space="preserve">    </w:t>
            </w:r>
          </w:p>
        </w:tc>
      </w:tr>
      <w:tr w:rsidR="00926099" w14:paraId="0595E257" w14:textId="77777777">
        <w:trPr>
          <w:trHeight w:val="501"/>
          <w:jc w:val="center"/>
        </w:trPr>
        <w:tc>
          <w:tcPr>
            <w:tcW w:w="489" w:type="dxa"/>
            <w:vAlign w:val="center"/>
          </w:tcPr>
          <w:p w14:paraId="11A5E625"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22</w:t>
            </w:r>
          </w:p>
        </w:tc>
        <w:tc>
          <w:tcPr>
            <w:tcW w:w="2171" w:type="dxa"/>
            <w:vAlign w:val="center"/>
          </w:tcPr>
          <w:p w14:paraId="247AE6FF"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是否允许未准时参加某一轮次磋商的供应商参加</w:t>
            </w:r>
            <w:proofErr w:type="gramStart"/>
            <w:r>
              <w:rPr>
                <w:rFonts w:ascii="仿宋" w:eastAsia="仿宋" w:hAnsi="仿宋" w:cs="宋体" w:hint="eastAsia"/>
                <w:sz w:val="21"/>
                <w:szCs w:val="21"/>
                <w:lang w:eastAsia="zh-CN" w:bidi="ar-SA"/>
              </w:rPr>
              <w:t>后续磋商</w:t>
            </w:r>
            <w:proofErr w:type="gramEnd"/>
            <w:r>
              <w:rPr>
                <w:rFonts w:ascii="仿宋" w:eastAsia="仿宋" w:hAnsi="仿宋" w:cs="宋体" w:hint="eastAsia"/>
                <w:sz w:val="21"/>
                <w:szCs w:val="21"/>
                <w:lang w:eastAsia="zh-CN" w:bidi="ar-SA"/>
              </w:rPr>
              <w:t>采购活动</w:t>
            </w:r>
          </w:p>
        </w:tc>
        <w:tc>
          <w:tcPr>
            <w:tcW w:w="6858" w:type="dxa"/>
            <w:vAlign w:val="center"/>
          </w:tcPr>
          <w:p w14:paraId="19FC780A"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不允许</w:t>
            </w:r>
          </w:p>
        </w:tc>
      </w:tr>
      <w:tr w:rsidR="00926099" w14:paraId="0C9C3119" w14:textId="77777777">
        <w:trPr>
          <w:trHeight w:val="501"/>
          <w:jc w:val="center"/>
        </w:trPr>
        <w:tc>
          <w:tcPr>
            <w:tcW w:w="489" w:type="dxa"/>
            <w:vAlign w:val="center"/>
          </w:tcPr>
          <w:p w14:paraId="6218DAC0"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23</w:t>
            </w:r>
          </w:p>
        </w:tc>
        <w:tc>
          <w:tcPr>
            <w:tcW w:w="2171" w:type="dxa"/>
            <w:vAlign w:val="center"/>
          </w:tcPr>
          <w:p w14:paraId="6E8CEBF6"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是否公开开启最终报价</w:t>
            </w:r>
          </w:p>
        </w:tc>
        <w:tc>
          <w:tcPr>
            <w:tcW w:w="6858" w:type="dxa"/>
            <w:vAlign w:val="center"/>
          </w:tcPr>
          <w:p w14:paraId="2F453202"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否</w:t>
            </w:r>
          </w:p>
        </w:tc>
      </w:tr>
      <w:tr w:rsidR="00926099" w14:paraId="631B1519" w14:textId="77777777">
        <w:trPr>
          <w:trHeight w:val="501"/>
          <w:jc w:val="center"/>
        </w:trPr>
        <w:tc>
          <w:tcPr>
            <w:tcW w:w="489" w:type="dxa"/>
            <w:vAlign w:val="center"/>
          </w:tcPr>
          <w:p w14:paraId="5F1452AA"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24</w:t>
            </w:r>
          </w:p>
        </w:tc>
        <w:tc>
          <w:tcPr>
            <w:tcW w:w="2171" w:type="dxa"/>
            <w:vAlign w:val="center"/>
          </w:tcPr>
          <w:p w14:paraId="29B421A5"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推荐候选成交供应商的排序及数量</w:t>
            </w:r>
          </w:p>
        </w:tc>
        <w:tc>
          <w:tcPr>
            <w:tcW w:w="6858" w:type="dxa"/>
            <w:vAlign w:val="center"/>
          </w:tcPr>
          <w:p w14:paraId="7E7B8144"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排序数量：</w:t>
            </w:r>
            <w:r>
              <w:rPr>
                <w:rFonts w:ascii="仿宋" w:eastAsia="仿宋" w:hAnsi="仿宋" w:cs="宋体"/>
                <w:sz w:val="21"/>
                <w:szCs w:val="21"/>
                <w:lang w:eastAsia="zh-CN" w:bidi="ar-SA"/>
              </w:rPr>
              <w:t>3</w:t>
            </w:r>
            <w:r>
              <w:rPr>
                <w:rFonts w:ascii="仿宋" w:eastAsia="仿宋" w:hAnsi="仿宋" w:cs="宋体" w:hint="eastAsia"/>
                <w:sz w:val="21"/>
                <w:szCs w:val="21"/>
                <w:lang w:eastAsia="zh-CN" w:bidi="ar-SA"/>
              </w:rPr>
              <w:t xml:space="preserve">名  </w:t>
            </w:r>
          </w:p>
        </w:tc>
      </w:tr>
      <w:tr w:rsidR="00926099" w14:paraId="5CA014BB" w14:textId="77777777">
        <w:trPr>
          <w:trHeight w:val="501"/>
          <w:jc w:val="center"/>
        </w:trPr>
        <w:tc>
          <w:tcPr>
            <w:tcW w:w="489" w:type="dxa"/>
            <w:vAlign w:val="center"/>
          </w:tcPr>
          <w:p w14:paraId="2105429D"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w:t>
            </w:r>
            <w:r>
              <w:rPr>
                <w:rFonts w:ascii="仿宋" w:eastAsia="仿宋" w:hAnsi="仿宋" w:cs="宋体"/>
                <w:sz w:val="21"/>
                <w:szCs w:val="21"/>
                <w:lang w:eastAsia="zh-CN" w:bidi="ar-SA"/>
              </w:rPr>
              <w:t>5</w:t>
            </w:r>
          </w:p>
        </w:tc>
        <w:tc>
          <w:tcPr>
            <w:tcW w:w="2171" w:type="dxa"/>
            <w:tcBorders>
              <w:top w:val="single" w:sz="4" w:space="0" w:color="auto"/>
              <w:left w:val="single" w:sz="4" w:space="0" w:color="auto"/>
              <w:bottom w:val="single" w:sz="4" w:space="0" w:color="auto"/>
              <w:right w:val="single" w:sz="4" w:space="0" w:color="auto"/>
            </w:tcBorders>
            <w:vAlign w:val="center"/>
          </w:tcPr>
          <w:p w14:paraId="61D95567"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确定成交供应商的方式</w:t>
            </w:r>
          </w:p>
        </w:tc>
        <w:tc>
          <w:tcPr>
            <w:tcW w:w="6858" w:type="dxa"/>
            <w:tcBorders>
              <w:top w:val="single" w:sz="4" w:space="0" w:color="auto"/>
              <w:left w:val="single" w:sz="4" w:space="0" w:color="auto"/>
              <w:bottom w:val="single" w:sz="4" w:space="0" w:color="auto"/>
              <w:right w:val="single" w:sz="4" w:space="0" w:color="auto"/>
            </w:tcBorders>
            <w:vAlign w:val="center"/>
          </w:tcPr>
          <w:p w14:paraId="69AE3E7C" w14:textId="77777777" w:rsidR="00926099" w:rsidRDefault="00000000">
            <w:pPr>
              <w:widowControl/>
              <w:rPr>
                <w:rFonts w:ascii="仿宋" w:eastAsia="仿宋" w:hAnsi="仿宋" w:cs="宋体" w:hint="eastAsia"/>
                <w:b/>
                <w:bCs/>
                <w:sz w:val="21"/>
                <w:szCs w:val="21"/>
                <w:lang w:eastAsia="zh-CN" w:bidi="ar-SA"/>
              </w:rPr>
            </w:pPr>
            <w:r>
              <w:rPr>
                <w:rFonts w:ascii="仿宋" w:eastAsia="仿宋" w:hAnsi="仿宋" w:cs="宋体" w:hint="eastAsia"/>
                <w:b/>
                <w:bCs/>
                <w:sz w:val="21"/>
                <w:szCs w:val="21"/>
                <w:lang w:eastAsia="zh-CN" w:bidi="ar-SA"/>
              </w:rPr>
              <w:t>成交供应商数量：1名 ，由采购人确定成交供应商。</w:t>
            </w:r>
          </w:p>
        </w:tc>
      </w:tr>
      <w:tr w:rsidR="00926099" w14:paraId="71581CD8" w14:textId="77777777">
        <w:trPr>
          <w:trHeight w:val="501"/>
          <w:jc w:val="center"/>
        </w:trPr>
        <w:tc>
          <w:tcPr>
            <w:tcW w:w="489" w:type="dxa"/>
            <w:vMerge w:val="restart"/>
            <w:vAlign w:val="center"/>
          </w:tcPr>
          <w:p w14:paraId="0448232D"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w:t>
            </w:r>
            <w:r>
              <w:rPr>
                <w:rFonts w:ascii="仿宋" w:eastAsia="仿宋" w:hAnsi="仿宋" w:cs="宋体"/>
                <w:sz w:val="21"/>
                <w:szCs w:val="21"/>
                <w:lang w:eastAsia="zh-CN" w:bidi="ar-SA"/>
              </w:rPr>
              <w:t>6</w:t>
            </w:r>
          </w:p>
        </w:tc>
        <w:tc>
          <w:tcPr>
            <w:tcW w:w="2171" w:type="dxa"/>
            <w:vMerge w:val="restart"/>
            <w:vAlign w:val="center"/>
          </w:tcPr>
          <w:p w14:paraId="5E7A35A2" w14:textId="77777777" w:rsidR="00926099" w:rsidRDefault="00000000">
            <w:pPr>
              <w:widowControl/>
              <w:jc w:val="center"/>
              <w:rPr>
                <w:rFonts w:ascii="仿宋" w:eastAsia="仿宋" w:hAnsi="仿宋" w:cs="宋体" w:hint="eastAsia"/>
                <w:sz w:val="21"/>
                <w:szCs w:val="21"/>
                <w:lang w:eastAsia="zh-CN" w:bidi="ar-SA"/>
              </w:rPr>
            </w:pPr>
            <w:proofErr w:type="gramStart"/>
            <w:r>
              <w:rPr>
                <w:rFonts w:ascii="仿宋" w:eastAsia="仿宋" w:hAnsi="仿宋" w:cs="宋体" w:hint="eastAsia"/>
                <w:sz w:val="21"/>
                <w:szCs w:val="21"/>
                <w:lang w:eastAsia="zh-CN" w:bidi="ar-SA"/>
              </w:rPr>
              <w:t>预成交</w:t>
            </w:r>
            <w:proofErr w:type="gramEnd"/>
            <w:r>
              <w:rPr>
                <w:rFonts w:ascii="仿宋" w:eastAsia="仿宋" w:hAnsi="仿宋" w:cs="宋体" w:hint="eastAsia"/>
                <w:sz w:val="21"/>
                <w:szCs w:val="21"/>
                <w:lang w:eastAsia="zh-CN" w:bidi="ar-SA"/>
              </w:rPr>
              <w:t>结果公示</w:t>
            </w:r>
          </w:p>
        </w:tc>
        <w:tc>
          <w:tcPr>
            <w:tcW w:w="6858" w:type="dxa"/>
            <w:vAlign w:val="center"/>
          </w:tcPr>
          <w:p w14:paraId="11688236" w14:textId="00D22B6D"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公示媒介：在</w:t>
            </w:r>
            <w:r w:rsidR="00CB7F36">
              <w:rPr>
                <w:rFonts w:ascii="仿宋" w:eastAsia="仿宋" w:hAnsi="仿宋" w:cs="宋体" w:hint="eastAsia"/>
                <w:sz w:val="21"/>
                <w:szCs w:val="21"/>
                <w:u w:val="single"/>
                <w:lang w:eastAsia="zh-CN"/>
              </w:rPr>
              <w:t>中国采购与招标网</w:t>
            </w:r>
            <w:r>
              <w:rPr>
                <w:rFonts w:ascii="仿宋" w:eastAsia="仿宋" w:hAnsi="仿宋" w:cs="宋体" w:hint="eastAsia"/>
                <w:sz w:val="21"/>
                <w:szCs w:val="21"/>
                <w:u w:val="single"/>
                <w:lang w:eastAsia="zh-CN"/>
              </w:rPr>
              <w:t>（www.chinabidding.cn）、湖北</w:t>
            </w:r>
            <w:proofErr w:type="gramStart"/>
            <w:r>
              <w:rPr>
                <w:rFonts w:ascii="仿宋" w:eastAsia="仿宋" w:hAnsi="仿宋" w:cs="宋体" w:hint="eastAsia"/>
                <w:sz w:val="21"/>
                <w:szCs w:val="21"/>
                <w:u w:val="single"/>
                <w:lang w:eastAsia="zh-CN"/>
              </w:rPr>
              <w:t>群卫招</w:t>
            </w:r>
            <w:proofErr w:type="gramEnd"/>
            <w:r>
              <w:rPr>
                <w:rFonts w:ascii="仿宋" w:eastAsia="仿宋" w:hAnsi="仿宋" w:cs="宋体" w:hint="eastAsia"/>
                <w:sz w:val="21"/>
                <w:szCs w:val="21"/>
                <w:u w:val="single"/>
                <w:lang w:eastAsia="zh-CN"/>
              </w:rPr>
              <w:t>投标代理有限公司网站（http://www.xgyxzb.cn/）上发布</w:t>
            </w:r>
          </w:p>
        </w:tc>
      </w:tr>
      <w:tr w:rsidR="00926099" w14:paraId="25AE3928" w14:textId="77777777">
        <w:trPr>
          <w:trHeight w:val="501"/>
          <w:jc w:val="center"/>
        </w:trPr>
        <w:tc>
          <w:tcPr>
            <w:tcW w:w="489" w:type="dxa"/>
            <w:vMerge/>
            <w:vAlign w:val="center"/>
          </w:tcPr>
          <w:p w14:paraId="5C577265"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21CC6423"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392A4538"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公示期限：</w:t>
            </w:r>
            <w:r>
              <w:rPr>
                <w:rFonts w:ascii="仿宋" w:eastAsia="仿宋" w:hAnsi="仿宋"/>
                <w:sz w:val="21"/>
                <w:szCs w:val="21"/>
                <w:u w:val="single"/>
                <w:lang w:eastAsia="zh-CN" w:bidi="ar-SA"/>
              </w:rPr>
              <w:t xml:space="preserve">   3</w:t>
            </w:r>
            <w:r>
              <w:rPr>
                <w:rFonts w:ascii="仿宋" w:eastAsia="仿宋" w:hAnsi="仿宋" w:cs="宋体" w:hint="eastAsia"/>
                <w:sz w:val="21"/>
                <w:szCs w:val="21"/>
                <w:u w:val="single"/>
                <w:lang w:eastAsia="zh-CN" w:bidi="ar-SA"/>
              </w:rPr>
              <w:t>日</w:t>
            </w:r>
            <w:r>
              <w:rPr>
                <w:rFonts w:ascii="仿宋" w:eastAsia="仿宋" w:hAnsi="仿宋"/>
                <w:sz w:val="21"/>
                <w:szCs w:val="21"/>
                <w:u w:val="single"/>
                <w:lang w:eastAsia="zh-CN" w:bidi="ar-SA"/>
              </w:rPr>
              <w:t xml:space="preserve">        </w:t>
            </w:r>
          </w:p>
        </w:tc>
      </w:tr>
      <w:tr w:rsidR="00926099" w14:paraId="4E2786BC" w14:textId="77777777">
        <w:trPr>
          <w:trHeight w:val="501"/>
          <w:jc w:val="center"/>
        </w:trPr>
        <w:tc>
          <w:tcPr>
            <w:tcW w:w="489" w:type="dxa"/>
            <w:vAlign w:val="center"/>
          </w:tcPr>
          <w:p w14:paraId="27D375C5"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w:t>
            </w:r>
            <w:r>
              <w:rPr>
                <w:rFonts w:ascii="仿宋" w:eastAsia="仿宋" w:hAnsi="仿宋" w:cs="宋体"/>
                <w:sz w:val="21"/>
                <w:szCs w:val="21"/>
                <w:lang w:eastAsia="zh-CN" w:bidi="ar-SA"/>
              </w:rPr>
              <w:t>7</w:t>
            </w:r>
          </w:p>
        </w:tc>
        <w:tc>
          <w:tcPr>
            <w:tcW w:w="2171" w:type="dxa"/>
            <w:vAlign w:val="center"/>
          </w:tcPr>
          <w:p w14:paraId="7659CFE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发布成交公告</w:t>
            </w:r>
          </w:p>
        </w:tc>
        <w:tc>
          <w:tcPr>
            <w:tcW w:w="6858" w:type="dxa"/>
            <w:vAlign w:val="center"/>
          </w:tcPr>
          <w:p w14:paraId="6E8A63E7" w14:textId="25E8C745"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公告媒介：</w:t>
            </w:r>
            <w:r w:rsidR="00CB7F36">
              <w:rPr>
                <w:rFonts w:ascii="仿宋" w:eastAsia="仿宋" w:hAnsi="仿宋" w:cs="宋体" w:hint="eastAsia"/>
                <w:sz w:val="21"/>
                <w:szCs w:val="21"/>
                <w:u w:val="single"/>
                <w:lang w:eastAsia="zh-CN"/>
              </w:rPr>
              <w:t>中国采购与招标网</w:t>
            </w:r>
            <w:r>
              <w:rPr>
                <w:rFonts w:ascii="仿宋" w:eastAsia="仿宋" w:hAnsi="仿宋" w:cs="宋体" w:hint="eastAsia"/>
                <w:sz w:val="21"/>
                <w:szCs w:val="21"/>
                <w:u w:val="single"/>
                <w:lang w:eastAsia="zh-CN"/>
              </w:rPr>
              <w:t>（www.chinabidding.cn）、湖北</w:t>
            </w:r>
            <w:proofErr w:type="gramStart"/>
            <w:r>
              <w:rPr>
                <w:rFonts w:ascii="仿宋" w:eastAsia="仿宋" w:hAnsi="仿宋" w:cs="宋体" w:hint="eastAsia"/>
                <w:sz w:val="21"/>
                <w:szCs w:val="21"/>
                <w:u w:val="single"/>
                <w:lang w:eastAsia="zh-CN"/>
              </w:rPr>
              <w:t>群卫招</w:t>
            </w:r>
            <w:proofErr w:type="gramEnd"/>
            <w:r>
              <w:rPr>
                <w:rFonts w:ascii="仿宋" w:eastAsia="仿宋" w:hAnsi="仿宋" w:cs="宋体" w:hint="eastAsia"/>
                <w:sz w:val="21"/>
                <w:szCs w:val="21"/>
                <w:u w:val="single"/>
                <w:lang w:eastAsia="zh-CN"/>
              </w:rPr>
              <w:t>投标代理有限公司网站（http://www.xgyxzb.cn/）上发布</w:t>
            </w:r>
            <w:r>
              <w:rPr>
                <w:rFonts w:ascii="仿宋" w:eastAsia="仿宋" w:hAnsi="仿宋"/>
                <w:sz w:val="21"/>
                <w:szCs w:val="21"/>
                <w:u w:val="single"/>
                <w:lang w:eastAsia="zh-CN" w:bidi="ar-SA"/>
              </w:rPr>
              <w:t xml:space="preserve">     </w:t>
            </w:r>
          </w:p>
        </w:tc>
      </w:tr>
      <w:tr w:rsidR="00926099" w14:paraId="01AF4F5E" w14:textId="77777777">
        <w:trPr>
          <w:trHeight w:val="501"/>
          <w:jc w:val="center"/>
        </w:trPr>
        <w:tc>
          <w:tcPr>
            <w:tcW w:w="489" w:type="dxa"/>
            <w:vAlign w:val="center"/>
          </w:tcPr>
          <w:p w14:paraId="5D68B0D6"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sz w:val="21"/>
                <w:szCs w:val="21"/>
                <w:lang w:eastAsia="zh-CN" w:bidi="ar-SA"/>
              </w:rPr>
              <w:t>28</w:t>
            </w:r>
          </w:p>
        </w:tc>
        <w:tc>
          <w:tcPr>
            <w:tcW w:w="2171" w:type="dxa"/>
            <w:vAlign w:val="center"/>
          </w:tcPr>
          <w:p w14:paraId="1454FA14"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履约保证金</w:t>
            </w:r>
          </w:p>
        </w:tc>
        <w:tc>
          <w:tcPr>
            <w:tcW w:w="6858" w:type="dxa"/>
            <w:vAlign w:val="center"/>
          </w:tcPr>
          <w:p w14:paraId="1B0AA02B"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不要求递交</w:t>
            </w:r>
          </w:p>
        </w:tc>
      </w:tr>
      <w:tr w:rsidR="00926099" w14:paraId="1C5E80F6" w14:textId="77777777">
        <w:trPr>
          <w:trHeight w:val="501"/>
          <w:jc w:val="center"/>
        </w:trPr>
        <w:tc>
          <w:tcPr>
            <w:tcW w:w="489" w:type="dxa"/>
            <w:vMerge w:val="restart"/>
            <w:vAlign w:val="center"/>
          </w:tcPr>
          <w:p w14:paraId="3D847009"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w:t>
            </w:r>
            <w:r>
              <w:rPr>
                <w:rFonts w:ascii="仿宋" w:eastAsia="仿宋" w:hAnsi="仿宋" w:cs="宋体"/>
                <w:sz w:val="21"/>
                <w:szCs w:val="21"/>
                <w:lang w:eastAsia="zh-CN" w:bidi="ar-SA"/>
              </w:rPr>
              <w:t>9</w:t>
            </w:r>
          </w:p>
        </w:tc>
        <w:tc>
          <w:tcPr>
            <w:tcW w:w="2171" w:type="dxa"/>
            <w:vMerge w:val="restart"/>
            <w:vAlign w:val="center"/>
          </w:tcPr>
          <w:p w14:paraId="1CCAED87"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异议渠道</w:t>
            </w:r>
          </w:p>
        </w:tc>
        <w:tc>
          <w:tcPr>
            <w:tcW w:w="6858" w:type="dxa"/>
            <w:vAlign w:val="center"/>
          </w:tcPr>
          <w:p w14:paraId="30071FDF"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联系人：</w:t>
            </w:r>
            <w:r>
              <w:rPr>
                <w:rFonts w:ascii="仿宋" w:eastAsia="仿宋" w:hAnsi="仿宋"/>
                <w:sz w:val="21"/>
                <w:szCs w:val="21"/>
                <w:u w:val="single"/>
                <w:lang w:eastAsia="zh-CN" w:bidi="ar-SA"/>
              </w:rPr>
              <w:t xml:space="preserve">   </w:t>
            </w:r>
            <w:proofErr w:type="gramStart"/>
            <w:r>
              <w:rPr>
                <w:rFonts w:ascii="仿宋" w:eastAsia="仿宋" w:hAnsi="仿宋" w:cs="宋体" w:hint="eastAsia"/>
                <w:sz w:val="21"/>
                <w:szCs w:val="21"/>
                <w:u w:val="single"/>
                <w:lang w:eastAsia="zh-CN" w:bidi="ar-SA"/>
              </w:rPr>
              <w:t>池鸿亮</w:t>
            </w:r>
            <w:proofErr w:type="gramEnd"/>
            <w:r>
              <w:rPr>
                <w:rFonts w:ascii="仿宋" w:eastAsia="仿宋" w:hAnsi="仿宋"/>
                <w:sz w:val="21"/>
                <w:szCs w:val="21"/>
                <w:u w:val="single"/>
                <w:lang w:eastAsia="zh-CN" w:bidi="ar-SA"/>
              </w:rPr>
              <w:t xml:space="preserve">                </w:t>
            </w:r>
          </w:p>
        </w:tc>
      </w:tr>
      <w:tr w:rsidR="00926099" w14:paraId="489F6799" w14:textId="77777777">
        <w:trPr>
          <w:trHeight w:val="501"/>
          <w:jc w:val="center"/>
        </w:trPr>
        <w:tc>
          <w:tcPr>
            <w:tcW w:w="489" w:type="dxa"/>
            <w:vMerge/>
            <w:vAlign w:val="center"/>
          </w:tcPr>
          <w:p w14:paraId="708613C3"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62B11B18"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3F696047"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联系电话：</w:t>
            </w:r>
            <w:r>
              <w:rPr>
                <w:rFonts w:ascii="仿宋" w:eastAsia="仿宋" w:hAnsi="仿宋"/>
                <w:sz w:val="21"/>
                <w:szCs w:val="21"/>
                <w:u w:val="single"/>
                <w:lang w:eastAsia="zh-CN" w:bidi="ar-SA"/>
              </w:rPr>
              <w:t xml:space="preserve">   0712-2282109      </w:t>
            </w:r>
          </w:p>
        </w:tc>
      </w:tr>
      <w:tr w:rsidR="00926099" w14:paraId="2FEBD209" w14:textId="77777777">
        <w:trPr>
          <w:trHeight w:val="501"/>
          <w:jc w:val="center"/>
        </w:trPr>
        <w:tc>
          <w:tcPr>
            <w:tcW w:w="489" w:type="dxa"/>
            <w:vMerge/>
            <w:vAlign w:val="center"/>
          </w:tcPr>
          <w:p w14:paraId="26563053"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5388AE87"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3D9C4ABC"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通信地址：</w:t>
            </w:r>
            <w:r>
              <w:rPr>
                <w:rFonts w:ascii="仿宋" w:eastAsia="仿宋" w:hAnsi="仿宋" w:cs="宋体" w:hint="eastAsia"/>
                <w:sz w:val="21"/>
                <w:szCs w:val="21"/>
                <w:u w:val="single"/>
                <w:lang w:eastAsia="zh-CN" w:bidi="ar-SA"/>
              </w:rPr>
              <w:t>孝感市高新区董永</w:t>
            </w:r>
            <w:proofErr w:type="gramStart"/>
            <w:r>
              <w:rPr>
                <w:rFonts w:ascii="仿宋" w:eastAsia="仿宋" w:hAnsi="仿宋" w:cs="宋体" w:hint="eastAsia"/>
                <w:sz w:val="21"/>
                <w:szCs w:val="21"/>
                <w:u w:val="single"/>
                <w:lang w:eastAsia="zh-CN" w:bidi="ar-SA"/>
              </w:rPr>
              <w:t>路宇济</w:t>
            </w:r>
            <w:proofErr w:type="gramEnd"/>
            <w:r>
              <w:rPr>
                <w:rFonts w:ascii="仿宋" w:eastAsia="仿宋" w:hAnsi="仿宋" w:cs="宋体" w:hint="eastAsia"/>
                <w:sz w:val="21"/>
                <w:szCs w:val="21"/>
                <w:u w:val="single"/>
                <w:lang w:eastAsia="zh-CN" w:bidi="ar-SA"/>
              </w:rPr>
              <w:t>滨湖天地菊苑1栋1单元4层401室</w:t>
            </w:r>
            <w:r>
              <w:rPr>
                <w:rFonts w:ascii="仿宋" w:eastAsia="仿宋" w:hAnsi="仿宋"/>
                <w:sz w:val="21"/>
                <w:szCs w:val="21"/>
                <w:u w:val="single"/>
                <w:lang w:eastAsia="zh-CN" w:bidi="ar-SA"/>
              </w:rPr>
              <w:t xml:space="preserve">    </w:t>
            </w:r>
          </w:p>
        </w:tc>
      </w:tr>
      <w:tr w:rsidR="00926099" w14:paraId="64DABA7E" w14:textId="77777777">
        <w:trPr>
          <w:trHeight w:val="501"/>
          <w:jc w:val="center"/>
        </w:trPr>
        <w:tc>
          <w:tcPr>
            <w:tcW w:w="489" w:type="dxa"/>
            <w:vMerge w:val="restart"/>
            <w:vAlign w:val="center"/>
          </w:tcPr>
          <w:p w14:paraId="04E55E8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sz w:val="21"/>
                <w:szCs w:val="21"/>
                <w:lang w:eastAsia="zh-CN" w:bidi="ar-SA"/>
              </w:rPr>
              <w:t>30</w:t>
            </w:r>
          </w:p>
        </w:tc>
        <w:tc>
          <w:tcPr>
            <w:tcW w:w="2171" w:type="dxa"/>
            <w:vMerge w:val="restart"/>
            <w:vAlign w:val="center"/>
          </w:tcPr>
          <w:p w14:paraId="6E68A19B" w14:textId="77777777" w:rsidR="00926099" w:rsidRDefault="00000000">
            <w:pPr>
              <w:widowControl/>
              <w:jc w:val="center"/>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采购代理服务费</w:t>
            </w:r>
          </w:p>
        </w:tc>
        <w:tc>
          <w:tcPr>
            <w:tcW w:w="6858" w:type="dxa"/>
            <w:vAlign w:val="center"/>
          </w:tcPr>
          <w:p w14:paraId="3F0CB078"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（1）本项目采购代理服务费</w:t>
            </w:r>
            <w:proofErr w:type="gramStart"/>
            <w:r>
              <w:rPr>
                <w:rFonts w:ascii="仿宋" w:eastAsia="仿宋" w:hAnsi="仿宋" w:cs="宋体" w:hint="eastAsia"/>
                <w:sz w:val="21"/>
                <w:szCs w:val="21"/>
                <w:lang w:eastAsia="zh-CN" w:bidi="ar-SA"/>
              </w:rPr>
              <w:t>由成交</w:t>
            </w:r>
            <w:proofErr w:type="gramEnd"/>
            <w:r>
              <w:rPr>
                <w:rFonts w:ascii="仿宋" w:eastAsia="仿宋" w:hAnsi="仿宋" w:cs="宋体" w:hint="eastAsia"/>
                <w:sz w:val="21"/>
                <w:szCs w:val="21"/>
                <w:lang w:eastAsia="zh-CN" w:bidi="ar-SA"/>
              </w:rPr>
              <w:t>供应商向采购代理机构予以支付。</w:t>
            </w:r>
          </w:p>
        </w:tc>
      </w:tr>
      <w:tr w:rsidR="00926099" w14:paraId="525F18BE" w14:textId="77777777">
        <w:trPr>
          <w:trHeight w:val="501"/>
          <w:jc w:val="center"/>
        </w:trPr>
        <w:tc>
          <w:tcPr>
            <w:tcW w:w="489" w:type="dxa"/>
            <w:vMerge/>
            <w:vAlign w:val="center"/>
          </w:tcPr>
          <w:p w14:paraId="363157E1"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1E051FFE"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45A9112A"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（2）支付标准：</w:t>
            </w:r>
          </w:p>
          <w:p w14:paraId="02045373"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1.参照国家计划发展委员会</w:t>
            </w:r>
            <w:r>
              <w:rPr>
                <w:rFonts w:ascii="仿宋" w:eastAsia="仿宋" w:hAnsi="仿宋" w:cs="宋体"/>
                <w:sz w:val="21"/>
                <w:szCs w:val="21"/>
                <w:lang w:eastAsia="zh-CN" w:bidi="ar-SA"/>
              </w:rPr>
              <w:t xml:space="preserve">[2002]1980 </w:t>
            </w:r>
            <w:r>
              <w:rPr>
                <w:rFonts w:ascii="仿宋" w:eastAsia="仿宋" w:hAnsi="仿宋" w:cs="宋体" w:hint="eastAsia"/>
                <w:sz w:val="21"/>
                <w:szCs w:val="21"/>
                <w:lang w:eastAsia="zh-CN" w:bidi="ar-SA"/>
              </w:rPr>
              <w:t>号文件《招标代理服务费管理暂行办法》的规定和补充通知和发改办价格</w:t>
            </w:r>
            <w:r>
              <w:rPr>
                <w:rFonts w:ascii="仿宋" w:eastAsia="仿宋" w:hAnsi="仿宋" w:cs="宋体"/>
                <w:sz w:val="21"/>
                <w:szCs w:val="21"/>
                <w:lang w:eastAsia="zh-CN" w:bidi="ar-SA"/>
              </w:rPr>
              <w:t xml:space="preserve">[2003]857 </w:t>
            </w:r>
            <w:r>
              <w:rPr>
                <w:rFonts w:ascii="仿宋" w:eastAsia="仿宋" w:hAnsi="仿宋" w:cs="宋体" w:hint="eastAsia"/>
                <w:sz w:val="21"/>
                <w:szCs w:val="21"/>
                <w:lang w:eastAsia="zh-CN" w:bidi="ar-SA"/>
              </w:rPr>
              <w:t>号文件以及</w:t>
            </w:r>
            <w:r>
              <w:rPr>
                <w:rFonts w:ascii="仿宋" w:eastAsia="仿宋" w:hAnsi="仿宋" w:cs="宋体"/>
                <w:sz w:val="21"/>
                <w:szCs w:val="21"/>
                <w:lang w:eastAsia="zh-CN" w:bidi="ar-SA"/>
              </w:rPr>
              <w:t xml:space="preserve">2011 </w:t>
            </w:r>
            <w:r>
              <w:rPr>
                <w:rFonts w:ascii="仿宋" w:eastAsia="仿宋" w:hAnsi="仿宋" w:cs="宋体" w:hint="eastAsia"/>
                <w:sz w:val="21"/>
                <w:szCs w:val="21"/>
                <w:lang w:eastAsia="zh-CN" w:bidi="ar-SA"/>
              </w:rPr>
              <w:t>年《国家发展改革委关于降低部分建设项目收费标准规范收费行为等有关问题的通知》标准的</w:t>
            </w:r>
            <w:r>
              <w:rPr>
                <w:rFonts w:ascii="仿宋" w:eastAsia="仿宋" w:hAnsi="仿宋" w:cs="宋体"/>
                <w:sz w:val="21"/>
                <w:szCs w:val="21"/>
                <w:u w:val="single"/>
                <w:lang w:eastAsia="zh-CN" w:bidi="ar-SA"/>
              </w:rPr>
              <w:t>50%</w:t>
            </w:r>
            <w:r>
              <w:rPr>
                <w:rFonts w:ascii="仿宋" w:eastAsia="仿宋" w:hAnsi="仿宋" w:cs="宋体" w:hint="eastAsia"/>
                <w:sz w:val="21"/>
                <w:szCs w:val="21"/>
                <w:lang w:eastAsia="zh-CN" w:bidi="ar-SA"/>
              </w:rPr>
              <w:t>收取代理服务费。国家相关规定收费标准如有变更，以最新规定为准。本合同项下的招标代理服务费均由中选人承担，乙方负责向中选人收取。</w:t>
            </w:r>
          </w:p>
          <w:p w14:paraId="7B02186C" w14:textId="77777777" w:rsidR="00926099" w:rsidRDefault="00000000">
            <w:pPr>
              <w:pStyle w:val="aa"/>
              <w:rPr>
                <w:rFonts w:eastAsia="仿宋"/>
                <w:lang w:eastAsia="zh-CN" w:bidi="ar-SA"/>
              </w:rPr>
            </w:pPr>
            <w:r>
              <w:rPr>
                <w:rFonts w:eastAsia="仿宋" w:hint="eastAsia"/>
                <w:lang w:eastAsia="zh-CN" w:bidi="ar-SA"/>
              </w:rPr>
              <w:t>2.</w:t>
            </w:r>
            <w:r>
              <w:rPr>
                <w:rFonts w:eastAsia="仿宋" w:hint="eastAsia"/>
                <w:lang w:eastAsia="zh-CN" w:bidi="ar-SA"/>
              </w:rPr>
              <w:t>有确定采购金额的项目：以实际中选金额为基准计算招标代理服务费。由中选人支付相应的招标代理费用，乙方发出中选通知后，中选人将该笔费用支付给乙方，具体支付程序将在招标文件中明确。</w:t>
            </w:r>
          </w:p>
          <w:p w14:paraId="1A6FE98A" w14:textId="77777777" w:rsidR="00926099" w:rsidRDefault="00000000">
            <w:pPr>
              <w:pStyle w:val="aa"/>
              <w:rPr>
                <w:rFonts w:eastAsia="仿宋"/>
                <w:lang w:eastAsia="zh-CN" w:bidi="ar-SA"/>
              </w:rPr>
            </w:pPr>
            <w:r>
              <w:rPr>
                <w:rFonts w:eastAsia="仿宋" w:hint="eastAsia"/>
                <w:lang w:eastAsia="zh-CN" w:bidi="ar-SA"/>
              </w:rPr>
              <w:t>3.</w:t>
            </w:r>
            <w:r>
              <w:rPr>
                <w:rFonts w:eastAsia="仿宋" w:hint="eastAsia"/>
                <w:lang w:eastAsia="zh-CN" w:bidi="ar-SA"/>
              </w:rPr>
              <w:t>没有确定的采购金额的入围或框架类型项目：以当年采购预算为基准计算招标代理服务费。由中选人向乙方支付相应的招标代理费用，具体支付程序将在招标文件中明确。</w:t>
            </w:r>
          </w:p>
        </w:tc>
      </w:tr>
      <w:tr w:rsidR="00926099" w14:paraId="211D0F5B" w14:textId="77777777">
        <w:trPr>
          <w:trHeight w:val="584"/>
          <w:jc w:val="center"/>
        </w:trPr>
        <w:tc>
          <w:tcPr>
            <w:tcW w:w="489" w:type="dxa"/>
            <w:vMerge/>
            <w:vAlign w:val="center"/>
          </w:tcPr>
          <w:p w14:paraId="2545010C"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634602E6"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0FEA0DB8"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（3）支付形式：现金或转账</w:t>
            </w:r>
          </w:p>
        </w:tc>
      </w:tr>
      <w:tr w:rsidR="00926099" w14:paraId="2171A77B" w14:textId="77777777">
        <w:trPr>
          <w:trHeight w:val="501"/>
          <w:jc w:val="center"/>
        </w:trPr>
        <w:tc>
          <w:tcPr>
            <w:tcW w:w="489" w:type="dxa"/>
            <w:vMerge/>
            <w:vAlign w:val="center"/>
          </w:tcPr>
          <w:p w14:paraId="72E2E2C8"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052312DD"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2D9753AC"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（4）支付时间：中标供应商在领取中标通知书的同时向采购代理机构支付，并同时领取发票。</w:t>
            </w:r>
          </w:p>
        </w:tc>
      </w:tr>
      <w:tr w:rsidR="00926099" w14:paraId="1044E2A4" w14:textId="77777777">
        <w:trPr>
          <w:trHeight w:val="501"/>
          <w:jc w:val="center"/>
        </w:trPr>
        <w:tc>
          <w:tcPr>
            <w:tcW w:w="489" w:type="dxa"/>
            <w:vMerge/>
            <w:vAlign w:val="center"/>
          </w:tcPr>
          <w:p w14:paraId="2032E3CA"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5B598882"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14D6D20C" w14:textId="77777777" w:rsidR="00926099" w:rsidRDefault="00000000">
            <w:pPr>
              <w:widowControl/>
              <w:rPr>
                <w:rFonts w:ascii="仿宋" w:eastAsia="仿宋" w:hAnsi="仿宋" w:cs="宋体" w:hint="eastAsia"/>
                <w:sz w:val="21"/>
                <w:szCs w:val="21"/>
                <w:lang w:eastAsia="zh-CN" w:bidi="ar-SA"/>
              </w:rPr>
            </w:pPr>
            <w:r>
              <w:rPr>
                <w:rFonts w:ascii="仿宋" w:eastAsia="仿宋" w:hAnsi="仿宋" w:cs="宋体" w:hint="eastAsia"/>
                <w:sz w:val="21"/>
                <w:szCs w:val="21"/>
                <w:lang w:eastAsia="zh-CN" w:bidi="ar-SA"/>
              </w:rPr>
              <w:t>（5）银行账户信息：</w:t>
            </w:r>
            <w:r>
              <w:rPr>
                <w:rFonts w:ascii="仿宋" w:eastAsia="仿宋" w:hAnsi="仿宋" w:cs="宋体" w:hint="eastAsia"/>
                <w:color w:val="auto"/>
                <w:sz w:val="21"/>
                <w:szCs w:val="21"/>
                <w:lang w:eastAsia="zh-CN" w:bidi="ar-SA"/>
              </w:rPr>
              <w:t>户名：湖北</w:t>
            </w:r>
            <w:proofErr w:type="gramStart"/>
            <w:r>
              <w:rPr>
                <w:rFonts w:ascii="仿宋" w:eastAsia="仿宋" w:hAnsi="仿宋" w:cs="宋体" w:hint="eastAsia"/>
                <w:color w:val="auto"/>
                <w:sz w:val="21"/>
                <w:szCs w:val="21"/>
                <w:lang w:eastAsia="zh-CN" w:bidi="ar-SA"/>
              </w:rPr>
              <w:t>群卫招</w:t>
            </w:r>
            <w:proofErr w:type="gramEnd"/>
            <w:r>
              <w:rPr>
                <w:rFonts w:ascii="仿宋" w:eastAsia="仿宋" w:hAnsi="仿宋" w:cs="宋体" w:hint="eastAsia"/>
                <w:color w:val="auto"/>
                <w:sz w:val="21"/>
                <w:szCs w:val="21"/>
                <w:lang w:eastAsia="zh-CN" w:bidi="ar-SA"/>
              </w:rPr>
              <w:t>投标代理有限公司</w:t>
            </w:r>
          </w:p>
        </w:tc>
      </w:tr>
      <w:tr w:rsidR="00926099" w14:paraId="5D68A78B" w14:textId="77777777">
        <w:trPr>
          <w:trHeight w:val="501"/>
          <w:jc w:val="center"/>
        </w:trPr>
        <w:tc>
          <w:tcPr>
            <w:tcW w:w="489" w:type="dxa"/>
            <w:vMerge/>
            <w:vAlign w:val="center"/>
          </w:tcPr>
          <w:p w14:paraId="3DB75D9C"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3E8EEDB5"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0C420FE6" w14:textId="77777777" w:rsidR="00926099" w:rsidRDefault="00000000">
            <w:pPr>
              <w:widowControl/>
              <w:rPr>
                <w:rFonts w:ascii="仿宋" w:eastAsia="仿宋" w:hAnsi="仿宋" w:cs="宋体" w:hint="eastAsia"/>
                <w:color w:val="auto"/>
                <w:sz w:val="21"/>
                <w:szCs w:val="21"/>
                <w:lang w:eastAsia="zh-CN" w:bidi="ar-SA"/>
              </w:rPr>
            </w:pPr>
            <w:r>
              <w:rPr>
                <w:rFonts w:ascii="仿宋" w:eastAsia="仿宋" w:hAnsi="仿宋" w:cs="宋体" w:hint="eastAsia"/>
                <w:color w:val="auto"/>
                <w:sz w:val="21"/>
                <w:szCs w:val="21"/>
                <w:lang w:eastAsia="zh-CN" w:bidi="ar-SA"/>
              </w:rPr>
              <w:t>开户行：湖北建行孝感乾坤大道支行</w:t>
            </w:r>
          </w:p>
        </w:tc>
      </w:tr>
      <w:tr w:rsidR="00926099" w14:paraId="491D6317" w14:textId="77777777">
        <w:trPr>
          <w:trHeight w:val="501"/>
          <w:jc w:val="center"/>
        </w:trPr>
        <w:tc>
          <w:tcPr>
            <w:tcW w:w="489" w:type="dxa"/>
            <w:vMerge/>
            <w:vAlign w:val="center"/>
          </w:tcPr>
          <w:p w14:paraId="12F07A28" w14:textId="77777777" w:rsidR="00926099" w:rsidRDefault="00926099">
            <w:pPr>
              <w:widowControl/>
              <w:rPr>
                <w:rFonts w:ascii="仿宋" w:eastAsia="仿宋" w:hAnsi="仿宋" w:cs="宋体" w:hint="eastAsia"/>
                <w:sz w:val="21"/>
                <w:szCs w:val="21"/>
                <w:lang w:eastAsia="zh-CN" w:bidi="ar-SA"/>
              </w:rPr>
            </w:pPr>
          </w:p>
        </w:tc>
        <w:tc>
          <w:tcPr>
            <w:tcW w:w="2171" w:type="dxa"/>
            <w:vMerge/>
            <w:vAlign w:val="center"/>
          </w:tcPr>
          <w:p w14:paraId="2E8B1145" w14:textId="77777777" w:rsidR="00926099" w:rsidRDefault="00926099">
            <w:pPr>
              <w:widowControl/>
              <w:rPr>
                <w:rFonts w:ascii="仿宋" w:eastAsia="仿宋" w:hAnsi="仿宋" w:cs="宋体" w:hint="eastAsia"/>
                <w:sz w:val="21"/>
                <w:szCs w:val="21"/>
                <w:lang w:eastAsia="zh-CN" w:bidi="ar-SA"/>
              </w:rPr>
            </w:pPr>
          </w:p>
        </w:tc>
        <w:tc>
          <w:tcPr>
            <w:tcW w:w="6858" w:type="dxa"/>
            <w:vAlign w:val="center"/>
          </w:tcPr>
          <w:p w14:paraId="28225B82" w14:textId="77777777" w:rsidR="00926099" w:rsidRDefault="00000000">
            <w:pPr>
              <w:widowControl/>
              <w:rPr>
                <w:rFonts w:ascii="仿宋" w:eastAsia="仿宋" w:hAnsi="仿宋" w:cs="宋体" w:hint="eastAsia"/>
                <w:color w:val="auto"/>
                <w:sz w:val="21"/>
                <w:szCs w:val="21"/>
                <w:lang w:eastAsia="zh-CN" w:bidi="ar-SA"/>
              </w:rPr>
            </w:pPr>
            <w:r>
              <w:rPr>
                <w:rFonts w:ascii="仿宋" w:eastAsia="仿宋" w:hAnsi="仿宋" w:cs="宋体" w:hint="eastAsia"/>
                <w:color w:val="auto"/>
                <w:sz w:val="21"/>
                <w:szCs w:val="21"/>
                <w:lang w:eastAsia="zh-CN" w:bidi="ar-SA"/>
              </w:rPr>
              <w:t>账号：42050168220800000054</w:t>
            </w:r>
          </w:p>
        </w:tc>
      </w:tr>
    </w:tbl>
    <w:p w14:paraId="076F5388" w14:textId="77777777" w:rsidR="00926099" w:rsidRDefault="00000000">
      <w:pPr>
        <w:pStyle w:val="2"/>
        <w:spacing w:before="0" w:after="0" w:line="360" w:lineRule="auto"/>
        <w:rPr>
          <w:rFonts w:ascii="仿宋" w:eastAsia="仿宋" w:hAnsi="仿宋" w:cs="宋体" w:hint="eastAsia"/>
          <w:sz w:val="28"/>
          <w:szCs w:val="28"/>
        </w:rPr>
      </w:pPr>
      <w:bookmarkStart w:id="60" w:name="bookmark262"/>
      <w:bookmarkStart w:id="61" w:name="bookmark261"/>
      <w:bookmarkStart w:id="62" w:name="_Toc214819719"/>
      <w:bookmarkStart w:id="63" w:name="bookmark260"/>
      <w:bookmarkEnd w:id="59"/>
      <w:r>
        <w:rPr>
          <w:rFonts w:ascii="仿宋" w:eastAsia="仿宋" w:hAnsi="仿宋" w:cs="宋体" w:hint="eastAsia"/>
          <w:sz w:val="28"/>
          <w:szCs w:val="28"/>
        </w:rPr>
        <w:t>1</w:t>
      </w:r>
      <w:r>
        <w:rPr>
          <w:rFonts w:ascii="仿宋" w:eastAsia="仿宋" w:hAnsi="仿宋" w:cs="宋体" w:hint="eastAsia"/>
          <w:sz w:val="28"/>
          <w:szCs w:val="28"/>
          <w:lang w:eastAsia="zh-CN"/>
        </w:rPr>
        <w:t xml:space="preserve"> </w:t>
      </w:r>
      <w:proofErr w:type="spellStart"/>
      <w:r>
        <w:rPr>
          <w:rFonts w:ascii="仿宋" w:eastAsia="仿宋" w:hAnsi="仿宋" w:cs="宋体" w:hint="eastAsia"/>
          <w:sz w:val="28"/>
          <w:szCs w:val="28"/>
        </w:rPr>
        <w:t>总则</w:t>
      </w:r>
      <w:bookmarkEnd w:id="60"/>
      <w:bookmarkEnd w:id="61"/>
      <w:bookmarkEnd w:id="62"/>
      <w:bookmarkEnd w:id="63"/>
      <w:proofErr w:type="spellEnd"/>
    </w:p>
    <w:p w14:paraId="54E44AA4" w14:textId="77777777" w:rsidR="00926099" w:rsidRDefault="00000000">
      <w:pPr>
        <w:pStyle w:val="3"/>
        <w:spacing w:before="0" w:after="0" w:line="360" w:lineRule="auto"/>
        <w:rPr>
          <w:rFonts w:ascii="仿宋" w:eastAsia="仿宋" w:hAnsi="仿宋" w:cs="宋体" w:hint="eastAsia"/>
          <w:sz w:val="24"/>
        </w:rPr>
      </w:pPr>
      <w:bookmarkStart w:id="64" w:name="bookmark264"/>
      <w:bookmarkStart w:id="65" w:name="bookmark265"/>
      <w:bookmarkStart w:id="66" w:name="bookmark263"/>
      <w:bookmarkStart w:id="67" w:name="_Toc214819720"/>
      <w:r>
        <w:rPr>
          <w:rFonts w:ascii="仿宋" w:eastAsia="仿宋" w:hAnsi="仿宋" w:cs="宋体" w:hint="eastAsia"/>
          <w:sz w:val="24"/>
        </w:rPr>
        <w:t>1.1</w:t>
      </w:r>
      <w:r>
        <w:rPr>
          <w:rFonts w:ascii="仿宋" w:eastAsia="仿宋" w:hAnsi="仿宋" w:cs="宋体" w:hint="eastAsia"/>
          <w:sz w:val="24"/>
          <w:lang w:eastAsia="zh-CN"/>
        </w:rPr>
        <w:t xml:space="preserve"> </w:t>
      </w:r>
      <w:proofErr w:type="spellStart"/>
      <w:r>
        <w:rPr>
          <w:rFonts w:ascii="仿宋" w:eastAsia="仿宋" w:hAnsi="仿宋" w:cs="宋体" w:hint="eastAsia"/>
          <w:sz w:val="24"/>
        </w:rPr>
        <w:t>采购方式</w:t>
      </w:r>
      <w:bookmarkEnd w:id="64"/>
      <w:bookmarkEnd w:id="65"/>
      <w:bookmarkEnd w:id="66"/>
      <w:bookmarkEnd w:id="67"/>
      <w:proofErr w:type="spellEnd"/>
    </w:p>
    <w:p w14:paraId="5510654C"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本项目采用中国招标投标协会发布的《非招标方式采购代理服务规范》</w:t>
      </w:r>
      <w:r>
        <w:rPr>
          <w:rFonts w:ascii="仿宋" w:eastAsia="仿宋" w:hAnsi="仿宋" w:hint="eastAsia"/>
          <w:sz w:val="24"/>
          <w:szCs w:val="24"/>
          <w:lang w:val="en-US" w:eastAsia="zh-CN" w:bidi="en-US"/>
        </w:rPr>
        <w:t>(T/CTBA001—2019)</w:t>
      </w:r>
      <w:r>
        <w:rPr>
          <w:rFonts w:ascii="仿宋" w:eastAsia="仿宋" w:hAnsi="仿宋" w:hint="eastAsia"/>
          <w:sz w:val="24"/>
          <w:szCs w:val="24"/>
        </w:rPr>
        <w:t>规定的磋商釆购方式。</w:t>
      </w:r>
    </w:p>
    <w:p w14:paraId="710AE7C7"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磋商采购是指采购人组建磋商小组与响应采购的供应商依次分别进行一轮或多轮交流磋商并对供应商递交的响应文件进行评审，采购人根据磋商小组最终磋商结果及其评审结论，选择确定成交供应商的釆购方式。</w:t>
      </w:r>
    </w:p>
    <w:p w14:paraId="4A6AAEF5" w14:textId="77777777" w:rsidR="00926099" w:rsidRDefault="00000000">
      <w:pPr>
        <w:pStyle w:val="3"/>
        <w:spacing w:before="0" w:after="0" w:line="360" w:lineRule="auto"/>
        <w:rPr>
          <w:rFonts w:ascii="仿宋" w:eastAsia="仿宋" w:hAnsi="仿宋" w:cs="宋体" w:hint="eastAsia"/>
          <w:sz w:val="24"/>
          <w:lang w:eastAsia="zh-CN"/>
        </w:rPr>
      </w:pPr>
      <w:bookmarkStart w:id="68" w:name="bookmark268"/>
      <w:bookmarkStart w:id="69" w:name="bookmark266"/>
      <w:bookmarkStart w:id="70" w:name="_Toc214819721"/>
      <w:bookmarkStart w:id="71" w:name="bookmark267"/>
      <w:r>
        <w:rPr>
          <w:rFonts w:ascii="仿宋" w:eastAsia="仿宋" w:hAnsi="仿宋" w:cs="宋体" w:hint="eastAsia"/>
          <w:sz w:val="24"/>
          <w:lang w:eastAsia="zh-CN"/>
        </w:rPr>
        <w:t>1.2 采购项目概况和供应商资格要求</w:t>
      </w:r>
      <w:bookmarkEnd w:id="68"/>
      <w:bookmarkEnd w:id="69"/>
      <w:bookmarkEnd w:id="70"/>
      <w:bookmarkEnd w:id="71"/>
    </w:p>
    <w:p w14:paraId="79C6DBF8"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釆购项目概况和供应商资格要求见第一章</w:t>
      </w:r>
      <w:r>
        <w:rPr>
          <w:rFonts w:ascii="仿宋" w:eastAsia="仿宋" w:hAnsi="仿宋" w:hint="eastAsia"/>
          <w:sz w:val="24"/>
          <w:szCs w:val="24"/>
          <w:lang w:val="zh-CN" w:eastAsia="zh-CN" w:bidi="zh-CN"/>
        </w:rPr>
        <w:t>”磋商采购公告”</w:t>
      </w:r>
    </w:p>
    <w:p w14:paraId="5CF1B9AB" w14:textId="77777777" w:rsidR="00926099" w:rsidRDefault="00000000">
      <w:pPr>
        <w:pStyle w:val="3"/>
        <w:spacing w:before="0" w:after="0" w:line="360" w:lineRule="auto"/>
        <w:rPr>
          <w:rFonts w:ascii="仿宋" w:eastAsia="仿宋" w:hAnsi="仿宋" w:cs="宋体" w:hint="eastAsia"/>
          <w:sz w:val="24"/>
          <w:lang w:eastAsia="zh-CN"/>
        </w:rPr>
      </w:pPr>
      <w:bookmarkStart w:id="72" w:name="bookmark271"/>
      <w:bookmarkStart w:id="73" w:name="bookmark269"/>
      <w:bookmarkStart w:id="74" w:name="_Toc214819722"/>
      <w:bookmarkStart w:id="75" w:name="bookmark270"/>
      <w:r>
        <w:rPr>
          <w:rFonts w:ascii="仿宋" w:eastAsia="仿宋" w:hAnsi="仿宋" w:cs="宋体" w:hint="eastAsia"/>
          <w:sz w:val="24"/>
          <w:lang w:eastAsia="zh-CN"/>
        </w:rPr>
        <w:t>1.3 费用承担</w:t>
      </w:r>
      <w:bookmarkEnd w:id="72"/>
      <w:bookmarkEnd w:id="73"/>
      <w:bookmarkEnd w:id="74"/>
      <w:bookmarkEnd w:id="75"/>
    </w:p>
    <w:p w14:paraId="406CC9A3"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供应商准备和参加磋商釆购活动所发生的各种费用由供应商自行承担。</w:t>
      </w:r>
    </w:p>
    <w:p w14:paraId="28803700" w14:textId="77777777" w:rsidR="00926099" w:rsidRDefault="00000000">
      <w:pPr>
        <w:pStyle w:val="3"/>
        <w:spacing w:before="0" w:after="0" w:line="360" w:lineRule="auto"/>
        <w:rPr>
          <w:rFonts w:ascii="仿宋" w:eastAsia="仿宋" w:hAnsi="仿宋" w:cs="宋体" w:hint="eastAsia"/>
          <w:sz w:val="24"/>
          <w:lang w:eastAsia="zh-CN"/>
        </w:rPr>
      </w:pPr>
      <w:bookmarkStart w:id="76" w:name="bookmark272"/>
      <w:bookmarkStart w:id="77" w:name="_Toc214819723"/>
      <w:bookmarkStart w:id="78" w:name="bookmark274"/>
      <w:bookmarkStart w:id="79" w:name="bookmark273"/>
      <w:r>
        <w:rPr>
          <w:rFonts w:ascii="仿宋" w:eastAsia="仿宋" w:hAnsi="仿宋" w:cs="宋体" w:hint="eastAsia"/>
          <w:sz w:val="24"/>
          <w:lang w:eastAsia="zh-CN"/>
        </w:rPr>
        <w:t>1.4 保密</w:t>
      </w:r>
      <w:bookmarkEnd w:id="76"/>
      <w:bookmarkEnd w:id="77"/>
      <w:bookmarkEnd w:id="78"/>
      <w:bookmarkEnd w:id="79"/>
    </w:p>
    <w:p w14:paraId="59CACB19"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参加磋商采购活动的各方应对采购文件和响应文件中的商业和技术等秘密保密,否则应承担相应的法律责任。</w:t>
      </w:r>
    </w:p>
    <w:p w14:paraId="53DE5E97" w14:textId="77777777" w:rsidR="00926099" w:rsidRDefault="00000000">
      <w:pPr>
        <w:pStyle w:val="3"/>
        <w:spacing w:before="0" w:after="0" w:line="360" w:lineRule="auto"/>
        <w:rPr>
          <w:rFonts w:ascii="仿宋" w:eastAsia="仿宋" w:hAnsi="仿宋" w:cs="宋体" w:hint="eastAsia"/>
          <w:bCs/>
          <w:sz w:val="24"/>
          <w:lang w:eastAsia="zh-CN"/>
        </w:rPr>
      </w:pPr>
      <w:bookmarkStart w:id="80" w:name="bookmark277"/>
      <w:bookmarkStart w:id="81" w:name="bookmark276"/>
      <w:bookmarkStart w:id="82" w:name="_Toc214819724"/>
      <w:bookmarkStart w:id="83" w:name="bookmark275"/>
      <w:r>
        <w:rPr>
          <w:rFonts w:ascii="仿宋" w:eastAsia="仿宋" w:hAnsi="仿宋" w:cs="宋体" w:hint="eastAsia"/>
          <w:bCs/>
          <w:sz w:val="24"/>
          <w:lang w:eastAsia="zh-CN"/>
        </w:rPr>
        <w:lastRenderedPageBreak/>
        <w:t>1.5 语言文字</w:t>
      </w:r>
      <w:bookmarkEnd w:id="80"/>
      <w:bookmarkEnd w:id="81"/>
      <w:bookmarkEnd w:id="82"/>
      <w:bookmarkEnd w:id="83"/>
    </w:p>
    <w:p w14:paraId="14DF9EE6"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采购文件和响应文件使用的语言文字为中文。专用术语使用外文的，应附有中文注释。</w:t>
      </w:r>
    </w:p>
    <w:p w14:paraId="61DFA170" w14:textId="77777777" w:rsidR="00926099" w:rsidRDefault="00000000">
      <w:pPr>
        <w:pStyle w:val="3"/>
        <w:spacing w:before="0" w:after="0" w:line="360" w:lineRule="auto"/>
        <w:rPr>
          <w:rFonts w:ascii="仿宋" w:eastAsia="仿宋" w:hAnsi="仿宋" w:cs="宋体" w:hint="eastAsia"/>
          <w:sz w:val="24"/>
          <w:lang w:eastAsia="zh-CN"/>
        </w:rPr>
      </w:pPr>
      <w:bookmarkStart w:id="84" w:name="bookmark279"/>
      <w:bookmarkStart w:id="85" w:name="_Toc214819725"/>
      <w:bookmarkStart w:id="86" w:name="bookmark278"/>
      <w:bookmarkStart w:id="87" w:name="bookmark280"/>
      <w:r>
        <w:rPr>
          <w:rFonts w:ascii="仿宋" w:eastAsia="仿宋" w:hAnsi="仿宋" w:cs="宋体" w:hint="eastAsia"/>
          <w:sz w:val="24"/>
          <w:lang w:eastAsia="zh-CN"/>
        </w:rPr>
        <w:t>1.6 计量单位</w:t>
      </w:r>
      <w:bookmarkEnd w:id="84"/>
      <w:bookmarkEnd w:id="85"/>
      <w:bookmarkEnd w:id="86"/>
      <w:bookmarkEnd w:id="87"/>
    </w:p>
    <w:p w14:paraId="5B413541"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所有计量均采用中华人民共和国法定计量单位。</w:t>
      </w:r>
    </w:p>
    <w:p w14:paraId="6FA4EA35" w14:textId="77777777" w:rsidR="00926099" w:rsidRDefault="00000000">
      <w:pPr>
        <w:pStyle w:val="3"/>
        <w:spacing w:before="0" w:after="0" w:line="360" w:lineRule="auto"/>
        <w:rPr>
          <w:rFonts w:ascii="仿宋" w:eastAsia="仿宋" w:hAnsi="仿宋" w:cs="宋体" w:hint="eastAsia"/>
          <w:sz w:val="24"/>
          <w:lang w:eastAsia="zh-CN"/>
        </w:rPr>
      </w:pPr>
      <w:bookmarkStart w:id="88" w:name="bookmark282"/>
      <w:bookmarkStart w:id="89" w:name="bookmark283"/>
      <w:bookmarkStart w:id="90" w:name="bookmark281"/>
      <w:bookmarkStart w:id="91" w:name="_Toc214819726"/>
      <w:r>
        <w:rPr>
          <w:rFonts w:ascii="仿宋" w:eastAsia="仿宋" w:hAnsi="仿宋" w:cs="宋体" w:hint="eastAsia"/>
          <w:sz w:val="24"/>
          <w:lang w:eastAsia="zh-CN"/>
        </w:rPr>
        <w:t>1.7 踏勘现场</w:t>
      </w:r>
      <w:bookmarkEnd w:id="88"/>
      <w:bookmarkEnd w:id="89"/>
      <w:bookmarkEnd w:id="90"/>
      <w:bookmarkEnd w:id="91"/>
    </w:p>
    <w:p w14:paraId="24B9ED2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1.7.</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供应商须知前附表规定组织踏勘现场的，采购人按供应商须知前附表规定的时间、地点组织供应商踏勘项目现场。部分供应商未按时参加踏勘现场的，不影响踏勘现场的正常进行。</w:t>
      </w:r>
    </w:p>
    <w:p w14:paraId="0BCC2C1E"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1.7.2 </w:t>
      </w:r>
      <w:r>
        <w:rPr>
          <w:rFonts w:ascii="仿宋" w:eastAsia="仿宋" w:hAnsi="仿宋" w:hint="eastAsia"/>
          <w:sz w:val="24"/>
          <w:szCs w:val="24"/>
        </w:rPr>
        <w:t>供应商可自愿参加踏勘现场活动。除采购人的原因外，采购人对供应商参加踏勘现场中所发生的人员伤亡和财产损失不承担责任。</w:t>
      </w:r>
    </w:p>
    <w:p w14:paraId="32C535CB"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1.7.3 </w:t>
      </w:r>
      <w:r>
        <w:rPr>
          <w:rFonts w:ascii="仿宋" w:eastAsia="仿宋" w:hAnsi="仿宋" w:hint="eastAsia"/>
          <w:sz w:val="24"/>
          <w:szCs w:val="24"/>
        </w:rPr>
        <w:t>釆购人在踏勘现场中介绍的工程场地和相关的周边环境情况，仅作为供应商编制响应文件的参考，采购人不对供应商据此作出的判断和决策负责。</w:t>
      </w:r>
    </w:p>
    <w:p w14:paraId="52AD7DBE" w14:textId="77777777" w:rsidR="00926099" w:rsidRDefault="00000000">
      <w:pPr>
        <w:pStyle w:val="3"/>
        <w:spacing w:before="0" w:after="0" w:line="360" w:lineRule="auto"/>
        <w:rPr>
          <w:rFonts w:ascii="仿宋" w:eastAsia="仿宋" w:hAnsi="仿宋" w:cs="宋体" w:hint="eastAsia"/>
          <w:bCs/>
          <w:sz w:val="24"/>
          <w:lang w:eastAsia="zh-CN"/>
        </w:rPr>
      </w:pPr>
      <w:bookmarkStart w:id="92" w:name="_Toc214819727"/>
      <w:bookmarkStart w:id="93" w:name="bookmark284"/>
      <w:bookmarkStart w:id="94" w:name="bookmark286"/>
      <w:bookmarkStart w:id="95" w:name="bookmark285"/>
      <w:r>
        <w:rPr>
          <w:rFonts w:ascii="仿宋" w:eastAsia="仿宋" w:hAnsi="仿宋" w:cs="宋体" w:hint="eastAsia"/>
          <w:sz w:val="24"/>
          <w:lang w:eastAsia="zh-CN"/>
        </w:rPr>
        <w:t>1.8 磋商采购预备会</w:t>
      </w:r>
      <w:bookmarkEnd w:id="92"/>
      <w:bookmarkEnd w:id="93"/>
      <w:bookmarkEnd w:id="94"/>
      <w:bookmarkEnd w:id="95"/>
    </w:p>
    <w:p w14:paraId="64BDC96C"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供应商须知前附表规定召开磋商釆购预备会的，釆购人按供应商须知前附表规定的时间和地点召开磋商采购预备会。</w:t>
      </w:r>
    </w:p>
    <w:p w14:paraId="5FE5278C" w14:textId="77777777" w:rsidR="00926099" w:rsidRDefault="00000000">
      <w:pPr>
        <w:pStyle w:val="3"/>
        <w:spacing w:before="0" w:after="0" w:line="360" w:lineRule="auto"/>
        <w:rPr>
          <w:rFonts w:ascii="仿宋" w:eastAsia="仿宋" w:hAnsi="仿宋" w:cs="宋体" w:hint="eastAsia"/>
          <w:sz w:val="24"/>
          <w:lang w:eastAsia="zh-CN"/>
        </w:rPr>
      </w:pPr>
      <w:bookmarkStart w:id="96" w:name="_Toc214819728"/>
      <w:r>
        <w:rPr>
          <w:rFonts w:ascii="仿宋" w:eastAsia="仿宋" w:hAnsi="仿宋" w:cs="宋体" w:hint="eastAsia"/>
          <w:sz w:val="24"/>
          <w:lang w:eastAsia="zh-CN"/>
        </w:rPr>
        <w:t xml:space="preserve">1.9 </w:t>
      </w:r>
      <w:r>
        <w:rPr>
          <w:rFonts w:ascii="仿宋" w:eastAsia="仿宋" w:hAnsi="仿宋" w:cs="宋体" w:hint="eastAsia"/>
          <w:sz w:val="24"/>
          <w:lang w:val="zh-TW" w:eastAsia="zh-TW"/>
        </w:rPr>
        <w:t>分包</w:t>
      </w:r>
      <w:bookmarkEnd w:id="96"/>
    </w:p>
    <w:p w14:paraId="752B149A"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供应商拟在成交后将成交项目的部分工作进行分包的，应符合供应商须知前附表的规定，并在响应文件中作出说明。</w:t>
      </w:r>
    </w:p>
    <w:p w14:paraId="10C2439F"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分包供应商不得将分包项目再次分包。成交供应商应当就分包项目向采购人负责,分包供应商就分包项目承担连带责任。</w:t>
      </w:r>
    </w:p>
    <w:p w14:paraId="07A8DEFE" w14:textId="77777777" w:rsidR="00926099" w:rsidRDefault="00000000">
      <w:pPr>
        <w:pStyle w:val="3"/>
        <w:spacing w:before="0" w:after="0" w:line="360" w:lineRule="auto"/>
        <w:rPr>
          <w:rFonts w:ascii="仿宋" w:eastAsia="仿宋" w:hAnsi="仿宋" w:cs="宋体" w:hint="eastAsia"/>
          <w:sz w:val="24"/>
          <w:lang w:eastAsia="zh-CN"/>
        </w:rPr>
      </w:pPr>
      <w:bookmarkStart w:id="97" w:name="bookmark291"/>
      <w:bookmarkStart w:id="98" w:name="bookmark290"/>
      <w:bookmarkStart w:id="99" w:name="_Toc214819729"/>
      <w:bookmarkStart w:id="100" w:name="bookmark292"/>
      <w:r>
        <w:rPr>
          <w:rFonts w:ascii="仿宋" w:eastAsia="仿宋" w:hAnsi="仿宋" w:cs="宋体" w:hint="eastAsia"/>
          <w:sz w:val="24"/>
          <w:lang w:eastAsia="zh-CN"/>
        </w:rPr>
        <w:t>1.10 响应和偏差</w:t>
      </w:r>
      <w:bookmarkEnd w:id="97"/>
      <w:bookmarkEnd w:id="98"/>
      <w:bookmarkEnd w:id="99"/>
      <w:bookmarkEnd w:id="100"/>
    </w:p>
    <w:p w14:paraId="747F5A89"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1.10.</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b/>
          <w:bCs/>
          <w:sz w:val="24"/>
          <w:szCs w:val="24"/>
        </w:rPr>
        <w:t>采购需求中的关键条款均以</w:t>
      </w:r>
      <w:r>
        <w:rPr>
          <w:rFonts w:ascii="仿宋" w:eastAsia="仿宋" w:hAnsi="仿宋" w:hint="eastAsia"/>
          <w:b/>
          <w:bCs/>
          <w:sz w:val="24"/>
          <w:szCs w:val="24"/>
          <w:lang w:val="en-US" w:eastAsia="zh-CN" w:bidi="en-US"/>
        </w:rPr>
        <w:t>“★”</w:t>
      </w:r>
      <w:r>
        <w:rPr>
          <w:rFonts w:ascii="仿宋" w:eastAsia="仿宋" w:hAnsi="仿宋" w:hint="eastAsia"/>
          <w:b/>
          <w:bCs/>
          <w:sz w:val="24"/>
          <w:szCs w:val="24"/>
        </w:rPr>
        <w:t>符号标记。</w:t>
      </w:r>
      <w:r>
        <w:rPr>
          <w:rFonts w:ascii="仿宋" w:eastAsia="仿宋" w:hAnsi="仿宋" w:hint="eastAsia"/>
          <w:sz w:val="24"/>
          <w:szCs w:val="24"/>
        </w:rPr>
        <w:t>响应文件应当对采购需求和合同草案中的关键条款作岀</w:t>
      </w:r>
      <w:r>
        <w:rPr>
          <w:rFonts w:ascii="仿宋" w:eastAsia="仿宋" w:hAnsi="仿宋" w:hint="eastAsia"/>
          <w:b/>
          <w:bCs/>
          <w:sz w:val="24"/>
          <w:szCs w:val="24"/>
        </w:rPr>
        <w:t>满足性或更有利于采购人的响应</w:t>
      </w:r>
      <w:r>
        <w:rPr>
          <w:rFonts w:ascii="仿宋" w:eastAsia="仿宋" w:hAnsi="仿宋" w:hint="eastAsia"/>
          <w:sz w:val="24"/>
          <w:szCs w:val="24"/>
        </w:rPr>
        <w:t>，否则，供应商的响应文件将被视为无效。</w:t>
      </w:r>
    </w:p>
    <w:p w14:paraId="54C136AD" w14:textId="77777777" w:rsidR="00926099" w:rsidRDefault="00000000">
      <w:pPr>
        <w:pStyle w:val="Bodytext1"/>
        <w:tabs>
          <w:tab w:val="left" w:pos="344"/>
        </w:tabs>
        <w:spacing w:line="360" w:lineRule="auto"/>
        <w:ind w:firstLine="0"/>
        <w:rPr>
          <w:rFonts w:ascii="仿宋" w:eastAsia="仿宋" w:hAnsi="仿宋" w:hint="eastAsia"/>
          <w:sz w:val="24"/>
          <w:szCs w:val="24"/>
        </w:rPr>
      </w:pPr>
      <w:bookmarkStart w:id="101" w:name="bookmark293"/>
      <w:bookmarkEnd w:id="101"/>
      <w:r>
        <w:rPr>
          <w:rFonts w:ascii="仿宋" w:eastAsia="仿宋" w:hAnsi="仿宋" w:hint="eastAsia"/>
          <w:sz w:val="24"/>
          <w:szCs w:val="24"/>
          <w:lang w:val="en-US" w:eastAsia="zh-CN" w:bidi="en-US"/>
        </w:rPr>
        <w:t>1.10.2</w:t>
      </w:r>
      <w:r>
        <w:rPr>
          <w:rFonts w:ascii="仿宋" w:eastAsia="仿宋" w:hAnsi="仿宋" w:hint="eastAsia"/>
          <w:sz w:val="24"/>
          <w:szCs w:val="24"/>
          <w:lang w:bidi="en-US"/>
        </w:rPr>
        <w:t>供应商须知前附表规定了对非关键条款允许偏差的范围和可以偏差的项数的,如响应文件存在的偏差超出一定范围或项数影响履约的，由磋商小组评定，将被视为无效。</w:t>
      </w:r>
    </w:p>
    <w:p w14:paraId="135B5CE6" w14:textId="77777777" w:rsidR="00926099" w:rsidRDefault="00000000">
      <w:pPr>
        <w:pStyle w:val="2"/>
        <w:spacing w:before="0" w:after="0" w:line="360" w:lineRule="auto"/>
        <w:rPr>
          <w:rFonts w:ascii="仿宋" w:eastAsia="仿宋" w:hAnsi="仿宋" w:cs="宋体" w:hint="eastAsia"/>
          <w:sz w:val="28"/>
          <w:szCs w:val="28"/>
          <w:lang w:eastAsia="zh-CN"/>
        </w:rPr>
      </w:pPr>
      <w:bookmarkStart w:id="102" w:name="_Toc214819730"/>
      <w:bookmarkStart w:id="103" w:name="bookmark296"/>
      <w:bookmarkStart w:id="104" w:name="bookmark295"/>
      <w:bookmarkStart w:id="105" w:name="bookmark294"/>
      <w:r>
        <w:rPr>
          <w:rFonts w:ascii="仿宋" w:eastAsia="仿宋" w:hAnsi="仿宋" w:cs="宋体" w:hint="eastAsia"/>
          <w:sz w:val="28"/>
          <w:szCs w:val="28"/>
          <w:lang w:eastAsia="zh-CN"/>
        </w:rPr>
        <w:t>2 采购文件</w:t>
      </w:r>
      <w:bookmarkEnd w:id="102"/>
      <w:bookmarkEnd w:id="103"/>
      <w:bookmarkEnd w:id="104"/>
      <w:bookmarkEnd w:id="105"/>
    </w:p>
    <w:p w14:paraId="3307930F" w14:textId="77777777" w:rsidR="00926099" w:rsidRDefault="00000000">
      <w:pPr>
        <w:pStyle w:val="3"/>
        <w:spacing w:before="0" w:after="0" w:line="360" w:lineRule="auto"/>
        <w:rPr>
          <w:rFonts w:ascii="仿宋" w:eastAsia="仿宋" w:hAnsi="仿宋" w:cs="宋体" w:hint="eastAsia"/>
          <w:sz w:val="24"/>
          <w:lang w:eastAsia="zh-CN"/>
        </w:rPr>
      </w:pPr>
      <w:bookmarkStart w:id="106" w:name="bookmark299"/>
      <w:bookmarkStart w:id="107" w:name="_Toc214819731"/>
      <w:bookmarkStart w:id="108" w:name="bookmark297"/>
      <w:bookmarkStart w:id="109" w:name="bookmark298"/>
      <w:r>
        <w:rPr>
          <w:rFonts w:ascii="仿宋" w:eastAsia="仿宋" w:hAnsi="仿宋" w:cs="宋体" w:hint="eastAsia"/>
          <w:sz w:val="24"/>
          <w:lang w:eastAsia="zh-CN"/>
        </w:rPr>
        <w:t>2.1 采购文件的组成</w:t>
      </w:r>
      <w:bookmarkEnd w:id="106"/>
      <w:bookmarkEnd w:id="107"/>
      <w:bookmarkEnd w:id="108"/>
      <w:bookmarkEnd w:id="109"/>
    </w:p>
    <w:p w14:paraId="44A1866F"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本采购文件包括：</w:t>
      </w:r>
    </w:p>
    <w:p w14:paraId="03AF1DF4"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0" w:name="bookmark300"/>
      <w:bookmarkEnd w:id="110"/>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磋商釆购公告(或磋商采购邀请书)；</w:t>
      </w:r>
    </w:p>
    <w:p w14:paraId="701CD402"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1" w:name="bookmark301"/>
      <w:bookmarkEnd w:id="111"/>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w:t>
      </w:r>
    </w:p>
    <w:p w14:paraId="1CFE3DAD"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2" w:name="bookmark302"/>
      <w:bookmarkEnd w:id="112"/>
      <w:r>
        <w:rPr>
          <w:rFonts w:ascii="仿宋" w:eastAsia="仿宋" w:hAnsi="仿宋" w:hint="eastAsia"/>
          <w:sz w:val="24"/>
          <w:szCs w:val="24"/>
          <w:lang w:eastAsia="zh-CN"/>
        </w:rPr>
        <w:lastRenderedPageBreak/>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评审办法；</w:t>
      </w:r>
    </w:p>
    <w:p w14:paraId="6090CD85"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3" w:name="bookmark303"/>
      <w:bookmarkEnd w:id="113"/>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合同草案；</w:t>
      </w:r>
    </w:p>
    <w:p w14:paraId="2E293F95"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4" w:name="bookmark304"/>
      <w:bookmarkEnd w:id="114"/>
      <w:r>
        <w:rPr>
          <w:rFonts w:ascii="仿宋" w:eastAsia="仿宋" w:hAnsi="仿宋" w:hint="eastAsia"/>
          <w:sz w:val="24"/>
          <w:szCs w:val="24"/>
          <w:lang w:eastAsia="zh-CN"/>
        </w:rPr>
        <w:t>（</w:t>
      </w:r>
      <w:r>
        <w:rPr>
          <w:rFonts w:ascii="仿宋" w:eastAsia="仿宋" w:hAnsi="仿宋" w:hint="eastAsia"/>
          <w:sz w:val="24"/>
          <w:szCs w:val="24"/>
          <w:lang w:val="en-US" w:eastAsia="zh-CN"/>
        </w:rPr>
        <w:t>5</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采购需求；</w:t>
      </w:r>
    </w:p>
    <w:p w14:paraId="7F790FEA"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5" w:name="bookmark305"/>
      <w:bookmarkEnd w:id="115"/>
      <w:r>
        <w:rPr>
          <w:rFonts w:ascii="仿宋" w:eastAsia="仿宋" w:hAnsi="仿宋" w:hint="eastAsia"/>
          <w:sz w:val="24"/>
          <w:szCs w:val="24"/>
          <w:lang w:eastAsia="zh-CN"/>
        </w:rPr>
        <w:t>（</w:t>
      </w:r>
      <w:r>
        <w:rPr>
          <w:rFonts w:ascii="仿宋" w:eastAsia="仿宋" w:hAnsi="仿宋" w:hint="eastAsia"/>
          <w:sz w:val="24"/>
          <w:szCs w:val="24"/>
          <w:lang w:val="en-US" w:eastAsia="zh-CN"/>
        </w:rPr>
        <w:t>6</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响应文件格式；</w:t>
      </w:r>
    </w:p>
    <w:p w14:paraId="62648D93"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16" w:name="bookmark306"/>
      <w:bookmarkEnd w:id="116"/>
      <w:r>
        <w:rPr>
          <w:rFonts w:ascii="仿宋" w:eastAsia="仿宋" w:hAnsi="仿宋" w:hint="eastAsia"/>
          <w:sz w:val="24"/>
          <w:szCs w:val="24"/>
          <w:lang w:eastAsia="zh-CN"/>
        </w:rPr>
        <w:t>（</w:t>
      </w:r>
      <w:r>
        <w:rPr>
          <w:rFonts w:ascii="仿宋" w:eastAsia="仿宋" w:hAnsi="仿宋" w:hint="eastAsia"/>
          <w:sz w:val="24"/>
          <w:szCs w:val="24"/>
          <w:lang w:val="en-US" w:eastAsia="zh-CN"/>
        </w:rPr>
        <w:t>7</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供应商须知前附表规定的其他资料。</w:t>
      </w:r>
    </w:p>
    <w:p w14:paraId="46982D20"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采购人依照本章规定，对釆购文件所作的澄清、修改，构成采购文件的组成部分。</w:t>
      </w:r>
    </w:p>
    <w:p w14:paraId="5707ED9B" w14:textId="77777777" w:rsidR="00926099" w:rsidRDefault="00000000">
      <w:pPr>
        <w:pStyle w:val="3"/>
        <w:spacing w:before="0" w:after="0" w:line="360" w:lineRule="auto"/>
        <w:rPr>
          <w:rFonts w:ascii="仿宋" w:eastAsia="仿宋" w:hAnsi="仿宋" w:cs="宋体" w:hint="eastAsia"/>
          <w:sz w:val="24"/>
          <w:lang w:eastAsia="zh-CN"/>
        </w:rPr>
      </w:pPr>
      <w:bookmarkStart w:id="117" w:name="bookmark309"/>
      <w:bookmarkStart w:id="118" w:name="_Toc214819732"/>
      <w:bookmarkStart w:id="119" w:name="bookmark308"/>
      <w:bookmarkStart w:id="120" w:name="bookmark307"/>
      <w:r>
        <w:rPr>
          <w:rFonts w:ascii="仿宋" w:eastAsia="仿宋" w:hAnsi="仿宋" w:cs="宋体" w:hint="eastAsia"/>
          <w:sz w:val="24"/>
          <w:lang w:eastAsia="zh-CN"/>
        </w:rPr>
        <w:t>2.2 采购文件的澄清和修改</w:t>
      </w:r>
      <w:bookmarkEnd w:id="117"/>
      <w:bookmarkEnd w:id="118"/>
      <w:bookmarkEnd w:id="119"/>
      <w:bookmarkEnd w:id="120"/>
    </w:p>
    <w:p w14:paraId="66332A00"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121" w:name="bookmark310"/>
      <w:bookmarkEnd w:id="121"/>
      <w:r>
        <w:rPr>
          <w:rFonts w:ascii="仿宋" w:eastAsia="仿宋" w:hAnsi="仿宋" w:hint="eastAsia"/>
          <w:sz w:val="24"/>
          <w:szCs w:val="24"/>
          <w:lang w:val="en-US" w:eastAsia="zh-CN"/>
        </w:rPr>
        <w:t>2.2.</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供应商应仔细阅读和检查采购文件的全部内容。如发现缺页或内容不全，应及时向釆购人提出，以便补齐。如有疑问，应在供应商须知前附表规定的时间前，以书面形式要求采购人对采购文件予以澄清。</w:t>
      </w:r>
    </w:p>
    <w:p w14:paraId="53DF21E8" w14:textId="77777777" w:rsidR="00926099" w:rsidRDefault="00000000">
      <w:pPr>
        <w:pStyle w:val="Bodytext1"/>
        <w:tabs>
          <w:tab w:val="left" w:pos="358"/>
        </w:tabs>
        <w:spacing w:line="360" w:lineRule="auto"/>
        <w:ind w:firstLine="0"/>
        <w:rPr>
          <w:rFonts w:ascii="仿宋" w:eastAsia="仿宋" w:hAnsi="仿宋" w:hint="eastAsia"/>
          <w:sz w:val="24"/>
          <w:szCs w:val="24"/>
        </w:rPr>
      </w:pPr>
      <w:bookmarkStart w:id="122" w:name="bookmark311"/>
      <w:bookmarkEnd w:id="122"/>
      <w:r>
        <w:rPr>
          <w:rFonts w:ascii="仿宋" w:eastAsia="仿宋" w:hAnsi="仿宋" w:hint="eastAsia"/>
          <w:sz w:val="24"/>
          <w:szCs w:val="24"/>
          <w:lang w:val="en-US" w:eastAsia="zh-CN" w:bidi="en-US"/>
        </w:rPr>
        <w:t xml:space="preserve">2.2.2 </w:t>
      </w:r>
      <w:r>
        <w:rPr>
          <w:rFonts w:ascii="仿宋" w:eastAsia="仿宋" w:hAnsi="仿宋" w:hint="eastAsia"/>
          <w:sz w:val="24"/>
          <w:szCs w:val="24"/>
        </w:rPr>
        <w:t>采购人可根据供应商的要求或主动对采购文件进行澄清或修改。澄清或修改的内容以补充文件的形式发给所有获取采购文件的供应商。釆购人可视具体情况在补充文件中通知供应商推迟递交响应文件的截止时间。</w:t>
      </w:r>
    </w:p>
    <w:p w14:paraId="3224AE4E"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123" w:name="bookmark312"/>
      <w:bookmarkEnd w:id="123"/>
      <w:r>
        <w:rPr>
          <w:rFonts w:ascii="仿宋" w:eastAsia="仿宋" w:hAnsi="仿宋" w:hint="eastAsia"/>
          <w:sz w:val="24"/>
          <w:szCs w:val="24"/>
          <w:lang w:val="en-US" w:eastAsia="zh-CN" w:bidi="en-US"/>
        </w:rPr>
        <w:t xml:space="preserve">2.2.3 </w:t>
      </w:r>
      <w:r>
        <w:rPr>
          <w:rFonts w:ascii="仿宋" w:eastAsia="仿宋" w:hAnsi="仿宋" w:hint="eastAsia"/>
          <w:sz w:val="24"/>
          <w:szCs w:val="24"/>
        </w:rPr>
        <w:t>供应商在收到补充文件后，应按供应商须知前附表规定的时间和方式通知釆购人，确认已收到该补充文件。</w:t>
      </w:r>
    </w:p>
    <w:p w14:paraId="443FA4D4"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2.2.4 </w:t>
      </w:r>
      <w:r>
        <w:rPr>
          <w:rFonts w:ascii="仿宋" w:eastAsia="仿宋" w:hAnsi="仿宋" w:hint="eastAsia"/>
          <w:sz w:val="24"/>
          <w:szCs w:val="24"/>
        </w:rPr>
        <w:t>除非确有必要，釆购人有权拒绝回复供应商在本章第</w:t>
      </w:r>
      <w:r>
        <w:rPr>
          <w:rFonts w:ascii="仿宋" w:eastAsia="仿宋" w:hAnsi="仿宋" w:hint="eastAsia"/>
          <w:sz w:val="24"/>
          <w:szCs w:val="24"/>
          <w:lang w:val="en-US" w:eastAsia="zh-CN" w:bidi="en-US"/>
        </w:rPr>
        <w:t>2.2.</w:t>
      </w:r>
      <w:r>
        <w:rPr>
          <w:rFonts w:ascii="仿宋" w:eastAsia="仿宋" w:hAnsi="仿宋" w:hint="eastAsia"/>
          <w:sz w:val="24"/>
          <w:szCs w:val="24"/>
        </w:rPr>
        <w:t>1项规定的时间后提出的任何澄清要求。</w:t>
      </w:r>
    </w:p>
    <w:p w14:paraId="58A31F39" w14:textId="77777777" w:rsidR="00926099" w:rsidRDefault="00000000">
      <w:pPr>
        <w:pStyle w:val="2"/>
        <w:spacing w:before="0" w:after="0" w:line="360" w:lineRule="auto"/>
        <w:rPr>
          <w:rFonts w:ascii="仿宋" w:eastAsia="仿宋" w:hAnsi="仿宋" w:cs="宋体" w:hint="eastAsia"/>
          <w:sz w:val="28"/>
          <w:szCs w:val="28"/>
          <w:lang w:eastAsia="zh-CN"/>
        </w:rPr>
      </w:pPr>
      <w:bookmarkStart w:id="124" w:name="bookmark314"/>
      <w:bookmarkStart w:id="125" w:name="bookmark315"/>
      <w:bookmarkStart w:id="126" w:name="_Toc214819733"/>
      <w:bookmarkStart w:id="127" w:name="bookmark313"/>
      <w:r>
        <w:rPr>
          <w:rFonts w:ascii="仿宋" w:eastAsia="仿宋" w:hAnsi="仿宋" w:cs="宋体" w:hint="eastAsia"/>
          <w:sz w:val="28"/>
          <w:szCs w:val="28"/>
          <w:lang w:eastAsia="zh-CN"/>
        </w:rPr>
        <w:t>3 响应文件</w:t>
      </w:r>
      <w:bookmarkEnd w:id="124"/>
      <w:bookmarkEnd w:id="125"/>
      <w:bookmarkEnd w:id="126"/>
      <w:bookmarkEnd w:id="127"/>
    </w:p>
    <w:p w14:paraId="04F1AF1E" w14:textId="77777777" w:rsidR="00926099" w:rsidRDefault="00000000">
      <w:pPr>
        <w:pStyle w:val="3"/>
        <w:spacing w:before="0" w:after="0" w:line="360" w:lineRule="auto"/>
        <w:rPr>
          <w:rFonts w:ascii="仿宋" w:eastAsia="仿宋" w:hAnsi="仿宋" w:cs="宋体" w:hint="eastAsia"/>
          <w:sz w:val="24"/>
          <w:lang w:eastAsia="zh-CN"/>
        </w:rPr>
      </w:pPr>
      <w:bookmarkStart w:id="128" w:name="bookmark318"/>
      <w:bookmarkStart w:id="129" w:name="_Toc214819734"/>
      <w:bookmarkStart w:id="130" w:name="bookmark317"/>
      <w:bookmarkStart w:id="131" w:name="bookmark316"/>
      <w:r>
        <w:rPr>
          <w:rFonts w:ascii="仿宋" w:eastAsia="仿宋" w:hAnsi="仿宋" w:cs="宋体" w:hint="eastAsia"/>
          <w:sz w:val="24"/>
          <w:lang w:eastAsia="zh-CN"/>
        </w:rPr>
        <w:t>3.1 响应文件的组成</w:t>
      </w:r>
      <w:bookmarkEnd w:id="128"/>
      <w:bookmarkEnd w:id="129"/>
      <w:bookmarkEnd w:id="130"/>
      <w:bookmarkEnd w:id="131"/>
    </w:p>
    <w:p w14:paraId="46D7CA78" w14:textId="77777777" w:rsidR="00926099" w:rsidRDefault="00000000">
      <w:pPr>
        <w:pStyle w:val="Bodytext1"/>
        <w:tabs>
          <w:tab w:val="left" w:pos="349"/>
        </w:tabs>
        <w:spacing w:line="360" w:lineRule="auto"/>
        <w:ind w:firstLine="0"/>
        <w:rPr>
          <w:rFonts w:ascii="仿宋" w:eastAsia="仿宋" w:hAnsi="仿宋" w:hint="eastAsia"/>
          <w:sz w:val="24"/>
          <w:szCs w:val="24"/>
        </w:rPr>
      </w:pPr>
      <w:bookmarkStart w:id="132" w:name="bookmark319"/>
      <w:bookmarkEnd w:id="132"/>
      <w:r>
        <w:rPr>
          <w:rFonts w:ascii="仿宋" w:eastAsia="仿宋" w:hAnsi="仿宋" w:hint="eastAsia"/>
          <w:sz w:val="24"/>
          <w:szCs w:val="24"/>
          <w:lang w:val="en-US" w:eastAsia="zh-CN" w:bidi="en-US"/>
        </w:rPr>
        <w:t>3.1.</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响应文件应包括下列内容：</w:t>
      </w:r>
    </w:p>
    <w:p w14:paraId="5F7F3CC0"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3" w:name="bookmark320"/>
      <w:bookmarkEnd w:id="133"/>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响应函；</w:t>
      </w:r>
    </w:p>
    <w:p w14:paraId="2F4A85D1"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4" w:name="bookmark321"/>
      <w:bookmarkEnd w:id="134"/>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授权委托书(如有)；</w:t>
      </w:r>
    </w:p>
    <w:p w14:paraId="58FC6443"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5" w:name="bookmark322"/>
      <w:bookmarkEnd w:id="135"/>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联合体协议书(如有)；</w:t>
      </w:r>
    </w:p>
    <w:p w14:paraId="659F472A"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6" w:name="bookmark323"/>
      <w:bookmarkEnd w:id="136"/>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响应保证金(如有)；</w:t>
      </w:r>
    </w:p>
    <w:p w14:paraId="2A79F485"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7" w:name="bookmark324"/>
      <w:bookmarkEnd w:id="137"/>
      <w:r>
        <w:rPr>
          <w:rFonts w:ascii="仿宋" w:eastAsia="仿宋" w:hAnsi="仿宋" w:hint="eastAsia"/>
          <w:sz w:val="24"/>
          <w:szCs w:val="24"/>
          <w:lang w:eastAsia="zh-CN"/>
        </w:rPr>
        <w:t>（</w:t>
      </w:r>
      <w:r>
        <w:rPr>
          <w:rFonts w:ascii="仿宋" w:eastAsia="仿宋" w:hAnsi="仿宋" w:hint="eastAsia"/>
          <w:sz w:val="24"/>
          <w:szCs w:val="24"/>
          <w:lang w:val="en-US" w:eastAsia="zh-CN"/>
        </w:rPr>
        <w:t>5</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商务和技术偏差表；</w:t>
      </w:r>
    </w:p>
    <w:p w14:paraId="23A65920"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8" w:name="bookmark325"/>
      <w:bookmarkEnd w:id="138"/>
      <w:r>
        <w:rPr>
          <w:rFonts w:ascii="仿宋" w:eastAsia="仿宋" w:hAnsi="仿宋" w:hint="eastAsia"/>
          <w:sz w:val="24"/>
          <w:szCs w:val="24"/>
          <w:lang w:eastAsia="zh-CN"/>
        </w:rPr>
        <w:t>（</w:t>
      </w:r>
      <w:r>
        <w:rPr>
          <w:rFonts w:ascii="仿宋" w:eastAsia="仿宋" w:hAnsi="仿宋" w:hint="eastAsia"/>
          <w:sz w:val="24"/>
          <w:szCs w:val="24"/>
          <w:lang w:val="en-US" w:eastAsia="zh-CN"/>
        </w:rPr>
        <w:t>6</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报价表；</w:t>
      </w:r>
    </w:p>
    <w:p w14:paraId="3FB5ED0D"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39" w:name="bookmark326"/>
      <w:bookmarkEnd w:id="139"/>
      <w:r>
        <w:rPr>
          <w:rFonts w:ascii="仿宋" w:eastAsia="仿宋" w:hAnsi="仿宋" w:hint="eastAsia"/>
          <w:sz w:val="24"/>
          <w:szCs w:val="24"/>
          <w:lang w:eastAsia="zh-CN"/>
        </w:rPr>
        <w:t>（</w:t>
      </w:r>
      <w:r>
        <w:rPr>
          <w:rFonts w:ascii="仿宋" w:eastAsia="仿宋" w:hAnsi="仿宋" w:hint="eastAsia"/>
          <w:sz w:val="24"/>
          <w:szCs w:val="24"/>
          <w:lang w:val="en-US" w:eastAsia="zh-CN"/>
        </w:rPr>
        <w:t>7</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资格审查资料；</w:t>
      </w:r>
    </w:p>
    <w:p w14:paraId="4153F00D"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40" w:name="bookmark327"/>
      <w:bookmarkEnd w:id="140"/>
      <w:r>
        <w:rPr>
          <w:rFonts w:ascii="仿宋" w:eastAsia="仿宋" w:hAnsi="仿宋" w:hint="eastAsia"/>
          <w:sz w:val="24"/>
          <w:szCs w:val="24"/>
          <w:lang w:eastAsia="zh-CN"/>
        </w:rPr>
        <w:t>（</w:t>
      </w:r>
      <w:r>
        <w:rPr>
          <w:rFonts w:ascii="仿宋" w:eastAsia="仿宋" w:hAnsi="仿宋" w:hint="eastAsia"/>
          <w:sz w:val="24"/>
          <w:szCs w:val="24"/>
          <w:lang w:val="en-US" w:eastAsia="zh-CN"/>
        </w:rPr>
        <w:t>8</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响应方案；</w:t>
      </w:r>
    </w:p>
    <w:p w14:paraId="4C2D04E1"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141" w:name="bookmark328"/>
      <w:bookmarkEnd w:id="141"/>
      <w:r>
        <w:rPr>
          <w:rFonts w:ascii="仿宋" w:eastAsia="仿宋" w:hAnsi="仿宋" w:hint="eastAsia"/>
          <w:sz w:val="24"/>
          <w:szCs w:val="24"/>
          <w:lang w:eastAsia="zh-CN"/>
        </w:rPr>
        <w:t>（</w:t>
      </w:r>
      <w:r>
        <w:rPr>
          <w:rFonts w:ascii="仿宋" w:eastAsia="仿宋" w:hAnsi="仿宋" w:hint="eastAsia"/>
          <w:sz w:val="24"/>
          <w:szCs w:val="24"/>
          <w:lang w:val="en-US" w:eastAsia="zh-CN"/>
        </w:rPr>
        <w:t>9</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供应商须知前附表规定的其他资料。</w:t>
      </w:r>
    </w:p>
    <w:p w14:paraId="762103A0"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供应商在磋商和评审过程中作出的符合釆购文件要求的澄清、说明和补正，构成响应文件的组成部分。</w:t>
      </w:r>
    </w:p>
    <w:p w14:paraId="6B9513CC" w14:textId="77777777" w:rsidR="00926099" w:rsidRDefault="00000000">
      <w:pPr>
        <w:pStyle w:val="Bodytext1"/>
        <w:tabs>
          <w:tab w:val="left" w:pos="349"/>
        </w:tabs>
        <w:spacing w:line="360" w:lineRule="auto"/>
        <w:ind w:firstLine="0"/>
        <w:rPr>
          <w:rFonts w:ascii="仿宋" w:eastAsia="仿宋" w:hAnsi="仿宋" w:hint="eastAsia"/>
          <w:b/>
          <w:bCs/>
          <w:sz w:val="24"/>
          <w:szCs w:val="24"/>
        </w:rPr>
      </w:pPr>
      <w:bookmarkStart w:id="142" w:name="bookmark329"/>
      <w:bookmarkEnd w:id="142"/>
      <w:r>
        <w:rPr>
          <w:rFonts w:ascii="仿宋" w:eastAsia="仿宋" w:hAnsi="仿宋" w:hint="eastAsia"/>
          <w:sz w:val="24"/>
          <w:szCs w:val="24"/>
          <w:lang w:val="en-US" w:eastAsia="zh-CN" w:bidi="en-US"/>
        </w:rPr>
        <w:t xml:space="preserve">3.1.2 </w:t>
      </w:r>
      <w:r>
        <w:rPr>
          <w:rFonts w:ascii="仿宋" w:eastAsia="仿宋" w:hAnsi="仿宋" w:hint="eastAsia"/>
          <w:b/>
          <w:bCs/>
          <w:sz w:val="24"/>
          <w:szCs w:val="24"/>
        </w:rPr>
        <w:t>供应商的法定代表人(单位负责人)亲自签署响应文件、亲自参加磋商的，响应文</w:t>
      </w:r>
      <w:r>
        <w:rPr>
          <w:rFonts w:ascii="仿宋" w:eastAsia="仿宋" w:hAnsi="仿宋" w:hint="eastAsia"/>
          <w:b/>
          <w:bCs/>
          <w:sz w:val="24"/>
          <w:szCs w:val="24"/>
        </w:rPr>
        <w:lastRenderedPageBreak/>
        <w:t>件不包括第</w:t>
      </w:r>
      <w:r>
        <w:rPr>
          <w:rFonts w:ascii="仿宋" w:eastAsia="仿宋" w:hAnsi="仿宋" w:hint="eastAsia"/>
          <w:b/>
          <w:bCs/>
          <w:sz w:val="24"/>
          <w:szCs w:val="24"/>
          <w:lang w:val="en-US" w:eastAsia="zh-CN" w:bidi="en-US"/>
        </w:rPr>
        <w:t>3.1.1</w:t>
      </w:r>
      <w:r>
        <w:rPr>
          <w:rFonts w:ascii="仿宋" w:eastAsia="仿宋" w:hAnsi="仿宋" w:hint="eastAsia"/>
          <w:b/>
          <w:bCs/>
          <w:sz w:val="24"/>
          <w:szCs w:val="24"/>
        </w:rPr>
        <w:t>(2)目所指的授权委托书。第一章</w:t>
      </w:r>
      <w:r>
        <w:rPr>
          <w:rFonts w:ascii="仿宋" w:eastAsia="仿宋" w:hAnsi="仿宋" w:hint="eastAsia"/>
          <w:b/>
          <w:bCs/>
          <w:sz w:val="24"/>
          <w:szCs w:val="24"/>
          <w:lang w:val="zh-CN" w:eastAsia="zh-CN" w:bidi="zh-CN"/>
        </w:rPr>
        <w:t>”磋商采购公告”</w:t>
      </w:r>
      <w:r>
        <w:rPr>
          <w:rFonts w:ascii="仿宋" w:eastAsia="仿宋" w:hAnsi="仿宋" w:hint="eastAsia"/>
          <w:b/>
          <w:bCs/>
          <w:sz w:val="24"/>
          <w:szCs w:val="24"/>
        </w:rPr>
        <w:t>规定不接受联合体的，或供应商没有组成联合体的，响应文件不包括第3.1.1(3)目所指的联合体协议书。供应商须知前附表未要求供应商递交响应保证金的，响应文件不包括第</w:t>
      </w:r>
      <w:r>
        <w:rPr>
          <w:rFonts w:ascii="仿宋" w:eastAsia="仿宋" w:hAnsi="仿宋" w:hint="eastAsia"/>
          <w:b/>
          <w:bCs/>
          <w:sz w:val="24"/>
          <w:szCs w:val="24"/>
          <w:lang w:val="en-US" w:eastAsia="zh-CN" w:bidi="en-US"/>
        </w:rPr>
        <w:t>3.1.</w:t>
      </w:r>
      <w:r>
        <w:rPr>
          <w:rFonts w:ascii="仿宋" w:eastAsia="仿宋" w:hAnsi="仿宋" w:hint="eastAsia"/>
          <w:b/>
          <w:bCs/>
          <w:sz w:val="24"/>
          <w:szCs w:val="24"/>
        </w:rPr>
        <w:t>1(4)目所指的响应保证金。</w:t>
      </w:r>
    </w:p>
    <w:p w14:paraId="512570EB" w14:textId="77777777" w:rsidR="00926099" w:rsidRDefault="00000000">
      <w:pPr>
        <w:pStyle w:val="3"/>
        <w:spacing w:before="0" w:after="0" w:line="360" w:lineRule="auto"/>
        <w:rPr>
          <w:rFonts w:ascii="仿宋" w:eastAsia="仿宋" w:hAnsi="仿宋" w:cs="宋体" w:hint="eastAsia"/>
          <w:sz w:val="24"/>
          <w:lang w:eastAsia="zh-CN"/>
        </w:rPr>
      </w:pPr>
      <w:bookmarkStart w:id="143" w:name="bookmark330"/>
      <w:bookmarkStart w:id="144" w:name="bookmark332"/>
      <w:bookmarkStart w:id="145" w:name="bookmark331"/>
      <w:bookmarkStart w:id="146" w:name="_Toc214819735"/>
      <w:r>
        <w:rPr>
          <w:rFonts w:ascii="仿宋" w:eastAsia="仿宋" w:hAnsi="仿宋" w:cs="宋体" w:hint="eastAsia"/>
          <w:sz w:val="24"/>
          <w:lang w:eastAsia="zh-CN"/>
        </w:rPr>
        <w:t>3.2 报价</w:t>
      </w:r>
      <w:bookmarkEnd w:id="143"/>
      <w:bookmarkEnd w:id="144"/>
      <w:bookmarkEnd w:id="145"/>
      <w:bookmarkEnd w:id="146"/>
    </w:p>
    <w:p w14:paraId="2469D24C"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3.2.1 </w:t>
      </w:r>
      <w:r>
        <w:rPr>
          <w:rFonts w:ascii="仿宋" w:eastAsia="仿宋" w:hAnsi="仿宋" w:hint="eastAsia"/>
          <w:sz w:val="24"/>
          <w:szCs w:val="24"/>
        </w:rPr>
        <w:t>供应商应按釆购文件提供的格式(见第六章</w:t>
      </w:r>
      <w:r>
        <w:rPr>
          <w:rFonts w:ascii="仿宋" w:eastAsia="仿宋" w:hAnsi="仿宋" w:hint="eastAsia"/>
          <w:sz w:val="24"/>
          <w:szCs w:val="24"/>
          <w:lang w:val="zh-CN" w:eastAsia="zh-CN" w:bidi="zh-CN"/>
        </w:rPr>
        <w:t>“响</w:t>
      </w:r>
      <w:r>
        <w:rPr>
          <w:rFonts w:ascii="仿宋" w:eastAsia="仿宋" w:hAnsi="仿宋" w:hint="eastAsia"/>
          <w:sz w:val="24"/>
          <w:szCs w:val="24"/>
        </w:rPr>
        <w:t>应文件格式”)在响应函和报价表中进行报价。响应函中报价应为包含国家规定的增值税在内的含税价格。</w:t>
      </w:r>
    </w:p>
    <w:p w14:paraId="0AB568CE"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3.2.2 </w:t>
      </w:r>
      <w:r>
        <w:rPr>
          <w:rFonts w:ascii="仿宋" w:eastAsia="仿宋" w:hAnsi="仿宋" w:hint="eastAsia"/>
          <w:sz w:val="24"/>
          <w:szCs w:val="24"/>
        </w:rPr>
        <w:t>供应商应充分了解釆购项目的总体情况以及影响报价的其他要素。对于货物和服务采购项目，采购人在签署采购合同时及合同履行过程中，有权在供应商须知前附表规定的幅度内对采购标的的数量进行增加或减少。</w:t>
      </w:r>
    </w:p>
    <w:p w14:paraId="6C826D57"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3.2.3 </w:t>
      </w:r>
      <w:r>
        <w:rPr>
          <w:rFonts w:ascii="仿宋" w:eastAsia="仿宋" w:hAnsi="仿宋" w:hint="eastAsia"/>
          <w:sz w:val="24"/>
          <w:szCs w:val="24"/>
        </w:rPr>
        <w:t>釆购人设有最高限价的，供应商的报价不得超过最高限价。最高限价或最高限价计算方法在供应商须知前附表中载明。</w:t>
      </w:r>
    </w:p>
    <w:p w14:paraId="62A99FE2"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3.2.4 </w:t>
      </w:r>
      <w:r>
        <w:rPr>
          <w:rFonts w:ascii="仿宋" w:eastAsia="仿宋" w:hAnsi="仿宋" w:hint="eastAsia"/>
          <w:sz w:val="24"/>
          <w:szCs w:val="24"/>
        </w:rPr>
        <w:t>报价的其他要求见供应商须知前附表。</w:t>
      </w:r>
    </w:p>
    <w:p w14:paraId="206795EB" w14:textId="77777777" w:rsidR="00926099" w:rsidRDefault="00000000">
      <w:pPr>
        <w:pStyle w:val="3"/>
        <w:spacing w:before="0" w:after="0" w:line="360" w:lineRule="auto"/>
        <w:rPr>
          <w:rFonts w:ascii="仿宋" w:eastAsia="仿宋" w:hAnsi="仿宋" w:cs="宋体" w:hint="eastAsia"/>
          <w:sz w:val="24"/>
          <w:lang w:eastAsia="zh-CN"/>
        </w:rPr>
      </w:pPr>
      <w:bookmarkStart w:id="147" w:name="_Toc214819736"/>
      <w:bookmarkStart w:id="148" w:name="bookmark333"/>
      <w:bookmarkStart w:id="149" w:name="bookmark334"/>
      <w:bookmarkStart w:id="150" w:name="bookmark335"/>
      <w:r>
        <w:rPr>
          <w:rFonts w:ascii="仿宋" w:eastAsia="仿宋" w:hAnsi="仿宋" w:cs="宋体" w:hint="eastAsia"/>
          <w:sz w:val="24"/>
          <w:lang w:eastAsia="zh-CN"/>
        </w:rPr>
        <w:t>3.3 响应文件有效期</w:t>
      </w:r>
      <w:bookmarkEnd w:id="147"/>
      <w:bookmarkEnd w:id="148"/>
      <w:bookmarkEnd w:id="149"/>
      <w:bookmarkEnd w:id="150"/>
    </w:p>
    <w:p w14:paraId="40EF12AA"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151" w:name="bookmark336"/>
      <w:bookmarkEnd w:id="151"/>
      <w:r>
        <w:rPr>
          <w:rFonts w:ascii="仿宋" w:eastAsia="仿宋" w:hAnsi="仿宋" w:hint="eastAsia"/>
          <w:sz w:val="24"/>
          <w:szCs w:val="24"/>
          <w:lang w:val="en-US" w:eastAsia="zh-CN" w:bidi="en-US"/>
        </w:rPr>
        <w:t>3.3.</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除供应商须知前附表另有规定外，响应文件有效期应为90日，从采购文件规定的递交响应文件的截止时间开始计算。</w:t>
      </w:r>
    </w:p>
    <w:p w14:paraId="2EABE9BD" w14:textId="77777777" w:rsidR="00926099" w:rsidRDefault="00000000">
      <w:pPr>
        <w:pStyle w:val="Bodytext1"/>
        <w:tabs>
          <w:tab w:val="left" w:pos="354"/>
        </w:tabs>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3.3.2 </w:t>
      </w:r>
      <w:r>
        <w:rPr>
          <w:rFonts w:ascii="仿宋" w:eastAsia="仿宋" w:hAnsi="仿宋" w:hint="eastAsia"/>
          <w:sz w:val="24"/>
          <w:szCs w:val="24"/>
        </w:rPr>
        <w:t>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14:paraId="1432B34E" w14:textId="77777777" w:rsidR="00926099" w:rsidRDefault="00000000">
      <w:pPr>
        <w:pStyle w:val="3"/>
        <w:spacing w:before="0" w:after="0" w:line="360" w:lineRule="auto"/>
        <w:rPr>
          <w:rFonts w:ascii="仿宋" w:eastAsia="仿宋" w:hAnsi="仿宋" w:cs="宋体" w:hint="eastAsia"/>
          <w:sz w:val="24"/>
          <w:lang w:eastAsia="zh-CN"/>
        </w:rPr>
      </w:pPr>
      <w:bookmarkStart w:id="152" w:name="bookmark338"/>
      <w:bookmarkStart w:id="153" w:name="bookmark337"/>
      <w:bookmarkStart w:id="154" w:name="_Toc214819737"/>
      <w:bookmarkStart w:id="155" w:name="bookmark339"/>
      <w:r>
        <w:rPr>
          <w:rFonts w:ascii="仿宋" w:eastAsia="仿宋" w:hAnsi="仿宋" w:cs="宋体" w:hint="eastAsia"/>
          <w:sz w:val="24"/>
          <w:lang w:eastAsia="zh-CN"/>
        </w:rPr>
        <w:t>3.4 响应保证金</w:t>
      </w:r>
      <w:bookmarkEnd w:id="152"/>
      <w:bookmarkEnd w:id="153"/>
      <w:bookmarkEnd w:id="154"/>
      <w:bookmarkEnd w:id="155"/>
    </w:p>
    <w:p w14:paraId="78158149"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3.4.</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供应商须知前附表规定要求递交响应保证金的，供应商在递交响应文件的同时，应按供应商须知前附表规定的金额、形式和采购文件提供的格式(见第六章</w:t>
      </w:r>
      <w:r>
        <w:rPr>
          <w:rFonts w:ascii="仿宋" w:eastAsia="仿宋" w:hAnsi="仿宋" w:hint="eastAsia"/>
          <w:sz w:val="24"/>
          <w:szCs w:val="24"/>
          <w:lang w:val="zh-CN" w:eastAsia="zh-CN" w:bidi="zh-CN"/>
        </w:rPr>
        <w:t>“响</w:t>
      </w:r>
      <w:r>
        <w:rPr>
          <w:rFonts w:ascii="仿宋" w:eastAsia="仿宋" w:hAnsi="仿宋" w:hint="eastAsia"/>
          <w:sz w:val="24"/>
          <w:szCs w:val="24"/>
        </w:rPr>
        <w:t>应文件格式”四、响应保证金)递交响应保证金，并作为其响应文件的组成部分。供应商不按要求递交响应保证金的，其响应文件将被视为无效。</w:t>
      </w:r>
    </w:p>
    <w:p w14:paraId="6C0DD86F"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3.4.2 </w:t>
      </w:r>
      <w:r>
        <w:rPr>
          <w:rFonts w:ascii="仿宋" w:eastAsia="仿宋" w:hAnsi="仿宋" w:hint="eastAsia"/>
          <w:sz w:val="24"/>
          <w:szCs w:val="24"/>
        </w:rPr>
        <w:t>除供应商须知前附表另有规定外，采购人将在发出成交通知书后5日内向除候选成交供应商外的其他供应商原额退还响应保证金，并在采购合同签订后5日内向成交供应商和未成交的其他候选成交供应商原额退还响应保证金。釆用银行保函、担保机构担保函、保险机构保险单形式递交的响应保证金，经供应商同意后采购人可以不再退还。</w:t>
      </w:r>
    </w:p>
    <w:p w14:paraId="6A351188"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3.4.3</w:t>
      </w:r>
      <w:r>
        <w:rPr>
          <w:rFonts w:ascii="仿宋" w:eastAsia="仿宋" w:hAnsi="仿宋" w:hint="eastAsia"/>
          <w:sz w:val="24"/>
          <w:szCs w:val="24"/>
        </w:rPr>
        <w:t>有下列情形之一的，响应保证金将不予退还：</w:t>
      </w:r>
    </w:p>
    <w:p w14:paraId="10EE8E50" w14:textId="77777777" w:rsidR="00926099" w:rsidRDefault="00000000">
      <w:pPr>
        <w:pStyle w:val="Bodytext1"/>
        <w:tabs>
          <w:tab w:val="left" w:pos="1002"/>
        </w:tabs>
        <w:spacing w:line="360" w:lineRule="auto"/>
        <w:ind w:firstLine="0"/>
        <w:rPr>
          <w:rFonts w:ascii="仿宋" w:eastAsia="仿宋" w:hAnsi="仿宋" w:hint="eastAsia"/>
          <w:sz w:val="24"/>
          <w:szCs w:val="24"/>
        </w:rPr>
      </w:pPr>
      <w:bookmarkStart w:id="156" w:name="bookmark340"/>
      <w:bookmarkEnd w:id="156"/>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供应商在响应文件有效期内撤销响应文件；</w:t>
      </w:r>
    </w:p>
    <w:p w14:paraId="2AD648DD" w14:textId="77777777" w:rsidR="00926099" w:rsidRDefault="00000000">
      <w:pPr>
        <w:pStyle w:val="Bodytext1"/>
        <w:tabs>
          <w:tab w:val="left" w:pos="1005"/>
        </w:tabs>
        <w:spacing w:line="360" w:lineRule="auto"/>
        <w:ind w:firstLine="0"/>
        <w:rPr>
          <w:rFonts w:ascii="仿宋" w:eastAsia="仿宋" w:hAnsi="仿宋" w:hint="eastAsia"/>
          <w:sz w:val="24"/>
          <w:szCs w:val="24"/>
        </w:rPr>
      </w:pPr>
      <w:bookmarkStart w:id="157" w:name="bookmark341"/>
      <w:bookmarkEnd w:id="157"/>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成交供应商在收到成交通知书后，无正当理由不与采购人订立合同，在签订合同</w:t>
      </w:r>
      <w:r>
        <w:rPr>
          <w:rFonts w:ascii="仿宋" w:eastAsia="仿宋" w:hAnsi="仿宋" w:hint="eastAsia"/>
          <w:sz w:val="24"/>
          <w:szCs w:val="24"/>
        </w:rPr>
        <w:lastRenderedPageBreak/>
        <w:t>时向采购人提出附加条件，或者不按照采购文件要求递交履约保证金；</w:t>
      </w:r>
    </w:p>
    <w:p w14:paraId="79B609CB" w14:textId="77777777" w:rsidR="00926099" w:rsidRDefault="00000000">
      <w:pPr>
        <w:pStyle w:val="Bodytext1"/>
        <w:tabs>
          <w:tab w:val="left" w:pos="1002"/>
        </w:tabs>
        <w:spacing w:line="360" w:lineRule="auto"/>
        <w:ind w:firstLine="0"/>
        <w:rPr>
          <w:rFonts w:ascii="仿宋" w:eastAsia="仿宋" w:hAnsi="仿宋" w:hint="eastAsia"/>
          <w:sz w:val="24"/>
          <w:szCs w:val="24"/>
        </w:rPr>
      </w:pPr>
      <w:bookmarkStart w:id="158" w:name="bookmark342"/>
      <w:bookmarkEnd w:id="158"/>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发生供应商须知前附表规定的其他不予退还响应保证金的情形。</w:t>
      </w:r>
    </w:p>
    <w:p w14:paraId="57A2A3D6" w14:textId="77777777" w:rsidR="00926099" w:rsidRDefault="00000000">
      <w:pPr>
        <w:pStyle w:val="3"/>
        <w:spacing w:before="0" w:after="0" w:line="360" w:lineRule="auto"/>
        <w:rPr>
          <w:rFonts w:ascii="仿宋" w:eastAsia="仿宋" w:hAnsi="仿宋" w:cs="宋体" w:hint="eastAsia"/>
          <w:sz w:val="24"/>
          <w:lang w:eastAsia="zh-CN"/>
        </w:rPr>
      </w:pPr>
      <w:bookmarkStart w:id="159" w:name="bookmark345"/>
      <w:bookmarkStart w:id="160" w:name="bookmark344"/>
      <w:bookmarkStart w:id="161" w:name="_Toc214819738"/>
      <w:bookmarkStart w:id="162" w:name="bookmark343"/>
      <w:r>
        <w:rPr>
          <w:rFonts w:ascii="仿宋" w:eastAsia="仿宋" w:hAnsi="仿宋" w:cs="宋体" w:hint="eastAsia"/>
          <w:sz w:val="24"/>
          <w:lang w:eastAsia="zh-CN"/>
        </w:rPr>
        <w:t>3.5 资格审查资料</w:t>
      </w:r>
      <w:bookmarkEnd w:id="159"/>
      <w:bookmarkEnd w:id="160"/>
      <w:bookmarkEnd w:id="161"/>
      <w:bookmarkEnd w:id="162"/>
    </w:p>
    <w:p w14:paraId="15742296"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供应商应提供供应商须知前附表中规定的资格审查资料，以证明其满足第一章</w:t>
      </w:r>
      <w:r>
        <w:rPr>
          <w:rFonts w:ascii="仿宋" w:eastAsia="仿宋" w:hAnsi="仿宋" w:hint="eastAsia"/>
          <w:sz w:val="24"/>
          <w:szCs w:val="24"/>
          <w:lang w:val="zh-CN" w:eastAsia="zh-CN" w:bidi="zh-CN"/>
        </w:rPr>
        <w:t>”磋商采购公告”</w:t>
      </w:r>
      <w:r>
        <w:rPr>
          <w:rFonts w:ascii="仿宋" w:eastAsia="仿宋" w:hAnsi="仿宋" w:hint="eastAsia"/>
          <w:sz w:val="24"/>
          <w:szCs w:val="24"/>
        </w:rPr>
        <w:t>对供应商的各项资格要求。</w:t>
      </w:r>
    </w:p>
    <w:p w14:paraId="235F7FCE" w14:textId="77777777" w:rsidR="00926099" w:rsidRDefault="00000000">
      <w:pPr>
        <w:pStyle w:val="3"/>
        <w:spacing w:before="0" w:after="0" w:line="360" w:lineRule="auto"/>
        <w:rPr>
          <w:rFonts w:ascii="仿宋" w:eastAsia="仿宋" w:hAnsi="仿宋" w:cs="宋体" w:hint="eastAsia"/>
          <w:sz w:val="24"/>
          <w:lang w:eastAsia="zh-CN"/>
        </w:rPr>
      </w:pPr>
      <w:bookmarkStart w:id="163" w:name="bookmark347"/>
      <w:bookmarkStart w:id="164" w:name="bookmark346"/>
      <w:bookmarkStart w:id="165" w:name="bookmark348"/>
      <w:bookmarkStart w:id="166" w:name="_Toc214819739"/>
      <w:r>
        <w:rPr>
          <w:rFonts w:ascii="仿宋" w:eastAsia="仿宋" w:hAnsi="仿宋" w:cs="宋体" w:hint="eastAsia"/>
          <w:sz w:val="24"/>
          <w:lang w:eastAsia="zh-CN"/>
        </w:rPr>
        <w:t>3.6 响应方案</w:t>
      </w:r>
      <w:bookmarkEnd w:id="163"/>
      <w:bookmarkEnd w:id="164"/>
      <w:bookmarkEnd w:id="165"/>
      <w:bookmarkEnd w:id="166"/>
    </w:p>
    <w:p w14:paraId="21B6B4DD"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3.6.</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响应文件应当对采购文件中的实质性内容作出响应。采购需求中明确为关键条款(标记</w:t>
      </w:r>
      <w:r>
        <w:rPr>
          <w:rFonts w:ascii="仿宋" w:eastAsia="仿宋" w:hAnsi="仿宋" w:hint="eastAsia"/>
          <w:sz w:val="24"/>
          <w:szCs w:val="24"/>
          <w:lang w:eastAsia="zh-CN"/>
        </w:rPr>
        <w:t>“</w:t>
      </w:r>
      <w:r>
        <w:rPr>
          <w:rFonts w:ascii="仿宋" w:eastAsia="仿宋" w:hAnsi="仿宋" w:hint="eastAsia"/>
          <w:sz w:val="24"/>
          <w:szCs w:val="24"/>
          <w:lang w:val="en-US" w:eastAsia="zh-CN"/>
        </w:rPr>
        <w:t>★</w:t>
      </w:r>
      <w:r>
        <w:rPr>
          <w:rFonts w:ascii="仿宋" w:eastAsia="仿宋" w:hAnsi="仿宋" w:hint="eastAsia"/>
          <w:sz w:val="24"/>
          <w:szCs w:val="24"/>
          <w:lang w:eastAsia="zh-CN"/>
        </w:rPr>
        <w:t>”</w:t>
      </w:r>
      <w:r>
        <w:rPr>
          <w:rFonts w:ascii="仿宋" w:eastAsia="仿宋" w:hAnsi="仿宋" w:hint="eastAsia"/>
          <w:sz w:val="24"/>
          <w:szCs w:val="24"/>
        </w:rPr>
        <w:t>)的，供应商还应按照供应商须知前附表的规定提供有关证据或证明材料。</w:t>
      </w:r>
    </w:p>
    <w:p w14:paraId="79455082"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3.6.2 </w:t>
      </w:r>
      <w:r>
        <w:rPr>
          <w:rFonts w:ascii="仿宋" w:eastAsia="仿宋" w:hAnsi="仿宋" w:hint="eastAsia"/>
          <w:sz w:val="24"/>
          <w:szCs w:val="24"/>
        </w:rPr>
        <w:t>除供应商须知前附表规定供应商只能提出唯一响应方案外，供应商可在首次递交的响应文件中提出多个响应方案。供应商在最终报价前应确定一个最终方案，并针对最终方案提出最终报价。</w:t>
      </w:r>
    </w:p>
    <w:p w14:paraId="732E7D57"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3.6.3 </w:t>
      </w:r>
      <w:r>
        <w:rPr>
          <w:rFonts w:ascii="仿宋" w:eastAsia="仿宋" w:hAnsi="仿宋" w:hint="eastAsia"/>
          <w:sz w:val="24"/>
          <w:szCs w:val="24"/>
        </w:rPr>
        <w:t>响应文件对采购文件的全部偏差，均应在响应文件的商务和技术偏差表中列明。响应文件偏差表中未列明的内容，将视为响应釆购文件的要求；但如发现响应文件的其他部分与商务和技术偏差表的描述不一致或供应商的响应缺乏支持性文件，则磋商小组有权要求供应商对相关问题进行澄清，并根据澄清结果对供应商的响应文件进行评审。</w:t>
      </w:r>
    </w:p>
    <w:p w14:paraId="598B6505" w14:textId="77777777" w:rsidR="00926099" w:rsidRDefault="00000000">
      <w:pPr>
        <w:pStyle w:val="3"/>
        <w:spacing w:before="0" w:after="0" w:line="360" w:lineRule="auto"/>
        <w:rPr>
          <w:rFonts w:ascii="仿宋" w:eastAsia="仿宋" w:hAnsi="仿宋" w:cs="宋体" w:hint="eastAsia"/>
          <w:sz w:val="24"/>
          <w:lang w:eastAsia="zh-CN"/>
        </w:rPr>
      </w:pPr>
      <w:bookmarkStart w:id="167" w:name="bookmark351"/>
      <w:bookmarkStart w:id="168" w:name="_Toc214819740"/>
      <w:bookmarkStart w:id="169" w:name="bookmark349"/>
      <w:bookmarkStart w:id="170" w:name="bookmark350"/>
      <w:r>
        <w:rPr>
          <w:rFonts w:ascii="仿宋" w:eastAsia="仿宋" w:hAnsi="仿宋" w:cs="宋体" w:hint="eastAsia"/>
          <w:sz w:val="24"/>
          <w:lang w:eastAsia="zh-CN"/>
        </w:rPr>
        <w:t>3.7 响应文件的编制</w:t>
      </w:r>
      <w:bookmarkEnd w:id="167"/>
      <w:bookmarkEnd w:id="168"/>
      <w:bookmarkEnd w:id="169"/>
      <w:bookmarkEnd w:id="170"/>
    </w:p>
    <w:p w14:paraId="53AF58BE"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3.7.1 </w:t>
      </w:r>
      <w:r>
        <w:rPr>
          <w:rFonts w:ascii="仿宋" w:eastAsia="仿宋" w:hAnsi="仿宋" w:hint="eastAsia"/>
          <w:sz w:val="24"/>
          <w:szCs w:val="24"/>
        </w:rPr>
        <w:t>响应文件应按第六章</w:t>
      </w:r>
      <w:r>
        <w:rPr>
          <w:rFonts w:ascii="仿宋" w:eastAsia="仿宋" w:hAnsi="仿宋" w:hint="eastAsia"/>
          <w:sz w:val="24"/>
          <w:szCs w:val="24"/>
          <w:lang w:val="zh-CN" w:eastAsia="zh-CN" w:bidi="zh-CN"/>
        </w:rPr>
        <w:t>“响</w:t>
      </w:r>
      <w:r>
        <w:rPr>
          <w:rFonts w:ascii="仿宋" w:eastAsia="仿宋" w:hAnsi="仿宋" w:hint="eastAsia"/>
          <w:sz w:val="24"/>
          <w:szCs w:val="24"/>
        </w:rPr>
        <w:t>应文件格式”进行编写，如有必要，可以增加附页,作为响应文件的组成部分。</w:t>
      </w:r>
    </w:p>
    <w:p w14:paraId="08EC4865"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3.7.2</w:t>
      </w:r>
      <w:r>
        <w:rPr>
          <w:rFonts w:ascii="仿宋" w:eastAsia="仿宋" w:hAnsi="仿宋" w:hint="eastAsia"/>
          <w:sz w:val="24"/>
          <w:szCs w:val="24"/>
        </w:rPr>
        <w:t>响应文件应用不褪色的材料书写或打印。</w:t>
      </w:r>
    </w:p>
    <w:p w14:paraId="6BA1F639"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响应函应由供应商的法定代表人（单位负责人）或其授权的代理人签字并加盖单位章。</w:t>
      </w:r>
    </w:p>
    <w:p w14:paraId="3F6FD700"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联合体协议书（如有）应由联合体各方的法定代表人（单位负责人）或其授权的代理人签字并加盖单位章。</w:t>
      </w:r>
    </w:p>
    <w:p w14:paraId="4098033A"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响应函或联合体协议书（如有）由代理人签字的，应在响应文件中附授权委托书,授权委托书应由供应商或联合体各方的法定代表人（单位负责人）签字并加盖单位章。</w:t>
      </w:r>
      <w:r>
        <w:rPr>
          <w:rFonts w:ascii="仿宋" w:eastAsia="仿宋" w:hAnsi="仿宋" w:hint="eastAsia"/>
          <w:sz w:val="24"/>
          <w:szCs w:val="24"/>
          <w:lang w:val="en-US" w:eastAsia="zh-CN" w:bidi="en-US"/>
        </w:rPr>
        <w:t xml:space="preserve">3.7.3 </w:t>
      </w:r>
      <w:r>
        <w:rPr>
          <w:rFonts w:ascii="仿宋" w:eastAsia="仿宋" w:hAnsi="仿宋" w:hint="eastAsia"/>
          <w:sz w:val="24"/>
          <w:szCs w:val="24"/>
        </w:rPr>
        <w:t>磋商中供应商对响应文件的澄清、说明和补正应由供应商</w:t>
      </w:r>
      <w:r>
        <w:rPr>
          <w:rFonts w:ascii="仿宋" w:eastAsia="仿宋" w:hAnsi="仿宋" w:hint="eastAsia"/>
          <w:sz w:val="24"/>
          <w:szCs w:val="24"/>
          <w:lang w:eastAsia="zh-CN"/>
        </w:rPr>
        <w:t>的法定代表人（单位负责人）</w:t>
      </w:r>
      <w:r>
        <w:rPr>
          <w:rFonts w:ascii="仿宋" w:eastAsia="仿宋" w:hAnsi="仿宋" w:hint="eastAsia"/>
          <w:sz w:val="24"/>
          <w:szCs w:val="24"/>
        </w:rPr>
        <w:t>或其授权的代理人签字或加盖单位章。</w:t>
      </w:r>
    </w:p>
    <w:p w14:paraId="22C094F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3.7.4 </w:t>
      </w:r>
      <w:r>
        <w:rPr>
          <w:rFonts w:ascii="仿宋" w:eastAsia="仿宋" w:hAnsi="仿宋" w:hint="eastAsia"/>
          <w:sz w:val="24"/>
          <w:szCs w:val="24"/>
        </w:rPr>
        <w:t>响应文件应尽量避免涂改、行间插字或删除。如果出现上述情况，改动之处应由供应商的法定代表人（单位负责人）或其授权的代理人签字或加盖单位章。</w:t>
      </w:r>
    </w:p>
    <w:p w14:paraId="511EEFB0"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3.7.5 </w:t>
      </w:r>
      <w:r>
        <w:rPr>
          <w:rFonts w:ascii="仿宋" w:eastAsia="仿宋" w:hAnsi="仿宋" w:hint="eastAsia"/>
          <w:sz w:val="24"/>
          <w:szCs w:val="24"/>
        </w:rPr>
        <w:t>响应文件正本一份，副本份数见供应商须知前附表。正本和副本的封面右上角应清楚地标记</w:t>
      </w:r>
      <w:r>
        <w:rPr>
          <w:rFonts w:ascii="仿宋" w:eastAsia="仿宋" w:hAnsi="仿宋" w:hint="eastAsia"/>
          <w:sz w:val="24"/>
          <w:szCs w:val="24"/>
          <w:lang w:val="zh-CN" w:eastAsia="zh-CN" w:bidi="zh-CN"/>
        </w:rPr>
        <w:t>“正</w:t>
      </w:r>
      <w:r>
        <w:rPr>
          <w:rFonts w:ascii="仿宋" w:eastAsia="仿宋" w:hAnsi="仿宋" w:hint="eastAsia"/>
          <w:sz w:val="24"/>
          <w:szCs w:val="24"/>
        </w:rPr>
        <w:t>本”或</w:t>
      </w:r>
      <w:r>
        <w:rPr>
          <w:rFonts w:ascii="仿宋" w:eastAsia="仿宋" w:hAnsi="仿宋" w:hint="eastAsia"/>
          <w:sz w:val="24"/>
          <w:szCs w:val="24"/>
          <w:lang w:val="zh-CN" w:eastAsia="zh-CN" w:bidi="zh-CN"/>
        </w:rPr>
        <w:t>“副</w:t>
      </w:r>
      <w:r>
        <w:rPr>
          <w:rFonts w:ascii="仿宋" w:eastAsia="仿宋" w:hAnsi="仿宋" w:hint="eastAsia"/>
          <w:sz w:val="24"/>
          <w:szCs w:val="24"/>
        </w:rPr>
        <w:t>本”的字样。</w:t>
      </w:r>
    </w:p>
    <w:p w14:paraId="2ADE22BB"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3.7.6 </w:t>
      </w:r>
      <w:r>
        <w:rPr>
          <w:rFonts w:ascii="仿宋" w:eastAsia="仿宋" w:hAnsi="仿宋" w:hint="eastAsia"/>
          <w:sz w:val="24"/>
          <w:szCs w:val="24"/>
        </w:rPr>
        <w:t>响应文件的正本与副本应分别装订，并编制目录。响应文件需分册装订的，具体</w:t>
      </w:r>
      <w:r>
        <w:rPr>
          <w:rFonts w:ascii="仿宋" w:eastAsia="仿宋" w:hAnsi="仿宋" w:hint="eastAsia"/>
          <w:sz w:val="24"/>
          <w:szCs w:val="24"/>
        </w:rPr>
        <w:lastRenderedPageBreak/>
        <w:t>分册装订要求见供应商须知前附表规定。</w:t>
      </w:r>
    </w:p>
    <w:p w14:paraId="26E73A13" w14:textId="77777777" w:rsidR="00926099" w:rsidRDefault="00000000">
      <w:pPr>
        <w:pStyle w:val="2"/>
        <w:spacing w:before="0" w:after="0" w:line="360" w:lineRule="auto"/>
        <w:rPr>
          <w:rFonts w:ascii="仿宋" w:eastAsia="仿宋" w:hAnsi="仿宋" w:cs="宋体" w:hint="eastAsia"/>
          <w:sz w:val="28"/>
          <w:szCs w:val="28"/>
          <w:lang w:eastAsia="zh-CN"/>
        </w:rPr>
      </w:pPr>
      <w:bookmarkStart w:id="171" w:name="bookmark353"/>
      <w:bookmarkStart w:id="172" w:name="bookmark352"/>
      <w:bookmarkStart w:id="173" w:name="_Toc214819741"/>
      <w:bookmarkStart w:id="174" w:name="bookmark354"/>
      <w:r>
        <w:rPr>
          <w:rFonts w:ascii="仿宋" w:eastAsia="仿宋" w:hAnsi="仿宋" w:cs="宋体" w:hint="eastAsia"/>
          <w:sz w:val="28"/>
          <w:szCs w:val="28"/>
          <w:lang w:eastAsia="zh-CN"/>
        </w:rPr>
        <w:t>4 响应文件的递交</w:t>
      </w:r>
      <w:bookmarkEnd w:id="171"/>
      <w:bookmarkEnd w:id="172"/>
      <w:bookmarkEnd w:id="173"/>
      <w:bookmarkEnd w:id="174"/>
    </w:p>
    <w:p w14:paraId="0FABB216" w14:textId="77777777" w:rsidR="00926099" w:rsidRDefault="00000000">
      <w:pPr>
        <w:pStyle w:val="3"/>
        <w:spacing w:before="0" w:after="0" w:line="360" w:lineRule="auto"/>
        <w:rPr>
          <w:rFonts w:ascii="仿宋" w:eastAsia="仿宋" w:hAnsi="仿宋" w:cs="宋体" w:hint="eastAsia"/>
          <w:color w:val="auto"/>
          <w:sz w:val="24"/>
          <w:lang w:eastAsia="zh-CN"/>
        </w:rPr>
      </w:pPr>
      <w:bookmarkStart w:id="175" w:name="bookmark355"/>
      <w:bookmarkStart w:id="176" w:name="bookmark356"/>
      <w:bookmarkStart w:id="177" w:name="_Toc107392260"/>
      <w:bookmarkStart w:id="178" w:name="bookmark357"/>
      <w:bookmarkStart w:id="179" w:name="_Toc214819742"/>
      <w:bookmarkStart w:id="180" w:name="bookmark364"/>
      <w:bookmarkStart w:id="181" w:name="bookmark365"/>
      <w:bookmarkStart w:id="182" w:name="bookmark366"/>
      <w:r>
        <w:rPr>
          <w:rFonts w:ascii="仿宋" w:eastAsia="仿宋" w:hAnsi="仿宋" w:cs="宋体" w:hint="eastAsia"/>
          <w:color w:val="auto"/>
          <w:sz w:val="24"/>
          <w:lang w:eastAsia="zh-CN"/>
        </w:rPr>
        <w:t>4.1 响应文件的包装与标记</w:t>
      </w:r>
      <w:bookmarkEnd w:id="175"/>
      <w:bookmarkEnd w:id="176"/>
      <w:bookmarkEnd w:id="177"/>
      <w:bookmarkEnd w:id="178"/>
      <w:bookmarkEnd w:id="179"/>
    </w:p>
    <w:p w14:paraId="48DBBEE6" w14:textId="77777777" w:rsidR="00926099" w:rsidRDefault="00000000">
      <w:pPr>
        <w:pStyle w:val="Bodytext1"/>
        <w:tabs>
          <w:tab w:val="left" w:pos="358"/>
        </w:tabs>
        <w:spacing w:line="360" w:lineRule="auto"/>
        <w:ind w:firstLine="0"/>
        <w:rPr>
          <w:rFonts w:ascii="仿宋" w:eastAsia="仿宋" w:hAnsi="仿宋" w:hint="eastAsia"/>
          <w:color w:val="auto"/>
          <w:sz w:val="24"/>
          <w:szCs w:val="24"/>
          <w:lang w:val="en-US" w:eastAsia="zh-CN" w:bidi="en-US"/>
        </w:rPr>
      </w:pPr>
      <w:r>
        <w:rPr>
          <w:rFonts w:ascii="仿宋" w:eastAsia="仿宋" w:hAnsi="仿宋" w:hint="eastAsia"/>
          <w:color w:val="auto"/>
          <w:sz w:val="24"/>
          <w:szCs w:val="24"/>
          <w:lang w:val="en-US" w:eastAsia="zh-CN" w:bidi="en-US"/>
        </w:rPr>
        <w:t>4.1.1</w:t>
      </w:r>
      <w:bookmarkStart w:id="183" w:name="_Hlk106055820"/>
      <w:r>
        <w:rPr>
          <w:rFonts w:ascii="仿宋" w:eastAsia="仿宋" w:hAnsi="仿宋" w:hint="eastAsia"/>
          <w:color w:val="auto"/>
          <w:sz w:val="24"/>
          <w:szCs w:val="24"/>
          <w:lang w:val="en-US" w:eastAsia="zh-CN" w:bidi="en-US"/>
        </w:rPr>
        <w:t>供应商应将本项目所投包单独编制一份磋商响应文件，每本磋商响应文件各自分开胶装，并在磋商响应文件封面上注明“正本”或“副本”字样。再将磋商响应文件正本和所有副本一起密封在一个密封袋内</w:t>
      </w:r>
      <w:r>
        <w:rPr>
          <w:rFonts w:ascii="仿宋" w:eastAsia="仿宋" w:hAnsi="仿宋" w:hint="eastAsia"/>
          <w:color w:val="auto"/>
          <w:sz w:val="24"/>
          <w:szCs w:val="24"/>
          <w:highlight w:val="lightGray"/>
          <w:lang w:val="en-US" w:eastAsia="zh-CN" w:bidi="en-US"/>
        </w:rPr>
        <w:t>（密封袋 1）</w:t>
      </w:r>
      <w:r>
        <w:rPr>
          <w:rFonts w:ascii="仿宋" w:eastAsia="仿宋" w:hAnsi="仿宋" w:hint="eastAsia"/>
          <w:color w:val="auto"/>
          <w:sz w:val="24"/>
          <w:szCs w:val="24"/>
          <w:lang w:val="en-US" w:eastAsia="zh-CN" w:bidi="en-US"/>
        </w:rPr>
        <w:t>。</w:t>
      </w:r>
    </w:p>
    <w:p w14:paraId="31374D48" w14:textId="77777777" w:rsidR="00926099" w:rsidRDefault="00000000">
      <w:pPr>
        <w:pStyle w:val="Bodytext1"/>
        <w:tabs>
          <w:tab w:val="left" w:pos="358"/>
        </w:tabs>
        <w:spacing w:line="360" w:lineRule="auto"/>
        <w:ind w:firstLine="0"/>
        <w:rPr>
          <w:rFonts w:ascii="仿宋" w:eastAsia="仿宋" w:hAnsi="仿宋" w:hint="eastAsia"/>
          <w:color w:val="auto"/>
          <w:sz w:val="24"/>
          <w:szCs w:val="24"/>
          <w:lang w:val="en-US" w:eastAsia="zh-CN" w:bidi="en-US"/>
        </w:rPr>
      </w:pPr>
      <w:r>
        <w:rPr>
          <w:rFonts w:ascii="仿宋" w:eastAsia="仿宋" w:hAnsi="仿宋"/>
          <w:color w:val="auto"/>
          <w:sz w:val="24"/>
          <w:szCs w:val="24"/>
          <w:lang w:val="en-US" w:eastAsia="zh-CN" w:bidi="en-US"/>
        </w:rPr>
        <w:t xml:space="preserve">4.1.2 </w:t>
      </w:r>
      <w:r>
        <w:rPr>
          <w:rFonts w:ascii="仿宋" w:eastAsia="仿宋" w:hAnsi="仿宋" w:hint="eastAsia"/>
          <w:color w:val="auto"/>
          <w:sz w:val="24"/>
          <w:szCs w:val="24"/>
          <w:lang w:val="en-US" w:eastAsia="zh-CN" w:bidi="en-US"/>
        </w:rPr>
        <w:t>为方便磋商记录，</w:t>
      </w:r>
      <w:r>
        <w:rPr>
          <w:rFonts w:ascii="仿宋" w:eastAsia="仿宋" w:hAnsi="仿宋"/>
          <w:color w:val="auto"/>
          <w:sz w:val="24"/>
          <w:szCs w:val="24"/>
          <w:lang w:val="en-US" w:eastAsia="zh-CN" w:bidi="en-US"/>
        </w:rPr>
        <w:t>供应商还应将一份《</w:t>
      </w:r>
      <w:r>
        <w:rPr>
          <w:rFonts w:ascii="仿宋" w:eastAsia="仿宋" w:hAnsi="仿宋" w:hint="eastAsia"/>
          <w:color w:val="auto"/>
          <w:sz w:val="24"/>
          <w:szCs w:val="24"/>
          <w:lang w:val="en-US" w:eastAsia="zh-CN" w:bidi="en-US"/>
        </w:rPr>
        <w:t>首次</w:t>
      </w:r>
      <w:r>
        <w:rPr>
          <w:rFonts w:ascii="仿宋" w:eastAsia="仿宋" w:hAnsi="仿宋"/>
          <w:color w:val="auto"/>
          <w:sz w:val="24"/>
          <w:szCs w:val="24"/>
          <w:lang w:val="en-US" w:eastAsia="zh-CN" w:bidi="en-US"/>
        </w:rPr>
        <w:t>报价一览表》（原件）</w:t>
      </w:r>
      <w:r>
        <w:rPr>
          <w:rFonts w:ascii="仿宋" w:eastAsia="仿宋" w:hAnsi="仿宋" w:hint="eastAsia"/>
          <w:color w:val="auto"/>
          <w:sz w:val="24"/>
          <w:szCs w:val="24"/>
          <w:lang w:val="en-US" w:eastAsia="zh-CN" w:bidi="en-US"/>
        </w:rPr>
        <w:t>、</w:t>
      </w:r>
      <w:r>
        <w:rPr>
          <w:rFonts w:ascii="仿宋" w:eastAsia="仿宋" w:hAnsi="仿宋"/>
          <w:color w:val="auto"/>
          <w:sz w:val="24"/>
          <w:szCs w:val="24"/>
          <w:lang w:val="en-US" w:eastAsia="zh-CN" w:bidi="en-US"/>
        </w:rPr>
        <w:t>一份《法定代表人授权书》（原件）</w:t>
      </w:r>
      <w:r>
        <w:rPr>
          <w:rFonts w:ascii="仿宋" w:eastAsia="仿宋" w:hAnsi="仿宋" w:hint="eastAsia"/>
          <w:color w:val="auto"/>
          <w:sz w:val="24"/>
          <w:szCs w:val="24"/>
          <w:lang w:val="en-US" w:eastAsia="zh-CN" w:bidi="en-US"/>
        </w:rPr>
        <w:t>一并装入一个信封内，并在密封袋上注明“首次报价一览表”字样。</w:t>
      </w:r>
      <w:r>
        <w:rPr>
          <w:rFonts w:ascii="仿宋" w:eastAsia="仿宋" w:hAnsi="仿宋" w:hint="eastAsia"/>
          <w:color w:val="auto"/>
          <w:sz w:val="24"/>
          <w:szCs w:val="24"/>
          <w:highlight w:val="lightGray"/>
          <w:lang w:val="en-US" w:eastAsia="zh-CN" w:bidi="en-US"/>
        </w:rPr>
        <w:t xml:space="preserve">（密封袋 </w:t>
      </w:r>
      <w:r>
        <w:rPr>
          <w:rFonts w:ascii="仿宋" w:eastAsia="仿宋" w:hAnsi="仿宋"/>
          <w:color w:val="auto"/>
          <w:sz w:val="24"/>
          <w:szCs w:val="24"/>
          <w:highlight w:val="lightGray"/>
          <w:lang w:val="en-US" w:eastAsia="zh-CN" w:bidi="en-US"/>
        </w:rPr>
        <w:t>2</w:t>
      </w:r>
      <w:r>
        <w:rPr>
          <w:rFonts w:ascii="仿宋" w:eastAsia="仿宋" w:hAnsi="仿宋" w:hint="eastAsia"/>
          <w:color w:val="auto"/>
          <w:sz w:val="24"/>
          <w:szCs w:val="24"/>
          <w:highlight w:val="lightGray"/>
          <w:lang w:val="en-US" w:eastAsia="zh-CN" w:bidi="en-US"/>
        </w:rPr>
        <w:t>）</w:t>
      </w:r>
    </w:p>
    <w:p w14:paraId="319C80D3" w14:textId="77777777" w:rsidR="00926099" w:rsidRDefault="00000000">
      <w:pPr>
        <w:pStyle w:val="3"/>
        <w:spacing w:before="0" w:after="0" w:line="360" w:lineRule="auto"/>
        <w:rPr>
          <w:rFonts w:ascii="仿宋" w:eastAsia="仿宋" w:hAnsi="仿宋" w:cs="宋体" w:hint="eastAsia"/>
          <w:sz w:val="24"/>
          <w:lang w:eastAsia="zh-CN"/>
        </w:rPr>
      </w:pPr>
      <w:bookmarkStart w:id="184" w:name="_Toc214819743"/>
      <w:r>
        <w:rPr>
          <w:rFonts w:ascii="仿宋" w:eastAsia="仿宋" w:hAnsi="仿宋" w:cs="宋体"/>
          <w:sz w:val="24"/>
          <w:lang w:eastAsia="zh-CN"/>
        </w:rPr>
        <w:t>4.2</w:t>
      </w:r>
      <w:r>
        <w:rPr>
          <w:rFonts w:ascii="仿宋" w:eastAsia="仿宋" w:hAnsi="仿宋" w:cs="宋体" w:hint="eastAsia"/>
          <w:sz w:val="24"/>
          <w:lang w:eastAsia="zh-CN"/>
        </w:rPr>
        <w:t>所有包装封皮上均应：</w:t>
      </w:r>
      <w:bookmarkEnd w:id="184"/>
    </w:p>
    <w:p w14:paraId="5C06E4EF" w14:textId="77777777" w:rsidR="00926099" w:rsidRDefault="00000000">
      <w:pPr>
        <w:pStyle w:val="Bodytext1"/>
        <w:tabs>
          <w:tab w:val="left" w:pos="358"/>
        </w:tabs>
        <w:spacing w:line="360" w:lineRule="auto"/>
        <w:ind w:firstLine="0"/>
        <w:rPr>
          <w:rFonts w:ascii="仿宋" w:eastAsia="仿宋" w:hAnsi="仿宋" w:hint="eastAsia"/>
          <w:color w:val="auto"/>
          <w:sz w:val="24"/>
          <w:szCs w:val="24"/>
          <w:lang w:val="en-US" w:eastAsia="zh-CN" w:bidi="en-US"/>
        </w:rPr>
      </w:pPr>
      <w:r>
        <w:rPr>
          <w:rFonts w:ascii="仿宋" w:eastAsia="仿宋" w:hAnsi="仿宋" w:hint="eastAsia"/>
          <w:color w:val="auto"/>
          <w:sz w:val="24"/>
          <w:szCs w:val="24"/>
          <w:lang w:val="en-US" w:eastAsia="zh-CN" w:bidi="en-US"/>
        </w:rPr>
        <w:t>（1）注明项目名称、项目编号、包号、供应商名称。</w:t>
      </w:r>
    </w:p>
    <w:p w14:paraId="0F898D34" w14:textId="77777777" w:rsidR="00926099" w:rsidRDefault="00000000">
      <w:pPr>
        <w:pStyle w:val="Bodytext1"/>
        <w:tabs>
          <w:tab w:val="left" w:pos="358"/>
        </w:tabs>
        <w:spacing w:line="360" w:lineRule="auto"/>
        <w:ind w:firstLine="0"/>
        <w:rPr>
          <w:rFonts w:ascii="仿宋" w:eastAsia="仿宋" w:hAnsi="仿宋" w:hint="eastAsia"/>
          <w:color w:val="auto"/>
          <w:sz w:val="24"/>
          <w:szCs w:val="24"/>
          <w:lang w:val="en-US" w:eastAsia="zh-CN" w:bidi="en-US"/>
        </w:rPr>
      </w:pPr>
      <w:r>
        <w:rPr>
          <w:rFonts w:ascii="仿宋" w:eastAsia="仿宋" w:hAnsi="仿宋" w:hint="eastAsia"/>
          <w:color w:val="auto"/>
          <w:sz w:val="24"/>
          <w:szCs w:val="24"/>
          <w:lang w:val="en-US" w:eastAsia="zh-CN" w:bidi="en-US"/>
        </w:rPr>
        <w:t>（2）加盖供应商单位公章。</w:t>
      </w:r>
    </w:p>
    <w:p w14:paraId="2AFAB858" w14:textId="77777777" w:rsidR="00926099" w:rsidRDefault="00000000">
      <w:pPr>
        <w:pStyle w:val="3"/>
        <w:spacing w:before="0" w:after="0" w:line="360" w:lineRule="auto"/>
        <w:rPr>
          <w:rFonts w:ascii="仿宋" w:eastAsia="仿宋" w:hAnsi="仿宋" w:cs="宋体" w:hint="eastAsia"/>
          <w:sz w:val="24"/>
          <w:lang w:eastAsia="zh-CN"/>
        </w:rPr>
      </w:pPr>
      <w:bookmarkStart w:id="185" w:name="_Toc214819744"/>
      <w:r>
        <w:rPr>
          <w:rFonts w:ascii="仿宋" w:eastAsia="仿宋" w:hAnsi="仿宋" w:cs="宋体"/>
          <w:sz w:val="24"/>
          <w:lang w:eastAsia="zh-CN"/>
        </w:rPr>
        <w:t>4.3</w:t>
      </w:r>
      <w:r>
        <w:rPr>
          <w:rFonts w:ascii="仿宋" w:eastAsia="仿宋" w:hAnsi="仿宋" w:cs="宋体" w:hint="eastAsia"/>
          <w:sz w:val="24"/>
          <w:lang w:eastAsia="zh-CN"/>
        </w:rPr>
        <w:t>如果供应商未按上述要求密封，其响应文件将被拒绝接收。</w:t>
      </w:r>
      <w:bookmarkEnd w:id="183"/>
      <w:bookmarkEnd w:id="185"/>
    </w:p>
    <w:p w14:paraId="6F7EC123" w14:textId="77777777" w:rsidR="00926099" w:rsidRDefault="00000000">
      <w:pPr>
        <w:pStyle w:val="3"/>
        <w:spacing w:before="0" w:after="0" w:line="360" w:lineRule="auto"/>
        <w:rPr>
          <w:rFonts w:ascii="仿宋" w:eastAsia="仿宋" w:hAnsi="仿宋" w:cs="宋体" w:hint="eastAsia"/>
          <w:sz w:val="24"/>
          <w:lang w:eastAsia="zh-CN"/>
        </w:rPr>
      </w:pPr>
      <w:bookmarkStart w:id="186" w:name="_Toc214819745"/>
      <w:r>
        <w:rPr>
          <w:rFonts w:ascii="仿宋" w:eastAsia="仿宋" w:hAnsi="仿宋" w:cs="宋体" w:hint="eastAsia"/>
          <w:sz w:val="24"/>
          <w:lang w:eastAsia="zh-CN"/>
        </w:rPr>
        <w:t>4.</w:t>
      </w:r>
      <w:r>
        <w:rPr>
          <w:rFonts w:ascii="仿宋" w:eastAsia="仿宋" w:hAnsi="仿宋" w:cs="宋体"/>
          <w:sz w:val="24"/>
          <w:lang w:eastAsia="zh-CN"/>
        </w:rPr>
        <w:t>4</w:t>
      </w:r>
      <w:r>
        <w:rPr>
          <w:rFonts w:ascii="仿宋" w:eastAsia="仿宋" w:hAnsi="仿宋" w:cs="宋体" w:hint="eastAsia"/>
          <w:sz w:val="24"/>
          <w:lang w:eastAsia="zh-CN"/>
        </w:rPr>
        <w:t xml:space="preserve"> 响应文件的修改与撤回</w:t>
      </w:r>
      <w:bookmarkEnd w:id="180"/>
      <w:bookmarkEnd w:id="181"/>
      <w:bookmarkEnd w:id="182"/>
      <w:bookmarkEnd w:id="186"/>
    </w:p>
    <w:p w14:paraId="6CC44C41"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4.</w:t>
      </w:r>
      <w:r>
        <w:rPr>
          <w:rFonts w:ascii="仿宋" w:eastAsia="仿宋" w:hAnsi="仿宋"/>
          <w:sz w:val="24"/>
          <w:szCs w:val="24"/>
          <w:lang w:val="en-US" w:eastAsia="zh-CN" w:bidi="en-US"/>
        </w:rPr>
        <w:t>4</w:t>
      </w:r>
      <w:r>
        <w:rPr>
          <w:rFonts w:ascii="仿宋" w:eastAsia="仿宋" w:hAnsi="仿宋" w:hint="eastAsia"/>
          <w:sz w:val="24"/>
          <w:szCs w:val="24"/>
          <w:lang w:val="en-US" w:eastAsia="zh-CN" w:bidi="en-US"/>
        </w:rPr>
        <w:t>.</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在本章</w:t>
      </w:r>
      <w:r>
        <w:rPr>
          <w:rFonts w:ascii="仿宋" w:eastAsia="仿宋" w:hAnsi="仿宋" w:hint="eastAsia"/>
          <w:sz w:val="24"/>
          <w:szCs w:val="24"/>
          <w:lang w:bidi="en-US"/>
        </w:rPr>
        <w:t>供应商须知前附表规定</w:t>
      </w:r>
      <w:r>
        <w:rPr>
          <w:rFonts w:ascii="仿宋" w:eastAsia="仿宋" w:hAnsi="仿宋" w:hint="eastAsia"/>
          <w:sz w:val="24"/>
          <w:szCs w:val="24"/>
        </w:rPr>
        <w:t>的递交响应文件的截止时间前，供应商可以修改或撤回已递交的响应文件，但应以书面形式通知采购人。</w:t>
      </w:r>
    </w:p>
    <w:p w14:paraId="41AE5339"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4.</w:t>
      </w:r>
      <w:r>
        <w:rPr>
          <w:rFonts w:ascii="仿宋" w:eastAsia="仿宋" w:hAnsi="仿宋"/>
          <w:sz w:val="24"/>
          <w:szCs w:val="24"/>
          <w:lang w:val="en-US" w:eastAsia="zh-CN" w:bidi="en-US"/>
        </w:rPr>
        <w:t>4</w:t>
      </w:r>
      <w:r>
        <w:rPr>
          <w:rFonts w:ascii="仿宋" w:eastAsia="仿宋" w:hAnsi="仿宋" w:hint="eastAsia"/>
          <w:sz w:val="24"/>
          <w:szCs w:val="24"/>
          <w:lang w:val="en-US" w:eastAsia="zh-CN" w:bidi="en-US"/>
        </w:rPr>
        <w:t>.</w:t>
      </w:r>
      <w:r>
        <w:rPr>
          <w:rFonts w:ascii="仿宋" w:eastAsia="仿宋" w:hAnsi="仿宋" w:hint="eastAsia"/>
          <w:sz w:val="24"/>
          <w:szCs w:val="24"/>
        </w:rPr>
        <w:t>2</w:t>
      </w:r>
      <w:r>
        <w:rPr>
          <w:rFonts w:ascii="仿宋" w:eastAsia="仿宋" w:hAnsi="仿宋" w:hint="eastAsia"/>
          <w:sz w:val="24"/>
          <w:szCs w:val="24"/>
          <w:lang w:val="en-US" w:eastAsia="zh-CN"/>
        </w:rPr>
        <w:t xml:space="preserve"> </w:t>
      </w:r>
      <w:r>
        <w:rPr>
          <w:rFonts w:ascii="仿宋" w:eastAsia="仿宋" w:hAnsi="仿宋" w:hint="eastAsia"/>
          <w:sz w:val="24"/>
          <w:szCs w:val="24"/>
        </w:rPr>
        <w:t>响应文件的修改文件或供应商撤回已递交响应文件的书面通知应由供应商的法定代表人(单位负责人)或其授权的代理人签字并加盖单位章。采购人收到供应商修改响应文件的书面文件后，向供应商出具接收凭证；釆购人收到供应商撤回响应文件的书面通知后，退回供应商的响应文件。</w:t>
      </w:r>
    </w:p>
    <w:p w14:paraId="57BB840D"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4.</w:t>
      </w:r>
      <w:r>
        <w:rPr>
          <w:rFonts w:ascii="仿宋" w:eastAsia="仿宋" w:hAnsi="仿宋"/>
          <w:sz w:val="24"/>
          <w:szCs w:val="24"/>
          <w:lang w:val="en-US" w:eastAsia="zh-CN" w:bidi="en-US"/>
        </w:rPr>
        <w:t>4</w:t>
      </w:r>
      <w:r>
        <w:rPr>
          <w:rFonts w:ascii="仿宋" w:eastAsia="仿宋" w:hAnsi="仿宋" w:hint="eastAsia"/>
          <w:sz w:val="24"/>
          <w:szCs w:val="24"/>
          <w:lang w:val="en-US" w:eastAsia="zh-CN" w:bidi="en-US"/>
        </w:rPr>
        <w:t xml:space="preserve">.3 </w:t>
      </w:r>
      <w:r>
        <w:rPr>
          <w:rFonts w:ascii="仿宋" w:eastAsia="仿宋" w:hAnsi="仿宋" w:hint="eastAsia"/>
          <w:sz w:val="24"/>
          <w:szCs w:val="24"/>
        </w:rPr>
        <w:t>除供应商须知前附表另有规定外，供应商撤回响应文件的，采购人应在5日内退还已收取的响应保证金。</w:t>
      </w:r>
    </w:p>
    <w:p w14:paraId="4FC5D877"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4.</w:t>
      </w:r>
      <w:r>
        <w:rPr>
          <w:rFonts w:ascii="仿宋" w:eastAsia="仿宋" w:hAnsi="仿宋"/>
          <w:sz w:val="24"/>
          <w:szCs w:val="24"/>
          <w:lang w:val="en-US" w:eastAsia="zh-CN" w:bidi="en-US"/>
        </w:rPr>
        <w:t>4</w:t>
      </w:r>
      <w:r>
        <w:rPr>
          <w:rFonts w:ascii="仿宋" w:eastAsia="仿宋" w:hAnsi="仿宋" w:hint="eastAsia"/>
          <w:sz w:val="24"/>
          <w:szCs w:val="24"/>
          <w:lang w:val="en-US" w:eastAsia="zh-CN" w:bidi="en-US"/>
        </w:rPr>
        <w:t xml:space="preserve">.4 </w:t>
      </w:r>
      <w:r>
        <w:rPr>
          <w:rFonts w:ascii="仿宋" w:eastAsia="仿宋" w:hAnsi="仿宋" w:hint="eastAsia"/>
          <w:sz w:val="24"/>
          <w:szCs w:val="24"/>
        </w:rPr>
        <w:t>修改的内容为响应文件的组成部分。响应文件的修改文件应按照本章第3条、第4条的规定进行编制、包装、标记和递交，并标明</w:t>
      </w:r>
      <w:r>
        <w:rPr>
          <w:rFonts w:ascii="仿宋" w:eastAsia="仿宋" w:hAnsi="仿宋" w:hint="eastAsia"/>
          <w:sz w:val="24"/>
          <w:szCs w:val="24"/>
          <w:lang w:val="zh-CN" w:eastAsia="zh-CN" w:bidi="zh-CN"/>
        </w:rPr>
        <w:t>“修</w:t>
      </w:r>
      <w:r>
        <w:rPr>
          <w:rFonts w:ascii="仿宋" w:eastAsia="仿宋" w:hAnsi="仿宋" w:hint="eastAsia"/>
          <w:sz w:val="24"/>
          <w:szCs w:val="24"/>
        </w:rPr>
        <w:t>改”字样。</w:t>
      </w:r>
    </w:p>
    <w:p w14:paraId="740E1CBA" w14:textId="77777777" w:rsidR="00926099" w:rsidRDefault="00000000">
      <w:pPr>
        <w:pStyle w:val="2"/>
        <w:spacing w:before="0" w:after="0" w:line="360" w:lineRule="auto"/>
        <w:rPr>
          <w:rFonts w:ascii="仿宋" w:eastAsia="仿宋" w:hAnsi="仿宋" w:cs="宋体" w:hint="eastAsia"/>
          <w:sz w:val="28"/>
          <w:szCs w:val="28"/>
          <w:lang w:eastAsia="zh-CN"/>
        </w:rPr>
      </w:pPr>
      <w:bookmarkStart w:id="187" w:name="_Toc214819746"/>
      <w:bookmarkStart w:id="188" w:name="bookmark369"/>
      <w:bookmarkStart w:id="189" w:name="bookmark368"/>
      <w:bookmarkStart w:id="190" w:name="bookmark367"/>
      <w:r>
        <w:rPr>
          <w:rFonts w:ascii="仿宋" w:eastAsia="仿宋" w:hAnsi="仿宋" w:cs="宋体" w:hint="eastAsia"/>
          <w:sz w:val="28"/>
          <w:szCs w:val="28"/>
          <w:lang w:eastAsia="zh-CN"/>
        </w:rPr>
        <w:t>5 开启响应文件</w:t>
      </w:r>
      <w:bookmarkEnd w:id="187"/>
      <w:bookmarkEnd w:id="188"/>
      <w:bookmarkEnd w:id="189"/>
      <w:bookmarkEnd w:id="190"/>
    </w:p>
    <w:p w14:paraId="5C71010E"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rPr>
        <w:t>釆购人根据采购项目的市场供应情况确定是否公开开启响应文件。供应商须知前附表规定公开开启响应文件的，开启活动应按本条规定进行。</w:t>
      </w:r>
    </w:p>
    <w:p w14:paraId="76426F18" w14:textId="77777777" w:rsidR="00926099" w:rsidRDefault="00000000">
      <w:pPr>
        <w:pStyle w:val="3"/>
        <w:spacing w:before="0" w:after="0" w:line="360" w:lineRule="auto"/>
        <w:rPr>
          <w:rFonts w:ascii="仿宋" w:eastAsia="仿宋" w:hAnsi="仿宋" w:cs="宋体" w:hint="eastAsia"/>
          <w:sz w:val="24"/>
          <w:lang w:eastAsia="zh-CN"/>
        </w:rPr>
      </w:pPr>
      <w:bookmarkStart w:id="191" w:name="bookmark370"/>
      <w:bookmarkStart w:id="192" w:name="bookmark372"/>
      <w:bookmarkStart w:id="193" w:name="_Toc214819747"/>
      <w:bookmarkStart w:id="194" w:name="bookmark371"/>
      <w:r>
        <w:rPr>
          <w:rFonts w:ascii="仿宋" w:eastAsia="仿宋" w:hAnsi="仿宋" w:cs="宋体" w:hint="eastAsia"/>
          <w:sz w:val="24"/>
          <w:lang w:eastAsia="zh-CN"/>
        </w:rPr>
        <w:t>5.1 开启响应文件的时间和地点</w:t>
      </w:r>
      <w:bookmarkEnd w:id="191"/>
      <w:bookmarkEnd w:id="192"/>
      <w:bookmarkEnd w:id="193"/>
      <w:bookmarkEnd w:id="194"/>
    </w:p>
    <w:p w14:paraId="6DACD2F8"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rPr>
        <w:t>采购人在本章第</w:t>
      </w:r>
      <w:r>
        <w:rPr>
          <w:rFonts w:ascii="仿宋" w:eastAsia="仿宋" w:hAnsi="仿宋" w:hint="eastAsia"/>
          <w:sz w:val="24"/>
          <w:szCs w:val="24"/>
          <w:lang w:val="en-US" w:eastAsia="zh-CN" w:bidi="en-US"/>
        </w:rPr>
        <w:t>4.2.</w:t>
      </w:r>
      <w:r>
        <w:rPr>
          <w:rFonts w:ascii="仿宋" w:eastAsia="仿宋" w:hAnsi="仿宋" w:hint="eastAsia"/>
          <w:sz w:val="24"/>
          <w:szCs w:val="24"/>
        </w:rPr>
        <w:t>1项规定的递交响应文件的截止时间和供应商须知前附表规定的地点公开开启响应文件，并邀请所有供应商的法定代表人(单位负责人)或其授权的代理人参加开启会议，供应商未派代表参加的，视为默认开启结果。</w:t>
      </w:r>
    </w:p>
    <w:p w14:paraId="1A2659A0" w14:textId="77777777" w:rsidR="00926099" w:rsidRDefault="00000000">
      <w:pPr>
        <w:pStyle w:val="3"/>
        <w:spacing w:before="0" w:after="0" w:line="360" w:lineRule="auto"/>
        <w:rPr>
          <w:rFonts w:ascii="仿宋" w:eastAsia="仿宋" w:hAnsi="仿宋" w:cs="宋体" w:hint="eastAsia"/>
          <w:sz w:val="24"/>
          <w:lang w:eastAsia="zh-CN"/>
        </w:rPr>
      </w:pPr>
      <w:bookmarkStart w:id="195" w:name="bookmark374"/>
      <w:bookmarkStart w:id="196" w:name="bookmark375"/>
      <w:bookmarkStart w:id="197" w:name="bookmark373"/>
      <w:bookmarkStart w:id="198" w:name="_Toc214819748"/>
      <w:r>
        <w:rPr>
          <w:rFonts w:ascii="仿宋" w:eastAsia="仿宋" w:hAnsi="仿宋" w:cs="宋体" w:hint="eastAsia"/>
          <w:sz w:val="24"/>
          <w:lang w:eastAsia="zh-CN"/>
        </w:rPr>
        <w:lastRenderedPageBreak/>
        <w:t>5.2 开启程序</w:t>
      </w:r>
      <w:bookmarkEnd w:id="195"/>
      <w:bookmarkEnd w:id="196"/>
      <w:bookmarkEnd w:id="197"/>
      <w:bookmarkEnd w:id="198"/>
    </w:p>
    <w:p w14:paraId="4C490765"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主持人按下列程序公开开启响应文件：</w:t>
      </w:r>
    </w:p>
    <w:p w14:paraId="28AD9758"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199" w:name="bookmark376"/>
      <w:bookmarkEnd w:id="199"/>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宣布开启会议纪律；</w:t>
      </w:r>
    </w:p>
    <w:p w14:paraId="2693C2CB"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200" w:name="bookmark377"/>
      <w:bookmarkEnd w:id="200"/>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宣布参加开启会议的工作人员姓名；</w:t>
      </w:r>
    </w:p>
    <w:p w14:paraId="0DA4A597"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201" w:name="bookmark378"/>
      <w:bookmarkEnd w:id="201"/>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供应商代表检查确认响应文件的密封情况(如需要)；</w:t>
      </w:r>
    </w:p>
    <w:p w14:paraId="00713C0B" w14:textId="77777777" w:rsidR="00926099" w:rsidRDefault="00000000">
      <w:pPr>
        <w:pStyle w:val="Bodytext1"/>
        <w:tabs>
          <w:tab w:val="left" w:pos="1030"/>
        </w:tabs>
        <w:spacing w:line="360" w:lineRule="auto"/>
        <w:ind w:leftChars="200" w:left="480" w:firstLine="0"/>
        <w:rPr>
          <w:rFonts w:ascii="仿宋" w:eastAsia="仿宋" w:hAnsi="仿宋" w:hint="eastAsia"/>
          <w:sz w:val="24"/>
          <w:szCs w:val="24"/>
        </w:rPr>
      </w:pPr>
      <w:bookmarkStart w:id="202" w:name="bookmark379"/>
      <w:bookmarkEnd w:id="202"/>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按照供应商须知前附表规定的开启顺序开启响应文件，公布递交响应文件的供应商名称及供应商须知前附表规定的其他应公布的信息，并记录在案；</w:t>
      </w:r>
    </w:p>
    <w:p w14:paraId="13192F97"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203" w:name="bookmark380"/>
      <w:bookmarkEnd w:id="203"/>
      <w:r>
        <w:rPr>
          <w:rFonts w:ascii="仿宋" w:eastAsia="仿宋" w:hAnsi="仿宋" w:hint="eastAsia"/>
          <w:sz w:val="24"/>
          <w:szCs w:val="24"/>
          <w:lang w:eastAsia="zh-CN"/>
        </w:rPr>
        <w:t>（</w:t>
      </w:r>
      <w:r>
        <w:rPr>
          <w:rFonts w:ascii="仿宋" w:eastAsia="仿宋" w:hAnsi="仿宋" w:hint="eastAsia"/>
          <w:sz w:val="24"/>
          <w:szCs w:val="24"/>
          <w:lang w:val="en-US" w:eastAsia="zh-CN"/>
        </w:rPr>
        <w:t>5</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供应商代表及相关工作人员等在响应文件开启记录上签字确认；</w:t>
      </w:r>
    </w:p>
    <w:p w14:paraId="4843732C" w14:textId="77777777" w:rsidR="00926099" w:rsidRDefault="00000000">
      <w:pPr>
        <w:pStyle w:val="Bodytext1"/>
        <w:tabs>
          <w:tab w:val="left" w:pos="1031"/>
        </w:tabs>
        <w:spacing w:line="360" w:lineRule="auto"/>
        <w:ind w:leftChars="200" w:left="480" w:firstLine="0"/>
        <w:rPr>
          <w:rFonts w:ascii="仿宋" w:eastAsia="仿宋" w:hAnsi="仿宋" w:hint="eastAsia"/>
          <w:sz w:val="24"/>
          <w:szCs w:val="24"/>
        </w:rPr>
      </w:pPr>
      <w:bookmarkStart w:id="204" w:name="bookmark381"/>
      <w:bookmarkEnd w:id="204"/>
      <w:r>
        <w:rPr>
          <w:rFonts w:ascii="仿宋" w:eastAsia="仿宋" w:hAnsi="仿宋" w:hint="eastAsia"/>
          <w:sz w:val="24"/>
          <w:szCs w:val="24"/>
          <w:lang w:eastAsia="zh-CN"/>
        </w:rPr>
        <w:t>（</w:t>
      </w:r>
      <w:r>
        <w:rPr>
          <w:rFonts w:ascii="仿宋" w:eastAsia="仿宋" w:hAnsi="仿宋" w:hint="eastAsia"/>
          <w:sz w:val="24"/>
          <w:szCs w:val="24"/>
          <w:lang w:val="en-US" w:eastAsia="zh-CN"/>
        </w:rPr>
        <w:t>6</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proofErr w:type="gramStart"/>
      <w:r>
        <w:rPr>
          <w:rFonts w:ascii="仿宋" w:eastAsia="仿宋" w:hAnsi="仿宋" w:hint="eastAsia"/>
          <w:sz w:val="24"/>
          <w:szCs w:val="24"/>
        </w:rPr>
        <w:t>宣布磋商</w:t>
      </w:r>
      <w:proofErr w:type="gramEnd"/>
      <w:r>
        <w:rPr>
          <w:rFonts w:ascii="仿宋" w:eastAsia="仿宋" w:hAnsi="仿宋" w:hint="eastAsia"/>
          <w:sz w:val="24"/>
          <w:szCs w:val="24"/>
        </w:rPr>
        <w:t>有关安排和注意事项；</w:t>
      </w:r>
    </w:p>
    <w:p w14:paraId="5EA6309E" w14:textId="77777777" w:rsidR="00926099" w:rsidRDefault="00000000">
      <w:pPr>
        <w:pStyle w:val="Bodytext1"/>
        <w:tabs>
          <w:tab w:val="left" w:pos="1031"/>
        </w:tabs>
        <w:spacing w:line="360" w:lineRule="auto"/>
        <w:ind w:leftChars="200" w:left="480" w:firstLine="0"/>
        <w:rPr>
          <w:rFonts w:ascii="仿宋" w:eastAsia="仿宋" w:hAnsi="仿宋" w:hint="eastAsia"/>
          <w:sz w:val="24"/>
          <w:szCs w:val="24"/>
        </w:rPr>
      </w:pPr>
      <w:bookmarkStart w:id="205" w:name="bookmark382"/>
      <w:bookmarkEnd w:id="205"/>
      <w:r>
        <w:rPr>
          <w:rFonts w:ascii="仿宋" w:eastAsia="仿宋" w:hAnsi="仿宋" w:hint="eastAsia"/>
          <w:sz w:val="24"/>
          <w:szCs w:val="24"/>
          <w:lang w:eastAsia="zh-CN"/>
        </w:rPr>
        <w:t>（</w:t>
      </w:r>
      <w:r>
        <w:rPr>
          <w:rFonts w:ascii="仿宋" w:eastAsia="仿宋" w:hAnsi="仿宋" w:hint="eastAsia"/>
          <w:sz w:val="24"/>
          <w:szCs w:val="24"/>
          <w:lang w:val="en-US" w:eastAsia="zh-CN"/>
        </w:rPr>
        <w:t>7</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开启会议结束。</w:t>
      </w:r>
    </w:p>
    <w:p w14:paraId="28A40673" w14:textId="77777777" w:rsidR="00926099" w:rsidRDefault="00000000">
      <w:pPr>
        <w:pStyle w:val="2"/>
        <w:spacing w:before="0" w:after="0" w:line="360" w:lineRule="auto"/>
        <w:rPr>
          <w:rFonts w:ascii="仿宋" w:eastAsia="仿宋" w:hAnsi="仿宋" w:cs="宋体" w:hint="eastAsia"/>
          <w:sz w:val="28"/>
          <w:szCs w:val="28"/>
          <w:lang w:eastAsia="zh-CN"/>
        </w:rPr>
      </w:pPr>
      <w:bookmarkStart w:id="206" w:name="bookmark383"/>
      <w:bookmarkStart w:id="207" w:name="bookmark384"/>
      <w:bookmarkStart w:id="208" w:name="_Toc214819749"/>
      <w:bookmarkStart w:id="209" w:name="bookmark385"/>
      <w:r>
        <w:rPr>
          <w:rFonts w:ascii="仿宋" w:eastAsia="仿宋" w:hAnsi="仿宋" w:cs="宋体" w:hint="eastAsia"/>
          <w:sz w:val="28"/>
          <w:szCs w:val="28"/>
          <w:lang w:eastAsia="zh-CN"/>
        </w:rPr>
        <w:t>6 磋商和评审</w:t>
      </w:r>
      <w:bookmarkEnd w:id="206"/>
      <w:bookmarkEnd w:id="207"/>
      <w:bookmarkEnd w:id="208"/>
      <w:bookmarkEnd w:id="209"/>
    </w:p>
    <w:p w14:paraId="37983694" w14:textId="77777777" w:rsidR="00926099" w:rsidRDefault="00000000">
      <w:pPr>
        <w:pStyle w:val="3"/>
        <w:spacing w:before="0" w:after="0" w:line="360" w:lineRule="auto"/>
        <w:rPr>
          <w:rFonts w:ascii="仿宋" w:eastAsia="仿宋" w:hAnsi="仿宋" w:cs="宋体" w:hint="eastAsia"/>
          <w:sz w:val="24"/>
          <w:lang w:eastAsia="zh-CN"/>
        </w:rPr>
      </w:pPr>
      <w:bookmarkStart w:id="210" w:name="bookmark387"/>
      <w:bookmarkStart w:id="211" w:name="bookmark388"/>
      <w:bookmarkStart w:id="212" w:name="_Toc214819750"/>
      <w:bookmarkStart w:id="213" w:name="bookmark386"/>
      <w:r>
        <w:rPr>
          <w:rFonts w:ascii="仿宋" w:eastAsia="仿宋" w:hAnsi="仿宋" w:cs="宋体" w:hint="eastAsia"/>
          <w:sz w:val="24"/>
          <w:lang w:eastAsia="zh-CN"/>
        </w:rPr>
        <w:t>6.1 磋商小组</w:t>
      </w:r>
      <w:bookmarkEnd w:id="210"/>
      <w:bookmarkEnd w:id="211"/>
      <w:bookmarkEnd w:id="212"/>
      <w:bookmarkEnd w:id="213"/>
    </w:p>
    <w:p w14:paraId="6572AC92"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6.1.1 </w:t>
      </w:r>
      <w:r>
        <w:rPr>
          <w:rFonts w:ascii="仿宋" w:eastAsia="仿宋" w:hAnsi="仿宋" w:hint="eastAsia"/>
          <w:sz w:val="24"/>
          <w:szCs w:val="24"/>
        </w:rPr>
        <w:t>采购人将组建磋商小组，由磋商小组按照本条规定的程序以及第三章“评审办法”的规定与供应商进行磋商、对响应文件进行评审和比较。</w:t>
      </w:r>
    </w:p>
    <w:p w14:paraId="7B5350F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6.1.2 </w:t>
      </w:r>
      <w:r>
        <w:rPr>
          <w:rFonts w:ascii="仿宋" w:eastAsia="仿宋" w:hAnsi="仿宋" w:hint="eastAsia"/>
          <w:sz w:val="24"/>
          <w:szCs w:val="24"/>
        </w:rPr>
        <w:t>磋商小组成员有下列情形之一的，应当回避：</w:t>
      </w:r>
    </w:p>
    <w:p w14:paraId="46557A68"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214" w:name="bookmark389"/>
      <w:bookmarkEnd w:id="214"/>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供应商主要负责人或供应商主要负责人的近亲属；</w:t>
      </w:r>
    </w:p>
    <w:p w14:paraId="5845B2A2" w14:textId="77777777" w:rsidR="00926099" w:rsidRDefault="00000000">
      <w:pPr>
        <w:pStyle w:val="Bodytext1"/>
        <w:tabs>
          <w:tab w:val="left" w:pos="1026"/>
        </w:tabs>
        <w:spacing w:line="360" w:lineRule="auto"/>
        <w:ind w:leftChars="200" w:left="480" w:firstLine="0"/>
        <w:rPr>
          <w:rFonts w:ascii="仿宋" w:eastAsia="仿宋" w:hAnsi="仿宋" w:hint="eastAsia"/>
          <w:sz w:val="24"/>
          <w:szCs w:val="24"/>
        </w:rPr>
      </w:pPr>
      <w:bookmarkStart w:id="215" w:name="bookmark390"/>
      <w:bookmarkEnd w:id="215"/>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与供应商有经济利益关系或其他利害关系，可能影响公正评审的。</w:t>
      </w:r>
    </w:p>
    <w:p w14:paraId="04E2DC4D"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6.1.3 </w:t>
      </w:r>
      <w:r>
        <w:rPr>
          <w:rFonts w:ascii="仿宋" w:eastAsia="仿宋" w:hAnsi="仿宋" w:hint="eastAsia"/>
          <w:sz w:val="24"/>
          <w:szCs w:val="24"/>
        </w:rPr>
        <w:t>磋商小组组建后，磋商小组成员共同推选或由采购人指定磋商小组组长，磋商小组组长负责组织磋商及评审工作。</w:t>
      </w:r>
    </w:p>
    <w:p w14:paraId="0E2A3B96"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6.1.4 </w:t>
      </w:r>
      <w:r>
        <w:rPr>
          <w:rFonts w:ascii="仿宋" w:eastAsia="仿宋" w:hAnsi="仿宋" w:hint="eastAsia"/>
          <w:sz w:val="24"/>
          <w:szCs w:val="24"/>
        </w:rPr>
        <w:t>在磋商和评审过程中，磋商小组成员对需要共同认定的事项存在争议的，将按照少数服从多数的原则作出结论。持不同意见的磋商小组成员应当在评审报告上签署不同意见及理由，否则视为同意评审报告。</w:t>
      </w:r>
    </w:p>
    <w:p w14:paraId="053C9328" w14:textId="77777777" w:rsidR="00926099" w:rsidRDefault="00000000">
      <w:pPr>
        <w:pStyle w:val="3"/>
        <w:spacing w:before="0" w:after="0" w:line="360" w:lineRule="auto"/>
        <w:rPr>
          <w:rFonts w:ascii="仿宋" w:eastAsia="仿宋" w:hAnsi="仿宋" w:cs="宋体" w:hint="eastAsia"/>
          <w:sz w:val="24"/>
          <w:lang w:eastAsia="zh-CN"/>
        </w:rPr>
      </w:pPr>
      <w:bookmarkStart w:id="216" w:name="bookmark393"/>
      <w:bookmarkStart w:id="217" w:name="_Toc214819751"/>
      <w:bookmarkStart w:id="218" w:name="bookmark392"/>
      <w:bookmarkStart w:id="219" w:name="bookmark391"/>
      <w:r>
        <w:rPr>
          <w:rFonts w:ascii="仿宋" w:eastAsia="仿宋" w:hAnsi="仿宋" w:cs="宋体" w:hint="eastAsia"/>
          <w:sz w:val="24"/>
          <w:lang w:eastAsia="zh-CN"/>
        </w:rPr>
        <w:t>6.2 初步评审</w:t>
      </w:r>
      <w:bookmarkEnd w:id="216"/>
      <w:bookmarkEnd w:id="217"/>
      <w:bookmarkEnd w:id="218"/>
      <w:bookmarkEnd w:id="219"/>
    </w:p>
    <w:p w14:paraId="7FE618B4"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6.2.</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磋商小组按照第三章</w:t>
      </w:r>
      <w:r>
        <w:rPr>
          <w:rFonts w:ascii="仿宋" w:eastAsia="仿宋" w:hAnsi="仿宋" w:hint="eastAsia"/>
          <w:sz w:val="24"/>
          <w:szCs w:val="24"/>
          <w:lang w:val="zh-CN" w:eastAsia="zh-CN" w:bidi="zh-CN"/>
        </w:rPr>
        <w:t>“评审</w:t>
      </w:r>
      <w:r>
        <w:rPr>
          <w:rFonts w:ascii="仿宋" w:eastAsia="仿宋" w:hAnsi="仿宋" w:hint="eastAsia"/>
          <w:sz w:val="24"/>
          <w:szCs w:val="24"/>
        </w:rPr>
        <w:t>办法”规定的评审标准和程序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w:t>
      </w:r>
    </w:p>
    <w:p w14:paraId="394EB3EB"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6.2.2 </w:t>
      </w:r>
      <w:r>
        <w:rPr>
          <w:rFonts w:ascii="仿宋" w:eastAsia="仿宋" w:hAnsi="仿宋" w:hint="eastAsia"/>
          <w:sz w:val="24"/>
          <w:szCs w:val="24"/>
        </w:rPr>
        <w:t>响应文件的形式或供应商资格不符合采购文件的要求、响应文件未实质性响应采购文件的要求，或响应文件中有含义不明确、同类问题表述不一致或有明显文字和计算错误的内容，磋商小组应要求供应商在规定时间内进行澄清、说明和补正。供应商澄清、说明和补正的内容应由法定代表人（单位负责人）或其授权的代理人签字或加盖单位章。澄清、说明和补正的内容作为响应文件的组成部分。</w:t>
      </w:r>
    </w:p>
    <w:p w14:paraId="1B590209"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lastRenderedPageBreak/>
        <w:t>6.2.</w:t>
      </w:r>
      <w:r>
        <w:rPr>
          <w:rFonts w:ascii="仿宋" w:eastAsia="仿宋" w:hAnsi="仿宋" w:hint="eastAsia"/>
          <w:sz w:val="24"/>
          <w:szCs w:val="24"/>
        </w:rPr>
        <w:t>3</w:t>
      </w:r>
      <w:r>
        <w:rPr>
          <w:rFonts w:ascii="仿宋" w:eastAsia="仿宋" w:hAnsi="仿宋" w:hint="eastAsia"/>
          <w:sz w:val="24"/>
          <w:szCs w:val="24"/>
          <w:lang w:val="en-US" w:eastAsia="zh-CN"/>
        </w:rPr>
        <w:t xml:space="preserve"> </w:t>
      </w:r>
      <w:r>
        <w:rPr>
          <w:rFonts w:ascii="仿宋" w:eastAsia="仿宋" w:hAnsi="仿宋" w:hint="eastAsia"/>
          <w:sz w:val="24"/>
          <w:szCs w:val="24"/>
        </w:rPr>
        <w:t>只有形式评审和资格评审合格且实质性响应采购文件要求的供应商才可通过初步评审。经供应商澄清、说明和补正后仍未通过初步评审的响应文件将被视为无效,磋商小组应告知有关供应商。</w:t>
      </w:r>
    </w:p>
    <w:p w14:paraId="40AFC792" w14:textId="77777777" w:rsidR="00926099" w:rsidRDefault="00000000">
      <w:pPr>
        <w:pStyle w:val="3"/>
        <w:spacing w:before="0" w:after="0" w:line="360" w:lineRule="auto"/>
        <w:rPr>
          <w:rFonts w:ascii="仿宋" w:eastAsia="仿宋" w:hAnsi="仿宋" w:cs="宋体" w:hint="eastAsia"/>
          <w:sz w:val="24"/>
          <w:lang w:eastAsia="zh-CN"/>
        </w:rPr>
      </w:pPr>
      <w:bookmarkStart w:id="220" w:name="bookmark395"/>
      <w:bookmarkStart w:id="221" w:name="bookmark396"/>
      <w:bookmarkStart w:id="222" w:name="bookmark394"/>
      <w:bookmarkStart w:id="223" w:name="_Toc214819752"/>
      <w:r>
        <w:rPr>
          <w:rFonts w:ascii="仿宋" w:eastAsia="仿宋" w:hAnsi="仿宋" w:cs="宋体" w:hint="eastAsia"/>
          <w:sz w:val="24"/>
          <w:lang w:eastAsia="zh-CN"/>
        </w:rPr>
        <w:t>6.3 磋商</w:t>
      </w:r>
      <w:bookmarkEnd w:id="220"/>
      <w:bookmarkEnd w:id="221"/>
      <w:bookmarkEnd w:id="222"/>
      <w:bookmarkEnd w:id="223"/>
    </w:p>
    <w:p w14:paraId="3287FDA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6.3.</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磋商小组应按照供应商须知前附表规定的磋商轮次及磋商顺序与通过初步评审的供应商逐一进行磋商。</w:t>
      </w:r>
    </w:p>
    <w:p w14:paraId="261A28A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6.3.</w:t>
      </w:r>
      <w:r>
        <w:rPr>
          <w:rFonts w:ascii="仿宋" w:eastAsia="仿宋" w:hAnsi="仿宋" w:hint="eastAsia"/>
          <w:sz w:val="24"/>
          <w:szCs w:val="24"/>
        </w:rPr>
        <w:t>2</w:t>
      </w:r>
      <w:r>
        <w:rPr>
          <w:rFonts w:ascii="仿宋" w:eastAsia="仿宋" w:hAnsi="仿宋" w:hint="eastAsia"/>
          <w:sz w:val="24"/>
          <w:szCs w:val="24"/>
          <w:lang w:val="en-US" w:eastAsia="zh-CN"/>
        </w:rPr>
        <w:t xml:space="preserve"> </w:t>
      </w:r>
      <w:r>
        <w:rPr>
          <w:rFonts w:ascii="仿宋" w:eastAsia="仿宋" w:hAnsi="仿宋" w:hint="eastAsia"/>
          <w:sz w:val="24"/>
          <w:szCs w:val="24"/>
        </w:rPr>
        <w:t>通过公告方式邀请供应商且通过初步评审的供应商数量超过供应商须知前附表规定的预定参加磋商的供应商数量的，磋商小组按照供应商须知前附表规定的选择方法，从通过初步评审的供应商中选择预定数量的供应商进行磋商。未被选择的供应商不再参加后续的磋商活动，磋商小组应对其进行告知；除供应商须知前附表另有规定外，其响应保证金应在5日内原额退还。</w:t>
      </w:r>
    </w:p>
    <w:p w14:paraId="5495C78F"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6.3.3 </w:t>
      </w:r>
      <w:r>
        <w:rPr>
          <w:rFonts w:ascii="仿宋" w:eastAsia="仿宋" w:hAnsi="仿宋" w:hint="eastAsia"/>
          <w:sz w:val="24"/>
          <w:szCs w:val="24"/>
        </w:rPr>
        <w:t>磋商小组所有成员应集中与单一供应商逐一进行磋商，并给予所有参加磋商的供应商平等的磋商机会</w:t>
      </w:r>
      <w:r>
        <w:rPr>
          <w:rFonts w:ascii="仿宋" w:eastAsia="仿宋" w:hAnsi="仿宋" w:hint="eastAsia"/>
          <w:sz w:val="24"/>
          <w:szCs w:val="24"/>
          <w:lang w:eastAsia="zh-CN"/>
        </w:rPr>
        <w:t>。</w:t>
      </w:r>
      <w:r>
        <w:rPr>
          <w:rFonts w:ascii="仿宋" w:eastAsia="仿宋" w:hAnsi="仿宋" w:hint="eastAsia"/>
          <w:sz w:val="24"/>
          <w:szCs w:val="24"/>
        </w:rPr>
        <w:t>供应商的法定代表人（单位负责人）或其授权的代理人应参加磋商。供应商的法定代表人（单位负责人）或其授权的代理人在磋商中做出的承诺构成响应文件的组成部分。</w:t>
      </w:r>
    </w:p>
    <w:p w14:paraId="1115AAB2"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6.3.</w:t>
      </w:r>
      <w:r>
        <w:rPr>
          <w:rFonts w:ascii="仿宋" w:eastAsia="仿宋" w:hAnsi="仿宋" w:hint="eastAsia"/>
          <w:sz w:val="24"/>
          <w:szCs w:val="24"/>
        </w:rPr>
        <w:t>4</w:t>
      </w:r>
      <w:r>
        <w:rPr>
          <w:rFonts w:ascii="仿宋" w:eastAsia="仿宋" w:hAnsi="仿宋" w:hint="eastAsia"/>
          <w:sz w:val="24"/>
          <w:szCs w:val="24"/>
          <w:lang w:val="en-US" w:eastAsia="zh-CN"/>
        </w:rPr>
        <w:t xml:space="preserve"> </w:t>
      </w:r>
      <w:r>
        <w:rPr>
          <w:rFonts w:ascii="仿宋" w:eastAsia="仿宋" w:hAnsi="仿宋" w:hint="eastAsia"/>
          <w:sz w:val="24"/>
          <w:szCs w:val="24"/>
        </w:rPr>
        <w:t>除供应商须知前附表另有规定外，递交响应文件的供应商未准时参加某一轮次磋商的，视为其放弃参加该轮次磋商，但其仍有权参加后续磋商采购活动。</w:t>
      </w:r>
    </w:p>
    <w:p w14:paraId="074217CE" w14:textId="77777777" w:rsidR="00926099" w:rsidRDefault="00000000">
      <w:pPr>
        <w:pStyle w:val="3"/>
        <w:spacing w:before="0" w:after="0" w:line="360" w:lineRule="auto"/>
        <w:rPr>
          <w:rFonts w:ascii="仿宋" w:eastAsia="仿宋" w:hAnsi="仿宋" w:cs="宋体" w:hint="eastAsia"/>
          <w:sz w:val="24"/>
          <w:lang w:eastAsia="zh-CN"/>
        </w:rPr>
      </w:pPr>
      <w:bookmarkStart w:id="224" w:name="_Toc214819753"/>
      <w:bookmarkStart w:id="225" w:name="bookmark397"/>
      <w:bookmarkStart w:id="226" w:name="bookmark399"/>
      <w:bookmarkStart w:id="227" w:name="bookmark398"/>
      <w:r>
        <w:rPr>
          <w:rFonts w:ascii="仿宋" w:eastAsia="仿宋" w:hAnsi="仿宋" w:cs="宋体" w:hint="eastAsia"/>
          <w:sz w:val="24"/>
          <w:lang w:eastAsia="zh-CN"/>
        </w:rPr>
        <w:t>6.4 递交补充响应文件</w:t>
      </w:r>
      <w:bookmarkEnd w:id="224"/>
      <w:bookmarkEnd w:id="225"/>
      <w:bookmarkEnd w:id="226"/>
      <w:bookmarkEnd w:id="227"/>
    </w:p>
    <w:p w14:paraId="0D97E29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6.4.1 </w:t>
      </w:r>
      <w:r>
        <w:rPr>
          <w:rFonts w:ascii="仿宋" w:eastAsia="仿宋" w:hAnsi="仿宋" w:hint="eastAsia"/>
          <w:sz w:val="24"/>
          <w:szCs w:val="24"/>
        </w:rPr>
        <w:t>在磋商过程中，磋商小组可根据磋商情况修改和补充采购文件中采购需求部分的技术、服务要求以及合同草案条款等内容，但不得实质性改变评审标准或改变可能影响初步评审结果的内容。磋商小组修改和补充采购文件的，应当以书面形式将修改和补充的内容通知所有参加磋商的供应商。修改和补充的内容构成采购文件的组成部分。</w:t>
      </w:r>
    </w:p>
    <w:p w14:paraId="16DCDA3B"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6.4.2 </w:t>
      </w:r>
      <w:r>
        <w:rPr>
          <w:rFonts w:ascii="仿宋" w:eastAsia="仿宋" w:hAnsi="仿宋" w:hint="eastAsia"/>
          <w:sz w:val="24"/>
          <w:szCs w:val="24"/>
        </w:rPr>
        <w:t>磋商小组修改和补充采购文件后，应要求供应商修改和补充响应文件。供应商应按照采购文件修改和补充的内容及要求相应地对已经递交的响应文件进行修改和补充（即补充响应文件）。补充响应文件应由供应商的法定代表人（单位负责人）或其授权的代理人签字或加盖单位章，并对采购文件修改和补充的内容作出实质性的响应。补充响应文件与首次递交的响应文件共同构成供应商响应文件的组成部分，二者内容不一致的，以补充响应文件内容为准。</w:t>
      </w:r>
    </w:p>
    <w:p w14:paraId="31ACCA5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6.4.3 </w:t>
      </w:r>
      <w:r>
        <w:rPr>
          <w:rFonts w:ascii="仿宋" w:eastAsia="仿宋" w:hAnsi="仿宋" w:hint="eastAsia"/>
          <w:sz w:val="24"/>
          <w:szCs w:val="24"/>
        </w:rPr>
        <w:t>磋商小组审查供应商补充响应文件，对其响应性进行评审。补充响应文件实质性响应采购文件及其修改和补充内容的，磋商小组应要求供应商在规定时间内递交最终报价；补充响应文件未能实质性响应采购文件及其修改和补充内容的，该响应文件将被视为无效，磋商小组应取消供应商的磋商资格并对其进行告知。</w:t>
      </w:r>
    </w:p>
    <w:p w14:paraId="4CDA912B" w14:textId="77777777" w:rsidR="00926099" w:rsidRDefault="00000000">
      <w:pPr>
        <w:pStyle w:val="3"/>
        <w:spacing w:before="0" w:after="0" w:line="360" w:lineRule="auto"/>
        <w:rPr>
          <w:rFonts w:ascii="仿宋" w:eastAsia="仿宋" w:hAnsi="仿宋" w:cs="宋体" w:hint="eastAsia"/>
          <w:sz w:val="24"/>
          <w:lang w:eastAsia="zh-CN"/>
        </w:rPr>
      </w:pPr>
      <w:bookmarkStart w:id="228" w:name="bookmark401"/>
      <w:bookmarkStart w:id="229" w:name="_Toc214819754"/>
      <w:bookmarkStart w:id="230" w:name="bookmark402"/>
      <w:bookmarkStart w:id="231" w:name="bookmark400"/>
      <w:r>
        <w:rPr>
          <w:rFonts w:ascii="仿宋" w:eastAsia="仿宋" w:hAnsi="仿宋" w:cs="宋体" w:hint="eastAsia"/>
          <w:sz w:val="24"/>
          <w:lang w:eastAsia="zh-CN"/>
        </w:rPr>
        <w:lastRenderedPageBreak/>
        <w:t>6.5 递交最终报价</w:t>
      </w:r>
      <w:bookmarkEnd w:id="228"/>
      <w:bookmarkEnd w:id="229"/>
      <w:bookmarkEnd w:id="230"/>
      <w:bookmarkEnd w:id="231"/>
    </w:p>
    <w:p w14:paraId="77FFEF3E"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磋商小组在磋商中未修改或补充采购文件的，磋商结束后，磋商小组将要求所有参加磋商的供应商在规定时间内递交最终报价；磋商小组修改和补充了采购文件的，磋商小组应要求按照本章第</w:t>
      </w:r>
      <w:r>
        <w:rPr>
          <w:rFonts w:ascii="仿宋" w:eastAsia="仿宋" w:hAnsi="仿宋" w:hint="eastAsia"/>
          <w:sz w:val="24"/>
          <w:szCs w:val="24"/>
          <w:lang w:val="en-US" w:eastAsia="zh-CN" w:bidi="en-US"/>
        </w:rPr>
        <w:t>6.</w:t>
      </w:r>
      <w:r>
        <w:rPr>
          <w:rFonts w:ascii="仿宋" w:eastAsia="仿宋" w:hAnsi="仿宋" w:hint="eastAsia"/>
          <w:sz w:val="24"/>
          <w:szCs w:val="24"/>
        </w:rPr>
        <w:t>4款规定递交了实质性响应的补充响应文件的供应商在规定时间内递交最终报价。最终报价应由供应商的法定代表人（单位负责人）或其授权的代理人签字或加盖单位章。</w:t>
      </w:r>
      <w:r>
        <w:rPr>
          <w:rFonts w:ascii="仿宋" w:eastAsia="仿宋" w:hAnsi="仿宋" w:hint="eastAsia"/>
          <w:b/>
          <w:bCs/>
          <w:sz w:val="24"/>
          <w:szCs w:val="24"/>
        </w:rPr>
        <w:t>最终报价是供应商响应文件的组成部分。</w:t>
      </w:r>
    </w:p>
    <w:p w14:paraId="308A0873" w14:textId="77777777" w:rsidR="00926099" w:rsidRDefault="00000000">
      <w:pPr>
        <w:pStyle w:val="3"/>
        <w:spacing w:before="0" w:after="0" w:line="360" w:lineRule="auto"/>
        <w:rPr>
          <w:rFonts w:ascii="仿宋" w:eastAsia="仿宋" w:hAnsi="仿宋" w:cs="宋体" w:hint="eastAsia"/>
          <w:sz w:val="24"/>
          <w:lang w:eastAsia="zh-CN"/>
        </w:rPr>
      </w:pPr>
      <w:bookmarkStart w:id="232" w:name="bookmark403"/>
      <w:bookmarkStart w:id="233" w:name="_Toc214819755"/>
      <w:bookmarkStart w:id="234" w:name="bookmark404"/>
      <w:bookmarkStart w:id="235" w:name="bookmark405"/>
      <w:r>
        <w:rPr>
          <w:rFonts w:ascii="仿宋" w:eastAsia="仿宋" w:hAnsi="仿宋" w:cs="宋体" w:hint="eastAsia"/>
          <w:sz w:val="24"/>
          <w:lang w:eastAsia="zh-CN"/>
        </w:rPr>
        <w:t>6.6 公开开启最终报价</w:t>
      </w:r>
      <w:bookmarkEnd w:id="232"/>
      <w:bookmarkEnd w:id="233"/>
      <w:bookmarkEnd w:id="234"/>
      <w:bookmarkEnd w:id="235"/>
    </w:p>
    <w:p w14:paraId="3A72DF0C" w14:textId="77777777" w:rsidR="00926099" w:rsidRDefault="00000000">
      <w:pPr>
        <w:pStyle w:val="Bodytext1"/>
        <w:spacing w:line="360" w:lineRule="auto"/>
        <w:ind w:firstLineChars="200" w:firstLine="482"/>
        <w:rPr>
          <w:rFonts w:ascii="仿宋" w:eastAsia="仿宋" w:hAnsi="仿宋" w:hint="eastAsia"/>
          <w:sz w:val="24"/>
          <w:szCs w:val="24"/>
        </w:rPr>
      </w:pPr>
      <w:r>
        <w:rPr>
          <w:rFonts w:ascii="仿宋" w:eastAsia="仿宋" w:hAnsi="仿宋" w:hint="eastAsia"/>
          <w:b/>
          <w:bCs/>
          <w:sz w:val="24"/>
          <w:szCs w:val="24"/>
        </w:rPr>
        <w:t>供应商须知前附表</w:t>
      </w:r>
      <w:r>
        <w:rPr>
          <w:rFonts w:ascii="仿宋" w:eastAsia="仿宋" w:hAnsi="仿宋" w:hint="eastAsia"/>
          <w:sz w:val="24"/>
          <w:szCs w:val="24"/>
        </w:rPr>
        <w:t>规定公开开启最终报价的，釆购人将在供应商递交最终报价的截止时间，公开开启并公布所有供应商的最终报价。</w:t>
      </w:r>
    </w:p>
    <w:p w14:paraId="63E39CD5" w14:textId="77777777" w:rsidR="00926099" w:rsidRDefault="00000000">
      <w:pPr>
        <w:pStyle w:val="3"/>
        <w:spacing w:before="0" w:after="0" w:line="360" w:lineRule="auto"/>
        <w:rPr>
          <w:rFonts w:ascii="仿宋" w:eastAsia="仿宋" w:hAnsi="仿宋" w:cs="宋体" w:hint="eastAsia"/>
          <w:sz w:val="24"/>
          <w:lang w:eastAsia="zh-CN"/>
        </w:rPr>
      </w:pPr>
      <w:bookmarkStart w:id="236" w:name="bookmark407"/>
      <w:bookmarkStart w:id="237" w:name="bookmark408"/>
      <w:bookmarkStart w:id="238" w:name="bookmark406"/>
      <w:bookmarkStart w:id="239" w:name="_Toc214819756"/>
      <w:r>
        <w:rPr>
          <w:rFonts w:ascii="仿宋" w:eastAsia="仿宋" w:hAnsi="仿宋" w:cs="宋体" w:hint="eastAsia"/>
          <w:sz w:val="24"/>
          <w:lang w:eastAsia="zh-CN"/>
        </w:rPr>
        <w:t>6.7 详细评审及推荐候选成交供应商</w:t>
      </w:r>
      <w:bookmarkEnd w:id="236"/>
      <w:bookmarkEnd w:id="237"/>
      <w:bookmarkEnd w:id="238"/>
      <w:bookmarkEnd w:id="239"/>
    </w:p>
    <w:p w14:paraId="2E04908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6.7.1 </w:t>
      </w:r>
      <w:r>
        <w:rPr>
          <w:rFonts w:ascii="仿宋" w:eastAsia="仿宋" w:hAnsi="仿宋" w:hint="eastAsia"/>
          <w:sz w:val="24"/>
          <w:szCs w:val="24"/>
        </w:rPr>
        <w:t>磋商小组按照第三章</w:t>
      </w:r>
      <w:r>
        <w:rPr>
          <w:rFonts w:ascii="仿宋" w:eastAsia="仿宋" w:hAnsi="仿宋" w:hint="eastAsia"/>
          <w:sz w:val="24"/>
          <w:szCs w:val="24"/>
          <w:lang w:val="zh-CN" w:eastAsia="zh-CN" w:bidi="zh-CN"/>
        </w:rPr>
        <w:t>“评审</w:t>
      </w:r>
      <w:r>
        <w:rPr>
          <w:rFonts w:ascii="仿宋" w:eastAsia="仿宋" w:hAnsi="仿宋" w:hint="eastAsia"/>
          <w:sz w:val="24"/>
          <w:szCs w:val="24"/>
        </w:rPr>
        <w:t>办法”规定的评审方法、评审因素、评审标准和程序对响应文件进行详细评审。第三章</w:t>
      </w:r>
      <w:r>
        <w:rPr>
          <w:rFonts w:ascii="仿宋" w:eastAsia="仿宋" w:hAnsi="仿宋" w:hint="eastAsia"/>
          <w:sz w:val="24"/>
          <w:szCs w:val="24"/>
          <w:lang w:val="zh-CN" w:eastAsia="zh-CN" w:bidi="zh-CN"/>
        </w:rPr>
        <w:t>“评审</w:t>
      </w:r>
      <w:r>
        <w:rPr>
          <w:rFonts w:ascii="仿宋" w:eastAsia="仿宋" w:hAnsi="仿宋" w:hint="eastAsia"/>
          <w:sz w:val="24"/>
          <w:szCs w:val="24"/>
        </w:rPr>
        <w:t>办法”没有规定的方法、因素和标准，不作为评审依据。</w:t>
      </w:r>
    </w:p>
    <w:p w14:paraId="0029CCF6"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6.7.2 </w:t>
      </w:r>
      <w:r>
        <w:rPr>
          <w:rFonts w:ascii="仿宋" w:eastAsia="仿宋" w:hAnsi="仿宋" w:hint="eastAsia"/>
          <w:sz w:val="24"/>
          <w:szCs w:val="24"/>
        </w:rPr>
        <w:t>评审完成后，磋商小组应当向釆购人提交书面评审报告和候选成交供应商名单。磋商小组推荐候选成交供应商的排序要求及数量见供应商须知前附表。</w:t>
      </w:r>
    </w:p>
    <w:p w14:paraId="5EA8B023"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6.7.3 </w:t>
      </w:r>
      <w:r>
        <w:rPr>
          <w:rFonts w:ascii="仿宋" w:eastAsia="仿宋" w:hAnsi="仿宋" w:hint="eastAsia"/>
          <w:sz w:val="24"/>
          <w:szCs w:val="24"/>
        </w:rPr>
        <w:t>所有供应商最终报价均明显不合理的，釆购人将终止磋商活动。</w:t>
      </w:r>
    </w:p>
    <w:p w14:paraId="087A2675" w14:textId="77777777" w:rsidR="00926099" w:rsidRDefault="00000000">
      <w:pPr>
        <w:pStyle w:val="3"/>
        <w:spacing w:before="0" w:after="0" w:line="360" w:lineRule="auto"/>
        <w:rPr>
          <w:rFonts w:ascii="仿宋" w:eastAsia="仿宋" w:hAnsi="仿宋" w:cs="宋体" w:hint="eastAsia"/>
          <w:sz w:val="24"/>
          <w:lang w:eastAsia="zh-CN"/>
        </w:rPr>
      </w:pPr>
      <w:bookmarkStart w:id="240" w:name="bookmark411"/>
      <w:bookmarkStart w:id="241" w:name="bookmark409"/>
      <w:bookmarkStart w:id="242" w:name="bookmark410"/>
      <w:bookmarkStart w:id="243" w:name="_Toc214819757"/>
      <w:r>
        <w:rPr>
          <w:rFonts w:ascii="仿宋" w:eastAsia="仿宋" w:hAnsi="仿宋" w:cs="宋体" w:hint="eastAsia"/>
          <w:sz w:val="24"/>
          <w:lang w:eastAsia="zh-CN"/>
        </w:rPr>
        <w:t>6.8 特殊情形处理</w:t>
      </w:r>
      <w:bookmarkEnd w:id="240"/>
      <w:bookmarkEnd w:id="241"/>
      <w:bookmarkEnd w:id="242"/>
      <w:bookmarkEnd w:id="243"/>
    </w:p>
    <w:p w14:paraId="5121FC0B"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通过初步评审的供应商或递交最终报价的供应商数量与采购文件规定的成交供应商数量相等时，采购人可根据不同的情况决定继续或终止磋商活动；通过初步评审的供应商或递交最终报价的供应商数量少于采购文件规定的成交供应商数量的，采购人将终止磋商活动。</w:t>
      </w:r>
    </w:p>
    <w:p w14:paraId="1FCF0BEA"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决定终止磋商活动的，采购人将向磋商小组出具停止磋商通知书。</w:t>
      </w:r>
    </w:p>
    <w:p w14:paraId="6508C248" w14:textId="77777777" w:rsidR="00926099" w:rsidRDefault="00000000">
      <w:pPr>
        <w:pStyle w:val="2"/>
        <w:spacing w:before="0" w:after="0" w:line="360" w:lineRule="auto"/>
        <w:rPr>
          <w:rFonts w:ascii="仿宋" w:eastAsia="仿宋" w:hAnsi="仿宋" w:cs="宋体" w:hint="eastAsia"/>
          <w:sz w:val="28"/>
          <w:szCs w:val="28"/>
          <w:lang w:eastAsia="zh-CN"/>
        </w:rPr>
      </w:pPr>
      <w:bookmarkStart w:id="244" w:name="bookmark414"/>
      <w:bookmarkStart w:id="245" w:name="bookmark412"/>
      <w:bookmarkStart w:id="246" w:name="bookmark413"/>
      <w:bookmarkStart w:id="247" w:name="_Toc214819758"/>
      <w:r>
        <w:rPr>
          <w:rFonts w:ascii="仿宋" w:eastAsia="仿宋" w:hAnsi="仿宋" w:cs="宋体" w:hint="eastAsia"/>
          <w:sz w:val="28"/>
          <w:szCs w:val="28"/>
          <w:lang w:eastAsia="zh-CN"/>
        </w:rPr>
        <w:t>7 合同授予</w:t>
      </w:r>
      <w:bookmarkEnd w:id="244"/>
      <w:bookmarkEnd w:id="245"/>
      <w:bookmarkEnd w:id="246"/>
      <w:bookmarkEnd w:id="247"/>
    </w:p>
    <w:p w14:paraId="1C123FCA" w14:textId="77777777" w:rsidR="00926099" w:rsidRDefault="00000000">
      <w:pPr>
        <w:pStyle w:val="3"/>
        <w:spacing w:before="0" w:after="0" w:line="360" w:lineRule="auto"/>
        <w:rPr>
          <w:rFonts w:ascii="仿宋" w:eastAsia="仿宋" w:hAnsi="仿宋" w:cs="宋体" w:hint="eastAsia"/>
          <w:sz w:val="24"/>
          <w:lang w:eastAsia="zh-CN"/>
        </w:rPr>
      </w:pPr>
      <w:bookmarkStart w:id="248" w:name="bookmark417"/>
      <w:bookmarkStart w:id="249" w:name="bookmark415"/>
      <w:bookmarkStart w:id="250" w:name="_Toc214819759"/>
      <w:bookmarkStart w:id="251" w:name="bookmark416"/>
      <w:r>
        <w:rPr>
          <w:rFonts w:ascii="仿宋" w:eastAsia="仿宋" w:hAnsi="仿宋" w:cs="宋体" w:hint="eastAsia"/>
          <w:sz w:val="24"/>
          <w:lang w:eastAsia="zh-CN"/>
        </w:rPr>
        <w:t>7.1 候选成交供应商履约能力核查</w:t>
      </w:r>
      <w:bookmarkEnd w:id="248"/>
      <w:bookmarkEnd w:id="249"/>
      <w:bookmarkEnd w:id="250"/>
      <w:bookmarkEnd w:id="251"/>
    </w:p>
    <w:p w14:paraId="0325F6FD" w14:textId="77777777" w:rsidR="00926099" w:rsidRDefault="00000000">
      <w:pPr>
        <w:pStyle w:val="Bodytext1"/>
        <w:spacing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rPr>
        <w:t>采购人可对候选成交供应商的相关证明材料原件进行核验或组织现场考察，以确认候选成交供应商的生产经营、财务等实际状况与响应文件是否一致以及是否存在其他可能影响供应商履约能力的情况。核查结果将作为采购人选择确定预成交供应商的依据之一</w:t>
      </w:r>
      <w:r>
        <w:rPr>
          <w:rFonts w:ascii="仿宋" w:eastAsia="仿宋" w:hAnsi="仿宋" w:hint="eastAsia"/>
          <w:sz w:val="24"/>
          <w:szCs w:val="24"/>
          <w:lang w:eastAsia="zh-CN"/>
        </w:rPr>
        <w:t>。</w:t>
      </w:r>
    </w:p>
    <w:p w14:paraId="6280E9C7" w14:textId="77777777" w:rsidR="00926099" w:rsidRDefault="00000000">
      <w:pPr>
        <w:pStyle w:val="3"/>
        <w:spacing w:before="0" w:after="0" w:line="360" w:lineRule="auto"/>
        <w:rPr>
          <w:rFonts w:ascii="仿宋" w:eastAsia="仿宋" w:hAnsi="仿宋" w:cs="宋体" w:hint="eastAsia"/>
          <w:sz w:val="24"/>
          <w:lang w:eastAsia="zh-CN"/>
        </w:rPr>
      </w:pPr>
      <w:bookmarkStart w:id="252" w:name="_Toc214819760"/>
      <w:bookmarkStart w:id="253" w:name="bookmark418"/>
      <w:bookmarkStart w:id="254" w:name="bookmark419"/>
      <w:bookmarkStart w:id="255" w:name="bookmark420"/>
      <w:r>
        <w:rPr>
          <w:rFonts w:ascii="仿宋" w:eastAsia="仿宋" w:hAnsi="仿宋" w:cs="宋体" w:hint="eastAsia"/>
          <w:sz w:val="24"/>
          <w:lang w:eastAsia="zh-CN"/>
        </w:rPr>
        <w:t>7.2 确定</w:t>
      </w:r>
      <w:proofErr w:type="gramStart"/>
      <w:r>
        <w:rPr>
          <w:rFonts w:ascii="仿宋" w:eastAsia="仿宋" w:hAnsi="仿宋" w:cs="宋体" w:hint="eastAsia"/>
          <w:sz w:val="24"/>
          <w:lang w:eastAsia="zh-CN"/>
        </w:rPr>
        <w:t>预成交</w:t>
      </w:r>
      <w:proofErr w:type="gramEnd"/>
      <w:r>
        <w:rPr>
          <w:rFonts w:ascii="仿宋" w:eastAsia="仿宋" w:hAnsi="仿宋" w:cs="宋体" w:hint="eastAsia"/>
          <w:sz w:val="24"/>
          <w:lang w:eastAsia="zh-CN"/>
        </w:rPr>
        <w:t>供应商</w:t>
      </w:r>
      <w:bookmarkEnd w:id="252"/>
      <w:bookmarkEnd w:id="253"/>
      <w:bookmarkEnd w:id="254"/>
      <w:bookmarkEnd w:id="255"/>
    </w:p>
    <w:p w14:paraId="06955509"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采购人将根据评审报告及核查结果(如有)，对候选成交供应商综合评估后从中选择确定预成交供应商。</w:t>
      </w:r>
    </w:p>
    <w:p w14:paraId="29EBE74E" w14:textId="77777777" w:rsidR="00926099" w:rsidRDefault="00000000">
      <w:pPr>
        <w:pStyle w:val="3"/>
        <w:spacing w:before="0" w:after="0" w:line="360" w:lineRule="auto"/>
        <w:rPr>
          <w:rFonts w:ascii="仿宋" w:eastAsia="仿宋" w:hAnsi="仿宋" w:cs="宋体" w:hint="eastAsia"/>
          <w:sz w:val="24"/>
          <w:lang w:eastAsia="zh-CN"/>
        </w:rPr>
      </w:pPr>
      <w:bookmarkStart w:id="256" w:name="bookmark422"/>
      <w:bookmarkStart w:id="257" w:name="bookmark423"/>
      <w:bookmarkStart w:id="258" w:name="_Toc214819761"/>
      <w:bookmarkStart w:id="259" w:name="bookmark421"/>
      <w:r>
        <w:rPr>
          <w:rFonts w:ascii="仿宋" w:eastAsia="仿宋" w:hAnsi="仿宋" w:cs="宋体" w:hint="eastAsia"/>
          <w:sz w:val="24"/>
          <w:lang w:eastAsia="zh-CN"/>
        </w:rPr>
        <w:lastRenderedPageBreak/>
        <w:t xml:space="preserve">7.3 </w:t>
      </w:r>
      <w:bookmarkStart w:id="260" w:name="_Hlk175687681"/>
      <w:proofErr w:type="gramStart"/>
      <w:r>
        <w:rPr>
          <w:rFonts w:ascii="仿宋" w:eastAsia="仿宋" w:hAnsi="仿宋" w:cs="宋体" w:hint="eastAsia"/>
          <w:sz w:val="24"/>
          <w:lang w:eastAsia="zh-CN"/>
        </w:rPr>
        <w:t>预成交</w:t>
      </w:r>
      <w:proofErr w:type="gramEnd"/>
      <w:r>
        <w:rPr>
          <w:rFonts w:ascii="仿宋" w:eastAsia="仿宋" w:hAnsi="仿宋" w:cs="宋体" w:hint="eastAsia"/>
          <w:sz w:val="24"/>
          <w:lang w:eastAsia="zh-CN"/>
        </w:rPr>
        <w:t>结果公示</w:t>
      </w:r>
      <w:bookmarkEnd w:id="256"/>
      <w:bookmarkEnd w:id="257"/>
      <w:bookmarkEnd w:id="258"/>
      <w:bookmarkEnd w:id="259"/>
      <w:bookmarkEnd w:id="260"/>
    </w:p>
    <w:p w14:paraId="5A15552E"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预成交供应商选定后，采购人将按照供应商须知前附表规定的公示媒介和公示期限进行公示，公示信息包括如下内容：</w:t>
      </w:r>
    </w:p>
    <w:p w14:paraId="7F71A83D"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261" w:name="bookmark424"/>
      <w:bookmarkEnd w:id="261"/>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所有候选成交供应商名称、响应价格及工期/交货期/服务期限；</w:t>
      </w:r>
    </w:p>
    <w:p w14:paraId="465026E5"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262" w:name="bookmark425"/>
      <w:bookmarkEnd w:id="262"/>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proofErr w:type="gramStart"/>
      <w:r>
        <w:rPr>
          <w:rFonts w:ascii="仿宋" w:eastAsia="仿宋" w:hAnsi="仿宋" w:hint="eastAsia"/>
          <w:sz w:val="24"/>
          <w:szCs w:val="24"/>
        </w:rPr>
        <w:t>预成交</w:t>
      </w:r>
      <w:proofErr w:type="gramEnd"/>
      <w:r>
        <w:rPr>
          <w:rFonts w:ascii="仿宋" w:eastAsia="仿宋" w:hAnsi="仿宋" w:hint="eastAsia"/>
          <w:sz w:val="24"/>
          <w:szCs w:val="24"/>
        </w:rPr>
        <w:t>供应商名称、</w:t>
      </w:r>
      <w:proofErr w:type="gramStart"/>
      <w:r>
        <w:rPr>
          <w:rFonts w:ascii="仿宋" w:eastAsia="仿宋" w:hAnsi="仿宋" w:hint="eastAsia"/>
          <w:sz w:val="24"/>
          <w:szCs w:val="24"/>
        </w:rPr>
        <w:t>预成交</w:t>
      </w:r>
      <w:proofErr w:type="gramEnd"/>
      <w:r>
        <w:rPr>
          <w:rFonts w:ascii="仿宋" w:eastAsia="仿宋" w:hAnsi="仿宋" w:hint="eastAsia"/>
          <w:sz w:val="24"/>
          <w:szCs w:val="24"/>
        </w:rPr>
        <w:t>份额(如有)及选择原因；</w:t>
      </w:r>
    </w:p>
    <w:p w14:paraId="0BF0E70D" w14:textId="77777777" w:rsidR="00926099" w:rsidRDefault="00000000">
      <w:pPr>
        <w:pStyle w:val="Bodytext1"/>
        <w:tabs>
          <w:tab w:val="left" w:pos="1006"/>
        </w:tabs>
        <w:spacing w:line="360" w:lineRule="auto"/>
        <w:ind w:firstLineChars="200" w:firstLine="480"/>
        <w:rPr>
          <w:rFonts w:ascii="仿宋" w:eastAsia="仿宋" w:hAnsi="仿宋" w:hint="eastAsia"/>
          <w:sz w:val="24"/>
          <w:szCs w:val="24"/>
        </w:rPr>
      </w:pPr>
      <w:bookmarkStart w:id="263" w:name="bookmark426"/>
      <w:bookmarkEnd w:id="263"/>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供应商须知前附表规定的其他内容。</w:t>
      </w:r>
    </w:p>
    <w:p w14:paraId="33DC989E" w14:textId="77777777" w:rsidR="00926099" w:rsidRDefault="00000000">
      <w:pPr>
        <w:pStyle w:val="3"/>
        <w:spacing w:before="0" w:after="0" w:line="360" w:lineRule="auto"/>
        <w:rPr>
          <w:rFonts w:ascii="仿宋" w:eastAsia="仿宋" w:hAnsi="仿宋" w:cs="宋体" w:hint="eastAsia"/>
          <w:sz w:val="24"/>
          <w:lang w:eastAsia="zh-CN"/>
        </w:rPr>
      </w:pPr>
      <w:bookmarkStart w:id="264" w:name="_Toc214819762"/>
      <w:bookmarkStart w:id="265" w:name="bookmark428"/>
      <w:bookmarkStart w:id="266" w:name="bookmark427"/>
      <w:bookmarkStart w:id="267" w:name="bookmark429"/>
      <w:r>
        <w:rPr>
          <w:rFonts w:ascii="仿宋" w:eastAsia="仿宋" w:hAnsi="仿宋" w:cs="宋体" w:hint="eastAsia"/>
          <w:sz w:val="24"/>
          <w:lang w:eastAsia="zh-CN"/>
        </w:rPr>
        <w:t>7.4 发出成交通知书</w:t>
      </w:r>
      <w:bookmarkEnd w:id="264"/>
      <w:bookmarkEnd w:id="265"/>
      <w:bookmarkEnd w:id="266"/>
      <w:bookmarkEnd w:id="267"/>
    </w:p>
    <w:p w14:paraId="30D7B666"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公示期结束后，在本章第</w:t>
      </w:r>
      <w:r>
        <w:rPr>
          <w:rFonts w:ascii="仿宋" w:eastAsia="仿宋" w:hAnsi="仿宋" w:hint="eastAsia"/>
          <w:sz w:val="24"/>
          <w:szCs w:val="24"/>
          <w:lang w:val="en-US" w:eastAsia="zh-CN" w:bidi="en-US"/>
        </w:rPr>
        <w:t>3.</w:t>
      </w:r>
      <w:r>
        <w:rPr>
          <w:rFonts w:ascii="仿宋" w:eastAsia="仿宋" w:hAnsi="仿宋" w:hint="eastAsia"/>
          <w:sz w:val="24"/>
          <w:szCs w:val="24"/>
        </w:rPr>
        <w:t>3款规定的响应文件有效期内，采购人以书面形式向预成交供应商发出成交通知书。</w:t>
      </w:r>
    </w:p>
    <w:p w14:paraId="5E7D2817" w14:textId="77777777" w:rsidR="00926099" w:rsidRDefault="00000000">
      <w:pPr>
        <w:pStyle w:val="3"/>
        <w:spacing w:before="0" w:after="0" w:line="360" w:lineRule="auto"/>
        <w:rPr>
          <w:rFonts w:ascii="仿宋" w:eastAsia="仿宋" w:hAnsi="仿宋" w:cs="宋体" w:hint="eastAsia"/>
          <w:sz w:val="24"/>
          <w:lang w:eastAsia="zh-CN"/>
        </w:rPr>
      </w:pPr>
      <w:bookmarkStart w:id="268" w:name="bookmark430"/>
      <w:bookmarkStart w:id="269" w:name="bookmark431"/>
      <w:bookmarkStart w:id="270" w:name="bookmark432"/>
      <w:bookmarkStart w:id="271" w:name="_Toc214819763"/>
      <w:r>
        <w:rPr>
          <w:rFonts w:ascii="仿宋" w:eastAsia="仿宋" w:hAnsi="仿宋" w:cs="宋体" w:hint="eastAsia"/>
          <w:sz w:val="24"/>
          <w:lang w:eastAsia="zh-CN"/>
        </w:rPr>
        <w:t>7.5 发布成交公告</w:t>
      </w:r>
      <w:bookmarkEnd w:id="268"/>
      <w:bookmarkEnd w:id="269"/>
      <w:bookmarkEnd w:id="270"/>
      <w:bookmarkEnd w:id="271"/>
    </w:p>
    <w:p w14:paraId="0277EDAD"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在发出成交通知书的同时，釆购人将在供应商须知前附表规定的公告媒介发布成交公告，公告信息包括成交供应商名称、响应价格及工期/交货期/服务期限、成交份额(如有)及供应商须知前附表规定的其他内容。</w:t>
      </w:r>
    </w:p>
    <w:p w14:paraId="4DE5A7DD" w14:textId="77777777" w:rsidR="00926099" w:rsidRDefault="00000000">
      <w:pPr>
        <w:pStyle w:val="3"/>
        <w:spacing w:before="0" w:after="0" w:line="360" w:lineRule="auto"/>
        <w:rPr>
          <w:rFonts w:ascii="仿宋" w:eastAsia="仿宋" w:hAnsi="仿宋" w:cs="宋体" w:hint="eastAsia"/>
          <w:sz w:val="24"/>
          <w:lang w:eastAsia="zh-CN"/>
        </w:rPr>
      </w:pPr>
      <w:bookmarkStart w:id="272" w:name="bookmark435"/>
      <w:bookmarkStart w:id="273" w:name="_Toc214819764"/>
      <w:bookmarkStart w:id="274" w:name="bookmark434"/>
      <w:bookmarkStart w:id="275" w:name="bookmark433"/>
      <w:r>
        <w:rPr>
          <w:rFonts w:ascii="仿宋" w:eastAsia="仿宋" w:hAnsi="仿宋" w:cs="宋体" w:hint="eastAsia"/>
          <w:sz w:val="24"/>
          <w:lang w:eastAsia="zh-CN"/>
        </w:rPr>
        <w:t>7.6 履约保证金</w:t>
      </w:r>
      <w:bookmarkEnd w:id="272"/>
      <w:bookmarkEnd w:id="273"/>
      <w:bookmarkEnd w:id="274"/>
      <w:bookmarkEnd w:id="275"/>
    </w:p>
    <w:p w14:paraId="7E65B4F5"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供应商须知前附表规定递交履约保证金的，成交供应商应按供应商须知前附表规定的形式、有效期限和递交时间向采购人递交履约保证金。除供应商须知前附表另有规定外，履约保证金为采购合同金额的5%。</w:t>
      </w:r>
    </w:p>
    <w:p w14:paraId="1EDC0C86" w14:textId="77777777" w:rsidR="00926099" w:rsidRDefault="00000000">
      <w:pPr>
        <w:pStyle w:val="3"/>
        <w:spacing w:before="0" w:after="0" w:line="360" w:lineRule="auto"/>
        <w:rPr>
          <w:rFonts w:ascii="仿宋" w:eastAsia="仿宋" w:hAnsi="仿宋" w:cs="宋体" w:hint="eastAsia"/>
          <w:sz w:val="24"/>
          <w:lang w:eastAsia="zh-CN"/>
        </w:rPr>
      </w:pPr>
      <w:bookmarkStart w:id="276" w:name="bookmark440"/>
      <w:bookmarkStart w:id="277" w:name="_Toc214819765"/>
      <w:bookmarkStart w:id="278" w:name="bookmark439"/>
      <w:bookmarkStart w:id="279" w:name="bookmark441"/>
      <w:bookmarkStart w:id="280" w:name="bookmark438"/>
      <w:bookmarkStart w:id="281" w:name="bookmark437"/>
      <w:bookmarkStart w:id="282" w:name="bookmark436"/>
      <w:r>
        <w:rPr>
          <w:rFonts w:ascii="仿宋" w:eastAsia="仿宋" w:hAnsi="仿宋" w:cs="宋体" w:hint="eastAsia"/>
          <w:sz w:val="24"/>
          <w:lang w:eastAsia="zh-CN"/>
        </w:rPr>
        <w:t>7.8 特殊情形处理</w:t>
      </w:r>
      <w:bookmarkEnd w:id="276"/>
      <w:bookmarkEnd w:id="277"/>
      <w:bookmarkEnd w:id="278"/>
      <w:bookmarkEnd w:id="279"/>
    </w:p>
    <w:p w14:paraId="7AD92B58"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因供应商对预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预成交供应商、进行公示并公告。</w:t>
      </w:r>
    </w:p>
    <w:p w14:paraId="7860D7C9" w14:textId="77777777" w:rsidR="00926099" w:rsidRDefault="00000000">
      <w:pPr>
        <w:pStyle w:val="3"/>
        <w:spacing w:before="0" w:after="0" w:line="360" w:lineRule="auto"/>
        <w:rPr>
          <w:rFonts w:ascii="仿宋" w:eastAsia="仿宋" w:hAnsi="仿宋" w:cs="宋体" w:hint="eastAsia"/>
          <w:sz w:val="24"/>
          <w:lang w:eastAsia="zh-CN"/>
        </w:rPr>
      </w:pPr>
      <w:bookmarkStart w:id="283" w:name="_Toc214819766"/>
      <w:r>
        <w:rPr>
          <w:rFonts w:ascii="仿宋" w:eastAsia="仿宋" w:hAnsi="仿宋" w:cs="宋体" w:hint="eastAsia"/>
          <w:sz w:val="24"/>
          <w:lang w:eastAsia="zh-CN"/>
        </w:rPr>
        <w:t>7.7 签订合同</w:t>
      </w:r>
      <w:bookmarkEnd w:id="280"/>
      <w:bookmarkEnd w:id="281"/>
      <w:bookmarkEnd w:id="282"/>
      <w:bookmarkEnd w:id="283"/>
    </w:p>
    <w:p w14:paraId="36432DEF"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7.7.</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采购人和成交供应商应当在成交通知书规定的期限内，根据采购文件和成交供应商的响应文件订立书面合同。成交供应商无正当理由拒绝签订合同，在签订合同时向采购人提出附加条件，或者不按照采购文件要求递交履约保证金的，采购人取消其成交资格，其响应保证金不予退还;给采购人造成的损失超过响应保证金数额的，成交供应商还应当对超过部分予以赔偿。</w:t>
      </w:r>
    </w:p>
    <w:p w14:paraId="4A4603A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7.7.2 </w:t>
      </w:r>
      <w:r>
        <w:rPr>
          <w:rFonts w:ascii="仿宋" w:eastAsia="仿宋" w:hAnsi="仿宋" w:hint="eastAsia"/>
          <w:sz w:val="24"/>
          <w:szCs w:val="24"/>
        </w:rPr>
        <w:t>发岀成交通知书后，釆购人无正当理由拒绝签订合同，或者在签订合同时向成交供应商提出附加条件的，采购人向成交供应商退还响应保证金；给成交供应商造成损失的，还应当赔偿损失。</w:t>
      </w:r>
    </w:p>
    <w:p w14:paraId="7B07626D"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7.7.3 </w:t>
      </w:r>
      <w:r>
        <w:rPr>
          <w:rFonts w:ascii="仿宋" w:eastAsia="仿宋" w:hAnsi="仿宋" w:hint="eastAsia"/>
          <w:sz w:val="24"/>
          <w:szCs w:val="24"/>
        </w:rPr>
        <w:t>联合体成交的，联合体各方应当共同与采购人签订合同，就成交项目向采购人承</w:t>
      </w:r>
      <w:r>
        <w:rPr>
          <w:rFonts w:ascii="仿宋" w:eastAsia="仿宋" w:hAnsi="仿宋" w:hint="eastAsia"/>
          <w:sz w:val="24"/>
          <w:szCs w:val="24"/>
        </w:rPr>
        <w:lastRenderedPageBreak/>
        <w:t>担连带责任。</w:t>
      </w:r>
    </w:p>
    <w:p w14:paraId="6557EF59" w14:textId="77777777" w:rsidR="00926099" w:rsidRDefault="00000000">
      <w:pPr>
        <w:pStyle w:val="Bodytext1"/>
        <w:spacing w:line="360" w:lineRule="auto"/>
        <w:ind w:firstLine="0"/>
        <w:rPr>
          <w:rFonts w:ascii="仿宋" w:eastAsia="仿宋" w:hAnsi="仿宋" w:hint="eastAsia"/>
          <w:sz w:val="24"/>
          <w:szCs w:val="24"/>
          <w:lang w:val="en-US" w:eastAsia="zh-CN"/>
        </w:rPr>
      </w:pPr>
      <w:r>
        <w:rPr>
          <w:rFonts w:ascii="仿宋" w:eastAsia="仿宋" w:hAnsi="仿宋" w:hint="eastAsia"/>
          <w:sz w:val="24"/>
          <w:szCs w:val="24"/>
          <w:lang w:val="en-US" w:eastAsia="zh-CN" w:bidi="en-US"/>
        </w:rPr>
        <w:t xml:space="preserve">7.7.4 </w:t>
      </w:r>
      <w:r>
        <w:rPr>
          <w:rFonts w:ascii="仿宋" w:eastAsia="仿宋" w:hAnsi="仿宋" w:hint="eastAsia"/>
          <w:sz w:val="24"/>
          <w:szCs w:val="24"/>
        </w:rPr>
        <w:t>除供应商须知前附表另有规定外，按照第三章</w:t>
      </w:r>
      <w:r>
        <w:rPr>
          <w:rFonts w:ascii="仿宋" w:eastAsia="仿宋" w:hAnsi="仿宋" w:hint="eastAsia"/>
          <w:sz w:val="24"/>
          <w:szCs w:val="24"/>
          <w:lang w:val="zh-CN" w:eastAsia="zh-CN" w:bidi="zh-CN"/>
        </w:rPr>
        <w:t>“评审</w:t>
      </w:r>
      <w:r>
        <w:rPr>
          <w:rFonts w:ascii="仿宋" w:eastAsia="仿宋" w:hAnsi="仿宋" w:hint="eastAsia"/>
          <w:sz w:val="24"/>
          <w:szCs w:val="24"/>
        </w:rPr>
        <w:t>办法”第</w:t>
      </w:r>
      <w:r>
        <w:rPr>
          <w:rFonts w:ascii="仿宋" w:eastAsia="仿宋" w:hAnsi="仿宋" w:hint="eastAsia"/>
          <w:sz w:val="24"/>
          <w:szCs w:val="24"/>
          <w:lang w:val="en-US" w:eastAsia="zh-CN" w:bidi="en-US"/>
        </w:rPr>
        <w:t>3.1.4</w:t>
      </w:r>
      <w:r>
        <w:rPr>
          <w:rFonts w:ascii="仿宋" w:eastAsia="仿宋" w:hAnsi="仿宋" w:hint="eastAsia"/>
          <w:sz w:val="24"/>
          <w:szCs w:val="24"/>
        </w:rPr>
        <w:t>项规定对最终报价进行修正后，若修正后的最终报价小于按照第三章</w:t>
      </w:r>
      <w:r>
        <w:rPr>
          <w:rFonts w:ascii="仿宋" w:eastAsia="仿宋" w:hAnsi="仿宋" w:hint="eastAsia"/>
          <w:sz w:val="24"/>
          <w:szCs w:val="24"/>
          <w:lang w:val="zh-CN" w:eastAsia="zh-CN" w:bidi="zh-CN"/>
        </w:rPr>
        <w:t>“评审</w:t>
      </w:r>
      <w:r>
        <w:rPr>
          <w:rFonts w:ascii="仿宋" w:eastAsia="仿宋" w:hAnsi="仿宋" w:hint="eastAsia"/>
          <w:sz w:val="24"/>
          <w:szCs w:val="24"/>
        </w:rPr>
        <w:t>办法”第</w:t>
      </w:r>
      <w:r>
        <w:rPr>
          <w:rFonts w:ascii="仿宋" w:eastAsia="仿宋" w:hAnsi="仿宋" w:hint="eastAsia"/>
          <w:sz w:val="24"/>
          <w:szCs w:val="24"/>
          <w:lang w:val="en-US" w:eastAsia="zh-CN" w:bidi="en-US"/>
        </w:rPr>
        <w:t>3.1.1</w:t>
      </w:r>
      <w:r>
        <w:rPr>
          <w:rFonts w:ascii="仿宋" w:eastAsia="仿宋" w:hAnsi="仿宋" w:hint="eastAsia"/>
          <w:sz w:val="24"/>
          <w:szCs w:val="24"/>
        </w:rPr>
        <w:t>项规定确定的评审价格，则签订合同时以修正后的最终报价为准；若修正后的最终报价大于评审价格，则签订合同时以评审价格为准，同时按比例修正相应子目的单价或合价(采购文件不允许调整的费率和金额除外)。</w:t>
      </w:r>
    </w:p>
    <w:p w14:paraId="79861DFE" w14:textId="77777777" w:rsidR="00926099" w:rsidRDefault="00000000">
      <w:pPr>
        <w:pStyle w:val="3"/>
        <w:spacing w:before="0" w:after="0" w:line="360" w:lineRule="auto"/>
        <w:rPr>
          <w:rFonts w:ascii="仿宋" w:eastAsia="仿宋" w:hAnsi="仿宋" w:cs="宋体" w:hint="eastAsia"/>
          <w:sz w:val="24"/>
          <w:lang w:eastAsia="zh-CN"/>
        </w:rPr>
      </w:pPr>
      <w:bookmarkStart w:id="284" w:name="bookmark444"/>
      <w:bookmarkStart w:id="285" w:name="_Toc214819767"/>
      <w:bookmarkStart w:id="286" w:name="bookmark443"/>
      <w:bookmarkStart w:id="287" w:name="bookmark442"/>
      <w:r>
        <w:rPr>
          <w:rFonts w:ascii="仿宋" w:eastAsia="仿宋" w:hAnsi="仿宋" w:cs="宋体" w:hint="eastAsia"/>
          <w:sz w:val="24"/>
          <w:lang w:eastAsia="zh-CN"/>
        </w:rPr>
        <w:t>8 异议</w:t>
      </w:r>
      <w:bookmarkEnd w:id="284"/>
      <w:bookmarkEnd w:id="285"/>
      <w:bookmarkEnd w:id="286"/>
      <w:bookmarkEnd w:id="287"/>
    </w:p>
    <w:p w14:paraId="2939925C" w14:textId="77777777" w:rsidR="00926099" w:rsidRDefault="00000000">
      <w:pPr>
        <w:pStyle w:val="3"/>
        <w:spacing w:before="0" w:after="0" w:line="360" w:lineRule="auto"/>
        <w:rPr>
          <w:rFonts w:ascii="仿宋" w:eastAsia="仿宋" w:hAnsi="仿宋" w:cs="宋体" w:hint="eastAsia"/>
          <w:sz w:val="24"/>
          <w:lang w:eastAsia="zh-CN"/>
        </w:rPr>
      </w:pPr>
      <w:bookmarkStart w:id="288" w:name="bookmark447"/>
      <w:bookmarkStart w:id="289" w:name="bookmark445"/>
      <w:bookmarkStart w:id="290" w:name="bookmark446"/>
      <w:bookmarkStart w:id="291" w:name="_Toc214819768"/>
      <w:r>
        <w:rPr>
          <w:rFonts w:ascii="仿宋" w:eastAsia="仿宋" w:hAnsi="仿宋" w:cs="宋体" w:hint="eastAsia"/>
          <w:sz w:val="24"/>
          <w:lang w:eastAsia="zh-CN"/>
        </w:rPr>
        <w:t>8.1 提出异议</w:t>
      </w:r>
      <w:bookmarkEnd w:id="288"/>
      <w:bookmarkEnd w:id="289"/>
      <w:bookmarkEnd w:id="290"/>
      <w:bookmarkEnd w:id="291"/>
    </w:p>
    <w:p w14:paraId="20B09B48" w14:textId="77777777" w:rsidR="00926099" w:rsidRDefault="00000000">
      <w:pPr>
        <w:pStyle w:val="Bodytext1"/>
        <w:spacing w:line="360" w:lineRule="auto"/>
        <w:ind w:firstLineChars="200" w:firstLine="480"/>
        <w:rPr>
          <w:rFonts w:ascii="仿宋" w:eastAsia="仿宋" w:hAnsi="仿宋" w:hint="eastAsia"/>
          <w:sz w:val="24"/>
          <w:szCs w:val="24"/>
        </w:rPr>
      </w:pPr>
      <w:bookmarkStart w:id="292" w:name="_Hlk175688082"/>
      <w:r>
        <w:rPr>
          <w:rFonts w:ascii="仿宋" w:eastAsia="仿宋" w:hAnsi="仿宋" w:hint="eastAsia"/>
          <w:sz w:val="24"/>
          <w:szCs w:val="24"/>
        </w:rPr>
        <w:t>供应商或者其他利害关系人可以对预成交结果提出异议。异议应在预成交结果公示期间通过供应商须知前附表规定的异议渠道提出，并递交异议函和必要的证明材料。异议函包括但不限于下列内容：</w:t>
      </w:r>
    </w:p>
    <w:p w14:paraId="3241D40D"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293" w:name="bookmark448"/>
      <w:bookmarkEnd w:id="293"/>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异议人名称、地址、邮政编码、联系人及联系电话；</w:t>
      </w:r>
    </w:p>
    <w:p w14:paraId="2270C7B9" w14:textId="77777777" w:rsidR="00926099" w:rsidRDefault="00000000">
      <w:pPr>
        <w:pStyle w:val="Bodytext1"/>
        <w:tabs>
          <w:tab w:val="left" w:pos="1006"/>
        </w:tabs>
        <w:spacing w:line="360" w:lineRule="auto"/>
        <w:ind w:leftChars="200" w:left="480" w:firstLine="0"/>
        <w:rPr>
          <w:rFonts w:ascii="仿宋" w:eastAsia="仿宋" w:hAnsi="仿宋" w:hint="eastAsia"/>
          <w:sz w:val="24"/>
          <w:szCs w:val="24"/>
        </w:rPr>
      </w:pPr>
      <w:bookmarkStart w:id="294" w:name="bookmark449"/>
      <w:bookmarkEnd w:id="294"/>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具体、明确的异议事项、事实依据及与异议事项相关的请求。</w:t>
      </w:r>
    </w:p>
    <w:p w14:paraId="5BAAC53E"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异议函应由异议人的法定代表人(单位负责人)或其授权的代理人签字并加盖单位章。</w:t>
      </w:r>
    </w:p>
    <w:p w14:paraId="415DCED7" w14:textId="77777777" w:rsidR="00926099" w:rsidRDefault="00000000">
      <w:pPr>
        <w:pStyle w:val="3"/>
        <w:spacing w:before="0" w:after="0" w:line="360" w:lineRule="auto"/>
        <w:rPr>
          <w:rFonts w:ascii="仿宋" w:eastAsia="仿宋" w:hAnsi="仿宋" w:cs="宋体" w:hint="eastAsia"/>
          <w:sz w:val="24"/>
          <w:lang w:eastAsia="zh-CN"/>
        </w:rPr>
      </w:pPr>
      <w:bookmarkStart w:id="295" w:name="bookmark452"/>
      <w:bookmarkStart w:id="296" w:name="_Toc214819769"/>
      <w:bookmarkStart w:id="297" w:name="bookmark450"/>
      <w:bookmarkStart w:id="298" w:name="bookmark451"/>
      <w:bookmarkEnd w:id="292"/>
      <w:r>
        <w:rPr>
          <w:rFonts w:ascii="仿宋" w:eastAsia="仿宋" w:hAnsi="仿宋" w:cs="宋体" w:hint="eastAsia"/>
          <w:sz w:val="24"/>
          <w:lang w:eastAsia="zh-CN"/>
        </w:rPr>
        <w:t>8.2 异议处理</w:t>
      </w:r>
      <w:bookmarkEnd w:id="295"/>
      <w:bookmarkEnd w:id="296"/>
      <w:bookmarkEnd w:id="297"/>
      <w:bookmarkEnd w:id="298"/>
    </w:p>
    <w:p w14:paraId="46D4D67C"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采购人将针对异议事项进行核查，经过核查，发现异议人对相关问题理解有误的，应作出解释；发现采购活动中确实存在错误或不当行为的，应及时予以改正或补救。</w:t>
      </w:r>
    </w:p>
    <w:p w14:paraId="6E353EB7"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异议人与采购人对异议事项无法达成一致的，异议人可向供应商须知前附表规定的行业组织或专业咨询机构申请调解或进行反映。</w:t>
      </w:r>
    </w:p>
    <w:p w14:paraId="0BB3F35C"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采购人认为异议不成立或不影响采购结果的，可以继续进行采购活动。</w:t>
      </w:r>
    </w:p>
    <w:p w14:paraId="118BD416" w14:textId="77777777" w:rsidR="00926099" w:rsidRDefault="00000000">
      <w:pPr>
        <w:pStyle w:val="2"/>
        <w:spacing w:before="0" w:after="0" w:line="360" w:lineRule="auto"/>
        <w:rPr>
          <w:rFonts w:ascii="仿宋" w:eastAsia="仿宋" w:hAnsi="仿宋" w:cs="宋体" w:hint="eastAsia"/>
          <w:sz w:val="28"/>
          <w:szCs w:val="28"/>
          <w:lang w:eastAsia="zh-CN"/>
        </w:rPr>
      </w:pPr>
      <w:bookmarkStart w:id="299" w:name="_Toc214819770"/>
      <w:bookmarkStart w:id="300" w:name="bookmark454"/>
      <w:bookmarkStart w:id="301" w:name="bookmark453"/>
      <w:bookmarkStart w:id="302" w:name="bookmark455"/>
      <w:r>
        <w:rPr>
          <w:rFonts w:ascii="仿宋" w:eastAsia="仿宋" w:hAnsi="仿宋" w:cs="宋体" w:hint="eastAsia"/>
          <w:sz w:val="28"/>
          <w:szCs w:val="28"/>
          <w:lang w:eastAsia="zh-CN"/>
        </w:rPr>
        <w:t>9 纪律要求</w:t>
      </w:r>
      <w:bookmarkEnd w:id="299"/>
      <w:bookmarkEnd w:id="300"/>
      <w:bookmarkEnd w:id="301"/>
      <w:bookmarkEnd w:id="302"/>
    </w:p>
    <w:p w14:paraId="3C54044B" w14:textId="77777777" w:rsidR="00926099" w:rsidRDefault="00000000">
      <w:pPr>
        <w:pStyle w:val="3"/>
        <w:spacing w:before="0" w:after="0" w:line="360" w:lineRule="auto"/>
        <w:rPr>
          <w:rFonts w:ascii="仿宋" w:eastAsia="仿宋" w:hAnsi="仿宋" w:cs="宋体" w:hint="eastAsia"/>
          <w:sz w:val="24"/>
          <w:lang w:eastAsia="zh-CN"/>
        </w:rPr>
      </w:pPr>
      <w:bookmarkStart w:id="303" w:name="bookmark456"/>
      <w:bookmarkStart w:id="304" w:name="_Toc214819771"/>
      <w:bookmarkStart w:id="305" w:name="bookmark457"/>
      <w:bookmarkStart w:id="306" w:name="bookmark458"/>
      <w:r>
        <w:rPr>
          <w:rFonts w:ascii="仿宋" w:eastAsia="仿宋" w:hAnsi="仿宋" w:cs="宋体" w:hint="eastAsia"/>
          <w:sz w:val="24"/>
          <w:lang w:eastAsia="zh-CN"/>
        </w:rPr>
        <w:t>9.1 对采购人的纪律要求</w:t>
      </w:r>
      <w:bookmarkEnd w:id="303"/>
      <w:bookmarkEnd w:id="304"/>
      <w:bookmarkEnd w:id="305"/>
      <w:bookmarkEnd w:id="306"/>
    </w:p>
    <w:p w14:paraId="7E3582D7"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采购人不得泄露磋商釆购活动中应当保密的情况和资料，不得与供应商串通损害国家利益、社会公共利益或者他人合法权益。</w:t>
      </w:r>
    </w:p>
    <w:p w14:paraId="65E96AE3" w14:textId="77777777" w:rsidR="00926099" w:rsidRDefault="00000000">
      <w:pPr>
        <w:pStyle w:val="3"/>
        <w:spacing w:before="0" w:after="0" w:line="360" w:lineRule="auto"/>
        <w:rPr>
          <w:rFonts w:ascii="仿宋" w:eastAsia="仿宋" w:hAnsi="仿宋" w:cs="宋体" w:hint="eastAsia"/>
          <w:sz w:val="24"/>
          <w:lang w:eastAsia="zh-CN"/>
        </w:rPr>
      </w:pPr>
      <w:bookmarkStart w:id="307" w:name="bookmark459"/>
      <w:bookmarkStart w:id="308" w:name="_Toc214819772"/>
      <w:bookmarkStart w:id="309" w:name="bookmark460"/>
      <w:bookmarkStart w:id="310" w:name="bookmark461"/>
      <w:r>
        <w:rPr>
          <w:rFonts w:ascii="仿宋" w:eastAsia="仿宋" w:hAnsi="仿宋" w:cs="宋体" w:hint="eastAsia"/>
          <w:sz w:val="24"/>
          <w:lang w:eastAsia="zh-CN"/>
        </w:rPr>
        <w:t>9.2 对供应商的纪律要求</w:t>
      </w:r>
      <w:bookmarkEnd w:id="307"/>
      <w:bookmarkEnd w:id="308"/>
      <w:bookmarkEnd w:id="309"/>
      <w:bookmarkEnd w:id="310"/>
    </w:p>
    <w:p w14:paraId="46B67F2D"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供应商不得相互串通或者与采购人串通，不得向采购人或者磋商小组成员行贿谋取成交，不得以他人名义参加磋商采购活动或者以其他方式弄虚作假骗取成交；供应商不得以任何方式干扰、影响评审工作。</w:t>
      </w:r>
    </w:p>
    <w:p w14:paraId="6239ACB9" w14:textId="77777777" w:rsidR="00926099" w:rsidRDefault="00000000">
      <w:pPr>
        <w:pStyle w:val="3"/>
        <w:spacing w:before="0" w:after="0" w:line="360" w:lineRule="auto"/>
        <w:rPr>
          <w:rFonts w:ascii="仿宋" w:eastAsia="仿宋" w:hAnsi="仿宋" w:cs="宋体" w:hint="eastAsia"/>
          <w:sz w:val="24"/>
          <w:lang w:eastAsia="zh-CN"/>
        </w:rPr>
      </w:pPr>
      <w:bookmarkStart w:id="311" w:name="_Toc214819773"/>
      <w:bookmarkStart w:id="312" w:name="bookmark463"/>
      <w:bookmarkStart w:id="313" w:name="bookmark464"/>
      <w:bookmarkStart w:id="314" w:name="bookmark462"/>
      <w:r>
        <w:rPr>
          <w:rFonts w:ascii="仿宋" w:eastAsia="仿宋" w:hAnsi="仿宋" w:cs="宋体" w:hint="eastAsia"/>
          <w:sz w:val="24"/>
          <w:lang w:eastAsia="zh-CN"/>
        </w:rPr>
        <w:t>9.3 对磋商小组成员的纪律要求</w:t>
      </w:r>
      <w:bookmarkEnd w:id="311"/>
      <w:bookmarkEnd w:id="312"/>
      <w:bookmarkEnd w:id="313"/>
      <w:bookmarkEnd w:id="314"/>
    </w:p>
    <w:p w14:paraId="59A42B11"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磋商小组成员不得收受他人的财物或者其他好处，不得向他人透露对响应文件的评审和比较、候选成交供应商的推荐情况以及评审有关的其他情况。在磋商活动中,磋商小</w:t>
      </w:r>
      <w:r>
        <w:rPr>
          <w:rFonts w:ascii="仿宋" w:eastAsia="仿宋" w:hAnsi="仿宋" w:hint="eastAsia"/>
          <w:sz w:val="24"/>
          <w:szCs w:val="24"/>
        </w:rPr>
        <w:lastRenderedPageBreak/>
        <w:t>组成员应当客观、公正地履行职责，遵守职业道德，不得擅离职守、影响磋商工作正常进行，不得使用第三章</w:t>
      </w:r>
      <w:r>
        <w:rPr>
          <w:rFonts w:ascii="仿宋" w:eastAsia="仿宋" w:hAnsi="仿宋" w:hint="eastAsia"/>
          <w:sz w:val="24"/>
          <w:szCs w:val="24"/>
          <w:lang w:val="zh-CN" w:eastAsia="zh-CN" w:bidi="zh-CN"/>
        </w:rPr>
        <w:t>“评审</w:t>
      </w:r>
      <w:r>
        <w:rPr>
          <w:rFonts w:ascii="仿宋" w:eastAsia="仿宋" w:hAnsi="仿宋" w:hint="eastAsia"/>
          <w:sz w:val="24"/>
          <w:szCs w:val="24"/>
        </w:rPr>
        <w:t>办法”没有规定的评审因素和标准进行评审。</w:t>
      </w:r>
    </w:p>
    <w:p w14:paraId="0A1520AB" w14:textId="77777777" w:rsidR="00926099" w:rsidRDefault="00000000">
      <w:pPr>
        <w:pStyle w:val="3"/>
        <w:spacing w:before="0" w:after="0" w:line="360" w:lineRule="auto"/>
        <w:rPr>
          <w:rFonts w:ascii="仿宋" w:eastAsia="仿宋" w:hAnsi="仿宋" w:cs="宋体" w:hint="eastAsia"/>
          <w:sz w:val="24"/>
          <w:lang w:eastAsia="zh-CN"/>
        </w:rPr>
      </w:pPr>
      <w:bookmarkStart w:id="315" w:name="bookmark465"/>
      <w:bookmarkStart w:id="316" w:name="_Toc214819774"/>
      <w:bookmarkStart w:id="317" w:name="bookmark466"/>
      <w:bookmarkStart w:id="318" w:name="bookmark467"/>
      <w:r>
        <w:rPr>
          <w:rFonts w:ascii="仿宋" w:eastAsia="仿宋" w:hAnsi="仿宋" w:cs="宋体" w:hint="eastAsia"/>
          <w:sz w:val="24"/>
          <w:lang w:eastAsia="zh-CN"/>
        </w:rPr>
        <w:t>9.4 对与磋商活动有关的工作人员的纪律要求</w:t>
      </w:r>
      <w:bookmarkEnd w:id="315"/>
      <w:bookmarkEnd w:id="316"/>
      <w:bookmarkEnd w:id="317"/>
      <w:bookmarkEnd w:id="318"/>
    </w:p>
    <w:p w14:paraId="6792EC67"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与磋商活动有关的工作人员不得收受他人的财物或者其他好处，不得向他人透露对响应文件的评审和比较、候选成交供应商的推荐情况以及磋商有关的其他情况。在磋商活动中，与磋商活动有关的工作人员不得擅离职守，影响磋商工作正常进行。</w:t>
      </w:r>
    </w:p>
    <w:p w14:paraId="0A8412AC" w14:textId="77777777" w:rsidR="00926099" w:rsidRDefault="00000000">
      <w:pPr>
        <w:pStyle w:val="2"/>
        <w:spacing w:before="0" w:after="0" w:line="360" w:lineRule="auto"/>
        <w:rPr>
          <w:rFonts w:ascii="仿宋" w:eastAsia="仿宋" w:hAnsi="仿宋" w:cs="宋体" w:hint="eastAsia"/>
          <w:sz w:val="28"/>
          <w:szCs w:val="28"/>
          <w:lang w:eastAsia="zh-CN"/>
        </w:rPr>
      </w:pPr>
      <w:bookmarkStart w:id="319" w:name="bookmark469"/>
      <w:bookmarkStart w:id="320" w:name="_Toc214819775"/>
      <w:bookmarkStart w:id="321" w:name="bookmark468"/>
      <w:bookmarkStart w:id="322" w:name="bookmark470"/>
      <w:r>
        <w:rPr>
          <w:rFonts w:ascii="仿宋" w:eastAsia="仿宋" w:hAnsi="仿宋" w:cs="宋体" w:hint="eastAsia"/>
          <w:sz w:val="28"/>
          <w:szCs w:val="28"/>
          <w:lang w:eastAsia="zh-CN"/>
        </w:rPr>
        <w:t>10 需要补充的其他内容</w:t>
      </w:r>
      <w:bookmarkEnd w:id="319"/>
      <w:bookmarkEnd w:id="320"/>
      <w:bookmarkEnd w:id="321"/>
      <w:bookmarkEnd w:id="322"/>
    </w:p>
    <w:p w14:paraId="07CD0F81" w14:textId="77777777" w:rsidR="00926099" w:rsidRDefault="00000000">
      <w:pPr>
        <w:pStyle w:val="3"/>
        <w:spacing w:before="0" w:after="0" w:line="360" w:lineRule="auto"/>
        <w:rPr>
          <w:rFonts w:ascii="仿宋" w:eastAsia="仿宋" w:hAnsi="仿宋" w:cs="宋体" w:hint="eastAsia"/>
          <w:sz w:val="24"/>
          <w:lang w:eastAsia="zh-CN"/>
        </w:rPr>
      </w:pPr>
      <w:bookmarkStart w:id="323" w:name="bookmark472"/>
      <w:bookmarkStart w:id="324" w:name="_Toc214819776"/>
      <w:bookmarkStart w:id="325" w:name="bookmark473"/>
      <w:bookmarkStart w:id="326" w:name="bookmark471"/>
      <w:r>
        <w:rPr>
          <w:rFonts w:ascii="仿宋" w:eastAsia="仿宋" w:hAnsi="仿宋" w:cs="宋体" w:hint="eastAsia"/>
          <w:sz w:val="24"/>
          <w:lang w:eastAsia="zh-CN"/>
        </w:rPr>
        <w:t>10.1 采购代理服务费</w:t>
      </w:r>
      <w:bookmarkEnd w:id="323"/>
      <w:bookmarkEnd w:id="324"/>
      <w:bookmarkEnd w:id="325"/>
      <w:bookmarkEnd w:id="326"/>
    </w:p>
    <w:p w14:paraId="60D8721F"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供应商须知前附表规定由供应商承担采购代理服务费的，供应商应按照供应商须知前附表规定的费用标准或金额、交费时间和方式向釆购代理机构支付代理服务费。</w:t>
      </w:r>
    </w:p>
    <w:p w14:paraId="6A9EFA2F" w14:textId="77777777" w:rsidR="00926099" w:rsidRDefault="00000000">
      <w:pPr>
        <w:pStyle w:val="3"/>
        <w:spacing w:before="0" w:after="0" w:line="360" w:lineRule="auto"/>
        <w:rPr>
          <w:rFonts w:ascii="仿宋" w:eastAsia="仿宋" w:hAnsi="仿宋" w:cs="宋体" w:hint="eastAsia"/>
          <w:sz w:val="24"/>
          <w:lang w:eastAsia="zh-CN"/>
        </w:rPr>
      </w:pPr>
      <w:bookmarkStart w:id="327" w:name="_Toc214819777"/>
      <w:r>
        <w:rPr>
          <w:rFonts w:ascii="仿宋" w:eastAsia="仿宋" w:hAnsi="仿宋" w:cs="宋体" w:hint="eastAsia"/>
          <w:sz w:val="24"/>
          <w:lang w:eastAsia="zh-CN"/>
        </w:rPr>
        <w:t xml:space="preserve">10.2 </w:t>
      </w:r>
      <w:r>
        <w:rPr>
          <w:rFonts w:ascii="仿宋" w:eastAsia="仿宋" w:hAnsi="仿宋" w:cs="宋体" w:hint="eastAsia"/>
          <w:sz w:val="24"/>
          <w:lang w:val="zh-TW" w:eastAsia="zh-TW"/>
        </w:rPr>
        <w:t>其他</w:t>
      </w:r>
      <w:bookmarkEnd w:id="327"/>
    </w:p>
    <w:p w14:paraId="6FF0BEA1" w14:textId="77777777" w:rsidR="00926099" w:rsidRDefault="00000000">
      <w:pPr>
        <w:pStyle w:val="Bodytext1"/>
        <w:spacing w:line="360" w:lineRule="auto"/>
        <w:ind w:firstLineChars="200" w:firstLine="480"/>
        <w:rPr>
          <w:rFonts w:ascii="仿宋" w:eastAsia="仿宋" w:hAnsi="仿宋" w:hint="eastAsia"/>
          <w:sz w:val="24"/>
          <w:szCs w:val="24"/>
        </w:rPr>
        <w:sectPr w:rsidR="00926099">
          <w:headerReference w:type="even" r:id="rId13"/>
          <w:headerReference w:type="default" r:id="rId14"/>
          <w:footerReference w:type="even" r:id="rId15"/>
          <w:footerReference w:type="default" r:id="rId16"/>
          <w:headerReference w:type="first" r:id="rId17"/>
          <w:footerReference w:type="first" r:id="rId18"/>
          <w:type w:val="continuous"/>
          <w:pgSz w:w="11906" w:h="16838"/>
          <w:pgMar w:top="851" w:right="1304" w:bottom="851" w:left="1418" w:header="850" w:footer="567" w:gutter="0"/>
          <w:cols w:space="720"/>
          <w:titlePg/>
          <w:docGrid w:linePitch="360"/>
        </w:sectPr>
      </w:pPr>
      <w:r>
        <w:rPr>
          <w:rFonts w:ascii="仿宋" w:eastAsia="仿宋" w:hAnsi="仿宋" w:hint="eastAsia"/>
          <w:sz w:val="24"/>
          <w:szCs w:val="24"/>
        </w:rPr>
        <w:t>需要补充的其他内容：见供应商须知前附表</w:t>
      </w:r>
    </w:p>
    <w:p w14:paraId="290596EE" w14:textId="77777777" w:rsidR="007E45A4" w:rsidRDefault="007E45A4">
      <w:pPr>
        <w:pStyle w:val="3"/>
        <w:rPr>
          <w:rFonts w:ascii="仿宋" w:eastAsia="仿宋" w:hAnsi="仿宋" w:cs="宋体" w:hint="eastAsia"/>
          <w:lang w:eastAsia="zh-CN"/>
        </w:rPr>
        <w:sectPr w:rsidR="007E45A4">
          <w:headerReference w:type="even" r:id="rId19"/>
          <w:headerReference w:type="default" r:id="rId20"/>
          <w:footerReference w:type="even" r:id="rId21"/>
          <w:footerReference w:type="default" r:id="rId22"/>
          <w:type w:val="continuous"/>
          <w:pgSz w:w="11906" w:h="16838"/>
          <w:pgMar w:top="851" w:right="1304" w:bottom="851" w:left="1418" w:header="0" w:footer="3" w:gutter="0"/>
          <w:cols w:space="720"/>
          <w:docGrid w:linePitch="360"/>
        </w:sectPr>
      </w:pPr>
      <w:bookmarkStart w:id="328" w:name="_Toc214819778"/>
    </w:p>
    <w:p w14:paraId="59C9876A" w14:textId="77777777" w:rsidR="00926099" w:rsidRDefault="00000000">
      <w:pPr>
        <w:pStyle w:val="3"/>
        <w:rPr>
          <w:rFonts w:ascii="仿宋" w:eastAsia="仿宋" w:hAnsi="仿宋" w:cs="宋体" w:hint="eastAsia"/>
          <w:lang w:eastAsia="zh-CN"/>
        </w:rPr>
      </w:pPr>
      <w:r>
        <w:rPr>
          <w:rFonts w:ascii="仿宋" w:eastAsia="仿宋" w:hAnsi="仿宋" w:cs="宋体" w:hint="eastAsia"/>
          <w:lang w:eastAsia="zh-CN"/>
        </w:rPr>
        <w:lastRenderedPageBreak/>
        <w:t>附件</w:t>
      </w:r>
      <w:r>
        <w:rPr>
          <w:rFonts w:ascii="仿宋" w:eastAsia="仿宋" w:hAnsi="仿宋" w:cs="宋体"/>
          <w:lang w:eastAsia="zh-CN"/>
        </w:rPr>
        <w:t>1</w:t>
      </w:r>
      <w:r>
        <w:rPr>
          <w:rFonts w:ascii="仿宋" w:eastAsia="仿宋" w:hAnsi="仿宋" w:cs="宋体" w:hint="eastAsia"/>
          <w:lang w:eastAsia="zh-CN"/>
        </w:rPr>
        <w:t xml:space="preserve">   问题澄清通知</w:t>
      </w:r>
      <w:bookmarkEnd w:id="328"/>
    </w:p>
    <w:p w14:paraId="235CC2EE" w14:textId="77777777" w:rsidR="00926099" w:rsidRDefault="00926099">
      <w:pPr>
        <w:rPr>
          <w:rFonts w:ascii="仿宋" w:eastAsia="仿宋" w:hAnsi="仿宋" w:hint="eastAsia"/>
          <w:lang w:eastAsia="zh-CN"/>
        </w:rPr>
      </w:pPr>
    </w:p>
    <w:p w14:paraId="38AEF1A3" w14:textId="77777777" w:rsidR="00926099" w:rsidRDefault="00000000">
      <w:pPr>
        <w:spacing w:line="360" w:lineRule="auto"/>
        <w:jc w:val="center"/>
        <w:rPr>
          <w:rFonts w:ascii="仿宋" w:eastAsia="仿宋" w:hAnsi="仿宋" w:cs="宋体" w:hint="eastAsia"/>
          <w:b/>
          <w:bCs/>
          <w:sz w:val="28"/>
          <w:szCs w:val="28"/>
          <w:lang w:eastAsia="zh-CN"/>
        </w:rPr>
      </w:pPr>
      <w:bookmarkStart w:id="329" w:name="bookmark478"/>
      <w:bookmarkStart w:id="330" w:name="bookmark479"/>
      <w:bookmarkStart w:id="331" w:name="bookmark477"/>
      <w:r>
        <w:rPr>
          <w:rFonts w:ascii="仿宋" w:eastAsia="仿宋" w:hAnsi="仿宋" w:cs="宋体" w:hint="eastAsia"/>
          <w:b/>
          <w:bCs/>
          <w:sz w:val="28"/>
          <w:szCs w:val="28"/>
          <w:lang w:eastAsia="zh-CN"/>
        </w:rPr>
        <w:t>问题澄清通知</w:t>
      </w:r>
      <w:bookmarkEnd w:id="329"/>
      <w:bookmarkEnd w:id="330"/>
      <w:bookmarkEnd w:id="331"/>
    </w:p>
    <w:p w14:paraId="2A78D781" w14:textId="77777777" w:rsidR="00926099" w:rsidRDefault="00000000">
      <w:pPr>
        <w:spacing w:line="360" w:lineRule="auto"/>
        <w:jc w:val="center"/>
        <w:rPr>
          <w:rFonts w:ascii="仿宋" w:eastAsia="仿宋" w:hAnsi="仿宋" w:cs="宋体" w:hint="eastAsia"/>
          <w:sz w:val="28"/>
          <w:szCs w:val="28"/>
          <w:lang w:eastAsia="zh-CN"/>
        </w:rPr>
      </w:pPr>
      <w:r>
        <w:rPr>
          <w:rFonts w:ascii="仿宋" w:eastAsia="仿宋" w:hAnsi="仿宋" w:cs="宋体" w:hint="eastAsia"/>
          <w:sz w:val="28"/>
          <w:szCs w:val="28"/>
          <w:lang w:eastAsia="zh-CN"/>
        </w:rPr>
        <w:t>（编号：</w:t>
      </w:r>
      <w:r>
        <w:rPr>
          <w:rFonts w:ascii="仿宋" w:eastAsia="仿宋" w:hAnsi="仿宋" w:cs="宋体" w:hint="eastAsia"/>
          <w:sz w:val="28"/>
          <w:szCs w:val="28"/>
          <w:u w:val="single"/>
          <w:lang w:eastAsia="zh-CN"/>
        </w:rPr>
        <w:t xml:space="preserve">            </w:t>
      </w:r>
      <w:r>
        <w:rPr>
          <w:rFonts w:ascii="仿宋" w:eastAsia="仿宋" w:hAnsi="仿宋" w:cs="宋体" w:hint="eastAsia"/>
          <w:sz w:val="28"/>
          <w:szCs w:val="28"/>
          <w:lang w:eastAsia="zh-CN"/>
        </w:rPr>
        <w:t>）</w:t>
      </w:r>
    </w:p>
    <w:p w14:paraId="78F028CE" w14:textId="77777777" w:rsidR="00926099" w:rsidRDefault="00000000">
      <w:pPr>
        <w:spacing w:line="360" w:lineRule="auto"/>
        <w:rPr>
          <w:rFonts w:ascii="仿宋" w:eastAsia="仿宋" w:hAnsi="仿宋" w:hint="eastAsia"/>
          <w:u w:val="single"/>
          <w:lang w:eastAsia="zh-CN"/>
        </w:rPr>
      </w:pPr>
      <w:r>
        <w:rPr>
          <w:rFonts w:ascii="仿宋" w:eastAsia="仿宋" w:hAnsi="仿宋" w:hint="eastAsia"/>
          <w:u w:val="single"/>
          <w:lang w:eastAsia="zh-CN"/>
        </w:rPr>
        <w:t xml:space="preserve">               （供货商名称）：</w:t>
      </w:r>
    </w:p>
    <w:p w14:paraId="305A68D6" w14:textId="77777777" w:rsidR="00926099" w:rsidRDefault="00926099">
      <w:pPr>
        <w:spacing w:line="360" w:lineRule="auto"/>
        <w:jc w:val="both"/>
        <w:rPr>
          <w:rFonts w:ascii="仿宋" w:eastAsia="仿宋" w:hAnsi="仿宋" w:cs="宋体" w:hint="eastAsia"/>
          <w:lang w:eastAsia="zh-CN"/>
        </w:rPr>
      </w:pPr>
    </w:p>
    <w:p w14:paraId="1774B947"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磋商小组对你方的响应文件进行了仔细审查，现需你方对下列问题以书面形式予以澄清、说明和补正：</w:t>
      </w:r>
    </w:p>
    <w:p w14:paraId="73F4A2F8"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lang w:val="en-US" w:eastAsia="zh-CN" w:bidi="en-US"/>
        </w:rPr>
        <w:t>1.</w:t>
      </w:r>
    </w:p>
    <w:p w14:paraId="0B1CFD8E"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lang w:val="en-US" w:eastAsia="zh-CN" w:bidi="en-US"/>
        </w:rPr>
        <w:t>2.</w:t>
      </w:r>
    </w:p>
    <w:p w14:paraId="7237F4FE" w14:textId="77777777" w:rsidR="00926099" w:rsidRDefault="00000000">
      <w:pPr>
        <w:pStyle w:val="Other1"/>
        <w:tabs>
          <w:tab w:val="left" w:leader="dot" w:pos="-893"/>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w:t>
      </w:r>
    </w:p>
    <w:p w14:paraId="67BEAE41" w14:textId="77777777" w:rsidR="00926099" w:rsidRDefault="00000000">
      <w:pPr>
        <w:pStyle w:val="Bodytext1"/>
        <w:tabs>
          <w:tab w:val="left" w:pos="3730"/>
          <w:tab w:val="left" w:pos="5347"/>
          <w:tab w:val="left" w:pos="6566"/>
          <w:tab w:val="left" w:pos="7786"/>
          <w:tab w:val="left" w:pos="9000"/>
          <w:tab w:val="left" w:pos="9010"/>
        </w:tabs>
        <w:spacing w:line="360" w:lineRule="auto"/>
        <w:ind w:firstLineChars="200" w:firstLine="480"/>
        <w:rPr>
          <w:rFonts w:ascii="仿宋" w:eastAsia="仿宋" w:hAnsi="仿宋" w:hint="eastAsia"/>
          <w:sz w:val="24"/>
          <w:szCs w:val="24"/>
          <w:lang w:val="en-US"/>
        </w:rPr>
      </w:pPr>
      <w:r>
        <w:rPr>
          <w:rFonts w:ascii="仿宋" w:eastAsia="仿宋" w:hAnsi="仿宋" w:hint="eastAsia"/>
          <w:sz w:val="24"/>
          <w:szCs w:val="24"/>
        </w:rPr>
        <w:t>请将上述问题的澄清、说明和补正于</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时前递交至</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（详细地址）</w:t>
      </w:r>
      <w:r>
        <w:rPr>
          <w:rFonts w:ascii="仿宋" w:eastAsia="仿宋" w:hAnsi="仿宋" w:hint="eastAsia"/>
          <w:sz w:val="24"/>
          <w:szCs w:val="24"/>
        </w:rPr>
        <w:t>或发电子邮件至</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（电子邮箱地址）</w:t>
      </w:r>
      <w:r>
        <w:rPr>
          <w:rFonts w:ascii="仿宋" w:eastAsia="仿宋" w:hAnsi="仿宋" w:hint="eastAsia"/>
          <w:sz w:val="24"/>
          <w:szCs w:val="24"/>
        </w:rPr>
        <w:t>。采用电子邮件方式的，应在</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时前将原件递交至</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（详细地址）</w:t>
      </w:r>
      <w:r>
        <w:rPr>
          <w:rFonts w:ascii="仿宋" w:eastAsia="仿宋" w:hAnsi="仿宋" w:hint="eastAsia"/>
          <w:sz w:val="24"/>
          <w:szCs w:val="24"/>
          <w:lang w:val="en-US" w:eastAsia="zh-CN"/>
        </w:rPr>
        <w:t>。</w:t>
      </w:r>
    </w:p>
    <w:p w14:paraId="192FE8BB" w14:textId="77777777" w:rsidR="00926099" w:rsidRDefault="00000000">
      <w:pPr>
        <w:pStyle w:val="Bodytext1"/>
        <w:tabs>
          <w:tab w:val="left" w:pos="5659"/>
        </w:tabs>
        <w:spacing w:line="360" w:lineRule="auto"/>
        <w:ind w:firstLineChars="700" w:firstLine="1680"/>
        <w:rPr>
          <w:rFonts w:ascii="仿宋" w:eastAsia="仿宋" w:hAnsi="仿宋" w:hint="eastAsia"/>
          <w:sz w:val="24"/>
          <w:szCs w:val="24"/>
        </w:rPr>
      </w:pPr>
      <w:r>
        <w:rPr>
          <w:rFonts w:ascii="仿宋" w:eastAsia="仿宋" w:hAnsi="仿宋" w:hint="eastAsia"/>
          <w:sz w:val="24"/>
          <w:szCs w:val="24"/>
        </w:rPr>
        <w:t>磋商小组组长：</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5DFFFDBD" w14:textId="77777777" w:rsidR="00926099" w:rsidRDefault="00000000">
      <w:pPr>
        <w:pStyle w:val="Bodytext1"/>
        <w:spacing w:line="360" w:lineRule="auto"/>
        <w:ind w:firstLineChars="700" w:firstLine="1680"/>
        <w:rPr>
          <w:rFonts w:ascii="仿宋" w:eastAsia="仿宋" w:hAnsi="仿宋" w:hint="eastAsia"/>
          <w:sz w:val="24"/>
          <w:szCs w:val="24"/>
        </w:rPr>
      </w:pPr>
      <w:r>
        <w:rPr>
          <w:rFonts w:ascii="仿宋" w:eastAsia="仿宋" w:hAnsi="仿宋" w:hint="eastAsia"/>
          <w:sz w:val="24"/>
          <w:szCs w:val="24"/>
        </w:rPr>
        <w:t>或</w:t>
      </w:r>
    </w:p>
    <w:p w14:paraId="40B61127" w14:textId="77777777" w:rsidR="00926099" w:rsidRDefault="00000000">
      <w:pPr>
        <w:pStyle w:val="Bodytext1"/>
        <w:tabs>
          <w:tab w:val="left" w:pos="6533"/>
        </w:tabs>
        <w:spacing w:line="360" w:lineRule="auto"/>
        <w:ind w:firstLineChars="700" w:firstLine="1680"/>
        <w:rPr>
          <w:rFonts w:ascii="仿宋" w:eastAsia="仿宋" w:hAnsi="仿宋" w:hint="eastAsia"/>
          <w:sz w:val="24"/>
          <w:szCs w:val="24"/>
        </w:rPr>
      </w:pPr>
      <w:r>
        <w:rPr>
          <w:rFonts w:ascii="仿宋" w:eastAsia="仿宋" w:hAnsi="仿宋" w:hint="eastAsia"/>
          <w:sz w:val="24"/>
          <w:szCs w:val="24"/>
        </w:rPr>
        <w:t>采购人（或采购代理机构）：</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（签字或盖单位章）</w:t>
      </w:r>
    </w:p>
    <w:p w14:paraId="23BCE8AD" w14:textId="77777777" w:rsidR="00926099" w:rsidRDefault="00000000">
      <w:pPr>
        <w:pStyle w:val="Bodytext1"/>
        <w:tabs>
          <w:tab w:val="left" w:pos="950"/>
          <w:tab w:val="left" w:pos="2150"/>
          <w:tab w:val="left" w:pos="3341"/>
        </w:tabs>
        <w:spacing w:line="360" w:lineRule="auto"/>
        <w:ind w:firstLineChars="200" w:firstLine="480"/>
        <w:jc w:val="right"/>
        <w:rPr>
          <w:rFonts w:ascii="仿宋" w:eastAsia="仿宋" w:hAnsi="仿宋" w:hint="eastAsia"/>
          <w:sz w:val="24"/>
          <w:szCs w:val="24"/>
          <w:u w:val="single"/>
          <w:lang w:val="en-US" w:eastAsia="zh-CN"/>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日</w:t>
      </w:r>
    </w:p>
    <w:p w14:paraId="2136F0B8" w14:textId="77777777" w:rsidR="00926099" w:rsidRDefault="00000000">
      <w:pPr>
        <w:rPr>
          <w:rFonts w:ascii="仿宋" w:eastAsia="仿宋" w:hAnsi="仿宋" w:cs="宋体" w:hint="eastAsia"/>
          <w:u w:val="single"/>
          <w:lang w:eastAsia="zh-CN"/>
        </w:rPr>
      </w:pPr>
      <w:r>
        <w:rPr>
          <w:rFonts w:ascii="仿宋" w:eastAsia="仿宋" w:hAnsi="仿宋" w:cs="宋体" w:hint="eastAsia"/>
          <w:u w:val="single"/>
          <w:lang w:eastAsia="zh-CN"/>
        </w:rPr>
        <w:br w:type="page"/>
      </w:r>
    </w:p>
    <w:p w14:paraId="53BD7B57" w14:textId="77777777" w:rsidR="00926099" w:rsidRDefault="00000000">
      <w:pPr>
        <w:pStyle w:val="3"/>
        <w:spacing w:before="0" w:after="0" w:line="360" w:lineRule="auto"/>
        <w:rPr>
          <w:rFonts w:ascii="仿宋" w:eastAsia="仿宋" w:hAnsi="仿宋" w:cs="宋体" w:hint="eastAsia"/>
          <w:lang w:eastAsia="zh-CN"/>
        </w:rPr>
      </w:pPr>
      <w:bookmarkStart w:id="332" w:name="_Toc214819779"/>
      <w:r>
        <w:rPr>
          <w:rFonts w:ascii="仿宋" w:eastAsia="仿宋" w:hAnsi="仿宋" w:cs="宋体" w:hint="eastAsia"/>
          <w:lang w:eastAsia="zh-CN"/>
        </w:rPr>
        <w:lastRenderedPageBreak/>
        <w:t>附件</w:t>
      </w:r>
      <w:r>
        <w:rPr>
          <w:rFonts w:ascii="仿宋" w:eastAsia="仿宋" w:hAnsi="仿宋" w:cs="宋体"/>
          <w:lang w:eastAsia="zh-CN"/>
        </w:rPr>
        <w:t>2</w:t>
      </w:r>
      <w:r>
        <w:rPr>
          <w:rFonts w:ascii="仿宋" w:eastAsia="仿宋" w:hAnsi="仿宋" w:cs="宋体" w:hint="eastAsia"/>
          <w:lang w:eastAsia="zh-CN"/>
        </w:rPr>
        <w:t xml:space="preserve">  问题的澄清</w:t>
      </w:r>
      <w:bookmarkEnd w:id="332"/>
    </w:p>
    <w:p w14:paraId="273190CC" w14:textId="77777777" w:rsidR="00926099" w:rsidRDefault="00926099">
      <w:pPr>
        <w:rPr>
          <w:rFonts w:ascii="仿宋" w:eastAsia="仿宋" w:hAnsi="仿宋" w:hint="eastAsia"/>
          <w:lang w:eastAsia="zh-CN"/>
        </w:rPr>
      </w:pPr>
    </w:p>
    <w:p w14:paraId="338CB3EF" w14:textId="77777777" w:rsidR="00926099" w:rsidRDefault="00000000">
      <w:pPr>
        <w:jc w:val="center"/>
        <w:rPr>
          <w:rFonts w:ascii="仿宋" w:eastAsia="仿宋" w:hAnsi="仿宋" w:cs="宋体" w:hint="eastAsia"/>
          <w:b/>
          <w:bCs/>
          <w:sz w:val="28"/>
          <w:szCs w:val="28"/>
          <w:lang w:eastAsia="zh-CN"/>
        </w:rPr>
      </w:pPr>
      <w:bookmarkStart w:id="333" w:name="bookmark480"/>
      <w:bookmarkStart w:id="334" w:name="bookmark481"/>
      <w:bookmarkStart w:id="335" w:name="bookmark482"/>
      <w:r>
        <w:rPr>
          <w:rFonts w:ascii="仿宋" w:eastAsia="仿宋" w:hAnsi="仿宋" w:cs="宋体" w:hint="eastAsia"/>
          <w:b/>
          <w:bCs/>
          <w:sz w:val="28"/>
          <w:szCs w:val="28"/>
          <w:lang w:eastAsia="zh-CN"/>
        </w:rPr>
        <w:t>问题的澄清</w:t>
      </w:r>
      <w:bookmarkEnd w:id="333"/>
      <w:bookmarkEnd w:id="334"/>
      <w:bookmarkEnd w:id="335"/>
    </w:p>
    <w:p w14:paraId="37DF98CA" w14:textId="77777777" w:rsidR="00926099" w:rsidRDefault="00000000">
      <w:pPr>
        <w:pStyle w:val="Bodytext1"/>
        <w:tabs>
          <w:tab w:val="left" w:pos="2357"/>
        </w:tabs>
        <w:spacing w:line="360" w:lineRule="auto"/>
        <w:ind w:firstLine="0"/>
        <w:jc w:val="center"/>
        <w:rPr>
          <w:rFonts w:ascii="仿宋" w:eastAsia="仿宋" w:hAnsi="仿宋" w:hint="eastAsia"/>
          <w:sz w:val="28"/>
          <w:szCs w:val="28"/>
        </w:rPr>
      </w:pPr>
      <w:r>
        <w:rPr>
          <w:rFonts w:ascii="仿宋" w:eastAsia="仿宋" w:hAnsi="仿宋" w:hint="eastAsia"/>
          <w:sz w:val="28"/>
          <w:szCs w:val="28"/>
        </w:rPr>
        <w:t>（编号:</w:t>
      </w:r>
      <w:r>
        <w:rPr>
          <w:rFonts w:ascii="仿宋" w:eastAsia="仿宋" w:hAnsi="仿宋" w:hint="eastAsia"/>
          <w:sz w:val="28"/>
          <w:szCs w:val="28"/>
          <w:u w:val="single"/>
        </w:rPr>
        <w:t xml:space="preserve"> </w:t>
      </w:r>
      <w:r>
        <w:rPr>
          <w:rFonts w:ascii="仿宋" w:eastAsia="仿宋" w:hAnsi="仿宋" w:hint="eastAsia"/>
          <w:sz w:val="28"/>
          <w:szCs w:val="28"/>
          <w:u w:val="single"/>
          <w:lang w:val="en-US" w:eastAsia="zh-CN"/>
        </w:rPr>
        <w:t xml:space="preserve">            </w:t>
      </w:r>
      <w:r>
        <w:rPr>
          <w:rFonts w:ascii="仿宋" w:eastAsia="仿宋" w:hAnsi="仿宋" w:hint="eastAsia"/>
          <w:sz w:val="28"/>
          <w:szCs w:val="28"/>
        </w:rPr>
        <w:t>）</w:t>
      </w:r>
    </w:p>
    <w:p w14:paraId="17F5435E"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rPr>
        <w:t>磋商小组：</w:t>
      </w:r>
    </w:p>
    <w:p w14:paraId="372639A7" w14:textId="77777777" w:rsidR="00926099" w:rsidRDefault="00000000">
      <w:pPr>
        <w:pStyle w:val="Bodytext1"/>
        <w:tabs>
          <w:tab w:val="left" w:pos="4080"/>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问题澄清通知（编号：</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）已收悉，现澄清、说明和补正如下:</w:t>
      </w:r>
    </w:p>
    <w:p w14:paraId="507E809A"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lang w:val="en-US" w:eastAsia="zh-CN" w:bidi="en-US"/>
        </w:rPr>
        <w:t>1.</w:t>
      </w:r>
    </w:p>
    <w:p w14:paraId="201871FC"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lang w:val="en-US" w:eastAsia="zh-CN" w:bidi="en-US"/>
        </w:rPr>
        <w:t>2.</w:t>
      </w:r>
    </w:p>
    <w:p w14:paraId="64D98272" w14:textId="77777777" w:rsidR="00926099" w:rsidRDefault="00000000">
      <w:pPr>
        <w:pStyle w:val="Bodytext4"/>
        <w:tabs>
          <w:tab w:val="left" w:leader="dot" w:pos="-888"/>
        </w:tabs>
        <w:spacing w:after="0" w:line="360" w:lineRule="auto"/>
        <w:ind w:left="0" w:firstLineChars="200" w:firstLine="480"/>
        <w:rPr>
          <w:rFonts w:ascii="仿宋" w:eastAsia="仿宋" w:hAnsi="仿宋" w:cs="宋体" w:hint="eastAsia"/>
          <w:sz w:val="24"/>
          <w:szCs w:val="24"/>
          <w:lang w:eastAsia="zh-CN"/>
        </w:rPr>
      </w:pPr>
      <w:r>
        <w:rPr>
          <w:rFonts w:ascii="仿宋" w:eastAsia="仿宋" w:hAnsi="仿宋" w:cs="宋体" w:hint="eastAsia"/>
          <w:sz w:val="24"/>
          <w:szCs w:val="24"/>
          <w:lang w:eastAsia="zh-CN"/>
        </w:rPr>
        <w:t>……</w:t>
      </w:r>
      <w:proofErr w:type="gramStart"/>
      <w:r>
        <w:rPr>
          <w:rFonts w:ascii="仿宋" w:eastAsia="仿宋" w:hAnsi="仿宋" w:cs="宋体" w:hint="eastAsia"/>
          <w:sz w:val="24"/>
          <w:szCs w:val="24"/>
          <w:lang w:eastAsia="zh-CN"/>
        </w:rPr>
        <w:t>…</w:t>
      </w:r>
      <w:proofErr w:type="gramEnd"/>
    </w:p>
    <w:p w14:paraId="076E4E92"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上述问题澄清、说明和补正，构成我方响应文件的组成部分。</w:t>
      </w:r>
    </w:p>
    <w:p w14:paraId="2DC8F3E2" w14:textId="77777777" w:rsidR="00926099" w:rsidRDefault="00926099">
      <w:pPr>
        <w:pStyle w:val="Bodytext1"/>
        <w:tabs>
          <w:tab w:val="left" w:pos="7586"/>
        </w:tabs>
        <w:spacing w:line="360" w:lineRule="auto"/>
        <w:ind w:firstLineChars="200" w:firstLine="480"/>
        <w:rPr>
          <w:rFonts w:ascii="仿宋" w:eastAsia="仿宋" w:hAnsi="仿宋" w:hint="eastAsia"/>
          <w:sz w:val="24"/>
          <w:szCs w:val="24"/>
        </w:rPr>
      </w:pPr>
    </w:p>
    <w:p w14:paraId="1140EB76" w14:textId="77777777" w:rsidR="00926099" w:rsidRDefault="00926099">
      <w:pPr>
        <w:pStyle w:val="Bodytext1"/>
        <w:tabs>
          <w:tab w:val="left" w:pos="7586"/>
        </w:tabs>
        <w:spacing w:line="360" w:lineRule="auto"/>
        <w:ind w:firstLineChars="200" w:firstLine="480"/>
        <w:rPr>
          <w:rFonts w:ascii="仿宋" w:eastAsia="仿宋" w:hAnsi="仿宋" w:hint="eastAsia"/>
          <w:sz w:val="24"/>
          <w:szCs w:val="24"/>
        </w:rPr>
      </w:pPr>
    </w:p>
    <w:p w14:paraId="0295D6DA" w14:textId="77777777" w:rsidR="00926099" w:rsidRDefault="00926099">
      <w:pPr>
        <w:pStyle w:val="Bodytext1"/>
        <w:tabs>
          <w:tab w:val="left" w:pos="7586"/>
        </w:tabs>
        <w:spacing w:line="360" w:lineRule="auto"/>
        <w:ind w:firstLineChars="200" w:firstLine="480"/>
        <w:rPr>
          <w:rFonts w:ascii="仿宋" w:eastAsia="仿宋" w:hAnsi="仿宋" w:hint="eastAsia"/>
          <w:sz w:val="24"/>
          <w:szCs w:val="24"/>
        </w:rPr>
      </w:pPr>
    </w:p>
    <w:p w14:paraId="49601986" w14:textId="77777777" w:rsidR="00926099" w:rsidRDefault="00926099">
      <w:pPr>
        <w:pStyle w:val="Bodytext1"/>
        <w:tabs>
          <w:tab w:val="left" w:pos="7586"/>
        </w:tabs>
        <w:spacing w:line="360" w:lineRule="auto"/>
        <w:ind w:firstLineChars="200" w:firstLine="480"/>
        <w:rPr>
          <w:rFonts w:ascii="仿宋" w:eastAsia="仿宋" w:hAnsi="仿宋" w:hint="eastAsia"/>
          <w:sz w:val="24"/>
          <w:szCs w:val="24"/>
        </w:rPr>
      </w:pPr>
    </w:p>
    <w:p w14:paraId="06C00998" w14:textId="77777777" w:rsidR="00926099" w:rsidRDefault="00000000">
      <w:pPr>
        <w:pStyle w:val="Bodytext1"/>
        <w:tabs>
          <w:tab w:val="left" w:pos="7586"/>
        </w:tabs>
        <w:spacing w:line="360" w:lineRule="auto"/>
        <w:ind w:firstLineChars="800" w:firstLine="1920"/>
        <w:rPr>
          <w:rFonts w:ascii="仿宋" w:eastAsia="仿宋" w:hAnsi="仿宋" w:hint="eastAsia"/>
          <w:sz w:val="24"/>
          <w:szCs w:val="24"/>
        </w:rPr>
      </w:pPr>
      <w:r>
        <w:rPr>
          <w:rFonts w:ascii="仿宋" w:eastAsia="仿宋" w:hAnsi="仿宋" w:hint="eastAsia"/>
          <w:sz w:val="24"/>
          <w:szCs w:val="24"/>
        </w:rPr>
        <w:t>供应商：</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103CC385" w14:textId="77777777" w:rsidR="00926099" w:rsidRDefault="00000000">
      <w:pPr>
        <w:pStyle w:val="Bodytext1"/>
        <w:spacing w:line="360" w:lineRule="auto"/>
        <w:ind w:firstLineChars="800" w:firstLine="1920"/>
        <w:rPr>
          <w:rFonts w:ascii="仿宋" w:eastAsia="仿宋" w:hAnsi="仿宋" w:hint="eastAsia"/>
          <w:sz w:val="24"/>
          <w:szCs w:val="24"/>
        </w:rPr>
      </w:pPr>
      <w:r>
        <w:rPr>
          <w:rFonts w:ascii="仿宋" w:eastAsia="仿宋" w:hAnsi="仿宋" w:hint="eastAsia"/>
          <w:sz w:val="24"/>
          <w:szCs w:val="24"/>
        </w:rPr>
        <w:t>或</w:t>
      </w:r>
    </w:p>
    <w:p w14:paraId="06257ABE" w14:textId="77777777" w:rsidR="00926099" w:rsidRDefault="00000000">
      <w:pPr>
        <w:pStyle w:val="Bodytext1"/>
        <w:spacing w:line="360" w:lineRule="auto"/>
        <w:ind w:firstLineChars="800" w:firstLine="1920"/>
        <w:rPr>
          <w:rFonts w:ascii="仿宋" w:eastAsia="仿宋" w:hAnsi="仿宋" w:hint="eastAsia"/>
          <w:sz w:val="24"/>
          <w:szCs w:val="24"/>
        </w:rPr>
      </w:pPr>
      <w:r>
        <w:rPr>
          <w:rFonts w:ascii="仿宋" w:eastAsia="仿宋" w:hAnsi="仿宋" w:hint="eastAsia"/>
          <w:sz w:val="24"/>
          <w:szCs w:val="24"/>
        </w:rPr>
        <w:t>法定代表人（单位负责人）或其授权的代理人：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66E2920E" w14:textId="77777777" w:rsidR="00926099" w:rsidRDefault="00000000">
      <w:pPr>
        <w:pStyle w:val="Bodytext1"/>
        <w:tabs>
          <w:tab w:val="left" w:pos="955"/>
          <w:tab w:val="left" w:pos="2155"/>
          <w:tab w:val="left" w:pos="3355"/>
        </w:tabs>
        <w:spacing w:line="360" w:lineRule="auto"/>
        <w:ind w:firstLineChars="200" w:firstLine="480"/>
        <w:jc w:val="right"/>
        <w:rPr>
          <w:rFonts w:ascii="仿宋" w:eastAsia="仿宋" w:hAnsi="仿宋" w:hint="eastAsia"/>
          <w:sz w:val="24"/>
          <w:szCs w:val="24"/>
          <w:u w:val="single"/>
          <w:lang w:val="en-US" w:eastAsia="zh-CN"/>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日</w:t>
      </w:r>
    </w:p>
    <w:p w14:paraId="1D0A046C" w14:textId="77777777" w:rsidR="00926099" w:rsidRDefault="00000000">
      <w:pPr>
        <w:rPr>
          <w:rFonts w:ascii="仿宋" w:eastAsia="仿宋" w:hAnsi="仿宋" w:cs="宋体" w:hint="eastAsia"/>
          <w:u w:val="single"/>
          <w:lang w:eastAsia="zh-CN"/>
        </w:rPr>
      </w:pPr>
      <w:r>
        <w:rPr>
          <w:rFonts w:ascii="仿宋" w:eastAsia="仿宋" w:hAnsi="仿宋" w:cs="宋体" w:hint="eastAsia"/>
          <w:u w:val="single"/>
          <w:lang w:eastAsia="zh-CN"/>
        </w:rPr>
        <w:br w:type="page"/>
      </w:r>
    </w:p>
    <w:p w14:paraId="245854D7" w14:textId="77777777" w:rsidR="00926099" w:rsidRDefault="00000000">
      <w:pPr>
        <w:pStyle w:val="3"/>
        <w:spacing w:before="0" w:after="0" w:line="360" w:lineRule="auto"/>
        <w:rPr>
          <w:rFonts w:ascii="仿宋" w:eastAsia="仿宋" w:hAnsi="仿宋" w:cs="宋体" w:hint="eastAsia"/>
          <w:lang w:eastAsia="zh-CN"/>
        </w:rPr>
      </w:pPr>
      <w:bookmarkStart w:id="336" w:name="_Toc214819780"/>
      <w:r>
        <w:rPr>
          <w:rFonts w:ascii="仿宋" w:eastAsia="仿宋" w:hAnsi="仿宋" w:cs="宋体" w:hint="eastAsia"/>
          <w:lang w:eastAsia="zh-CN"/>
        </w:rPr>
        <w:lastRenderedPageBreak/>
        <w:t>附件</w:t>
      </w:r>
      <w:r>
        <w:rPr>
          <w:rFonts w:ascii="仿宋" w:eastAsia="仿宋" w:hAnsi="仿宋" w:cs="宋体"/>
          <w:lang w:eastAsia="zh-CN"/>
        </w:rPr>
        <w:t>3</w:t>
      </w:r>
      <w:r>
        <w:rPr>
          <w:rFonts w:ascii="仿宋" w:eastAsia="仿宋" w:hAnsi="仿宋" w:cs="宋体" w:hint="eastAsia"/>
          <w:lang w:eastAsia="zh-CN"/>
        </w:rPr>
        <w:t xml:space="preserve">  确认通知</w:t>
      </w:r>
      <w:bookmarkEnd w:id="336"/>
    </w:p>
    <w:p w14:paraId="6BBB7905" w14:textId="77777777" w:rsidR="00926099" w:rsidRDefault="00926099">
      <w:pPr>
        <w:rPr>
          <w:rFonts w:ascii="仿宋" w:eastAsia="仿宋" w:hAnsi="仿宋" w:hint="eastAsia"/>
          <w:lang w:eastAsia="zh-CN"/>
        </w:rPr>
      </w:pPr>
    </w:p>
    <w:p w14:paraId="121EA882" w14:textId="77777777" w:rsidR="00926099" w:rsidRDefault="00000000">
      <w:pPr>
        <w:spacing w:line="360" w:lineRule="auto"/>
        <w:jc w:val="center"/>
        <w:rPr>
          <w:rFonts w:ascii="仿宋" w:eastAsia="仿宋" w:hAnsi="仿宋" w:cs="宋体" w:hint="eastAsia"/>
          <w:b/>
          <w:bCs/>
          <w:sz w:val="28"/>
          <w:szCs w:val="28"/>
          <w:lang w:eastAsia="zh-CN"/>
        </w:rPr>
      </w:pPr>
      <w:bookmarkStart w:id="337" w:name="bookmark488"/>
      <w:bookmarkStart w:id="338" w:name="bookmark487"/>
      <w:bookmarkStart w:id="339" w:name="bookmark486"/>
      <w:r>
        <w:rPr>
          <w:rFonts w:ascii="仿宋" w:eastAsia="仿宋" w:hAnsi="仿宋" w:cs="宋体" w:hint="eastAsia"/>
          <w:b/>
          <w:bCs/>
          <w:sz w:val="28"/>
          <w:szCs w:val="28"/>
          <w:lang w:eastAsia="zh-CN"/>
        </w:rPr>
        <w:t>确认通知</w:t>
      </w:r>
      <w:bookmarkEnd w:id="337"/>
      <w:bookmarkEnd w:id="338"/>
      <w:bookmarkEnd w:id="339"/>
    </w:p>
    <w:p w14:paraId="3D334816" w14:textId="77777777" w:rsidR="00926099" w:rsidRDefault="00000000">
      <w:pPr>
        <w:pStyle w:val="Bodytext1"/>
        <w:tabs>
          <w:tab w:val="left" w:leader="underscore" w:pos="2323"/>
          <w:tab w:val="left" w:pos="5453"/>
        </w:tabs>
        <w:spacing w:line="360" w:lineRule="auto"/>
        <w:ind w:firstLine="0"/>
        <w:rPr>
          <w:rFonts w:ascii="仿宋" w:eastAsia="仿宋" w:hAnsi="仿宋" w:hint="eastAsia"/>
          <w:sz w:val="24"/>
          <w:szCs w:val="24"/>
          <w:lang w:val="en-US"/>
        </w:rPr>
      </w:pPr>
      <w:r>
        <w:rPr>
          <w:rFonts w:ascii="仿宋" w:eastAsia="仿宋" w:hAnsi="仿宋" w:hint="eastAsia"/>
          <w:sz w:val="24"/>
          <w:szCs w:val="24"/>
          <w:u w:val="single"/>
          <w:lang w:val="en-US" w:eastAsia="zh-CN"/>
        </w:rPr>
        <w:t xml:space="preserve">                 （采购人或采购代理机构名称）：</w:t>
      </w:r>
    </w:p>
    <w:p w14:paraId="73614B0E" w14:textId="77777777" w:rsidR="00926099" w:rsidRDefault="00000000">
      <w:pPr>
        <w:pStyle w:val="Bodytext1"/>
        <w:tabs>
          <w:tab w:val="left" w:pos="2165"/>
          <w:tab w:val="left" w:pos="3370"/>
          <w:tab w:val="left" w:pos="4450"/>
          <w:tab w:val="left" w:pos="4565"/>
          <w:tab w:val="left" w:pos="5650"/>
          <w:tab w:val="left" w:pos="6850"/>
          <w:tab w:val="left" w:pos="6946"/>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你方于</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日发岀的</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（项目名称）</w:t>
      </w:r>
      <w:r>
        <w:rPr>
          <w:rFonts w:ascii="仿宋" w:eastAsia="仿宋" w:hAnsi="仿宋" w:hint="eastAsia"/>
          <w:sz w:val="24"/>
          <w:szCs w:val="24"/>
        </w:rPr>
        <w:t>采购文件的澄清/修改的通知，我方已于</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日收到。</w:t>
      </w:r>
    </w:p>
    <w:p w14:paraId="76895AD5"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特此确认。</w:t>
      </w:r>
    </w:p>
    <w:p w14:paraId="0E6E9C3C" w14:textId="77777777" w:rsidR="00926099" w:rsidRDefault="00926099">
      <w:pPr>
        <w:pStyle w:val="Bodytext1"/>
        <w:tabs>
          <w:tab w:val="left" w:pos="430"/>
        </w:tabs>
        <w:spacing w:line="360" w:lineRule="auto"/>
        <w:ind w:firstLineChars="200" w:firstLine="480"/>
        <w:jc w:val="right"/>
        <w:rPr>
          <w:rFonts w:ascii="仿宋" w:eastAsia="仿宋" w:hAnsi="仿宋" w:hint="eastAsia"/>
          <w:sz w:val="24"/>
          <w:szCs w:val="24"/>
        </w:rPr>
      </w:pPr>
    </w:p>
    <w:p w14:paraId="446C7134" w14:textId="77777777" w:rsidR="00926099" w:rsidRDefault="00926099">
      <w:pPr>
        <w:pStyle w:val="Bodytext1"/>
        <w:tabs>
          <w:tab w:val="left" w:pos="430"/>
        </w:tabs>
        <w:spacing w:line="360" w:lineRule="auto"/>
        <w:ind w:firstLineChars="200" w:firstLine="480"/>
        <w:jc w:val="right"/>
        <w:rPr>
          <w:rFonts w:ascii="仿宋" w:eastAsia="仿宋" w:hAnsi="仿宋" w:hint="eastAsia"/>
          <w:sz w:val="24"/>
          <w:szCs w:val="24"/>
        </w:rPr>
      </w:pPr>
    </w:p>
    <w:p w14:paraId="0F3FB5B4" w14:textId="77777777" w:rsidR="00926099" w:rsidRDefault="00926099">
      <w:pPr>
        <w:pStyle w:val="Bodytext1"/>
        <w:tabs>
          <w:tab w:val="left" w:pos="430"/>
        </w:tabs>
        <w:spacing w:line="360" w:lineRule="auto"/>
        <w:ind w:firstLineChars="200" w:firstLine="480"/>
        <w:jc w:val="right"/>
        <w:rPr>
          <w:rFonts w:ascii="仿宋" w:eastAsia="仿宋" w:hAnsi="仿宋" w:hint="eastAsia"/>
          <w:sz w:val="24"/>
          <w:szCs w:val="24"/>
        </w:rPr>
      </w:pPr>
    </w:p>
    <w:p w14:paraId="1A2A7DC1" w14:textId="77777777" w:rsidR="00926099" w:rsidRDefault="00000000">
      <w:pPr>
        <w:pStyle w:val="Bodytext1"/>
        <w:tabs>
          <w:tab w:val="left" w:pos="430"/>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供应商：</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6B2713E7" w14:textId="77777777" w:rsidR="00926099" w:rsidRDefault="00000000">
      <w:pPr>
        <w:pStyle w:val="Bodytext1"/>
        <w:tabs>
          <w:tab w:val="left" w:pos="950"/>
          <w:tab w:val="left" w:pos="2150"/>
          <w:tab w:val="left" w:pos="3350"/>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w:t>
      </w:r>
    </w:p>
    <w:p w14:paraId="55336700" w14:textId="77777777" w:rsidR="00926099" w:rsidRDefault="00926099">
      <w:pPr>
        <w:pStyle w:val="Bodytext1"/>
        <w:tabs>
          <w:tab w:val="left" w:pos="950"/>
          <w:tab w:val="left" w:pos="2150"/>
          <w:tab w:val="left" w:pos="3350"/>
        </w:tabs>
        <w:spacing w:line="360" w:lineRule="auto"/>
        <w:ind w:firstLineChars="200" w:firstLine="480"/>
        <w:rPr>
          <w:rFonts w:ascii="仿宋" w:eastAsia="仿宋" w:hAnsi="仿宋" w:hint="eastAsia"/>
          <w:sz w:val="24"/>
          <w:szCs w:val="24"/>
        </w:rPr>
      </w:pPr>
    </w:p>
    <w:p w14:paraId="30033C00" w14:textId="77777777" w:rsidR="00926099" w:rsidRDefault="00926099">
      <w:pPr>
        <w:pStyle w:val="Bodytext1"/>
        <w:tabs>
          <w:tab w:val="left" w:pos="950"/>
          <w:tab w:val="left" w:pos="2150"/>
          <w:tab w:val="left" w:pos="3350"/>
        </w:tabs>
        <w:spacing w:line="360" w:lineRule="auto"/>
        <w:ind w:firstLineChars="200" w:firstLine="480"/>
        <w:rPr>
          <w:rFonts w:ascii="仿宋" w:eastAsia="仿宋" w:hAnsi="仿宋" w:hint="eastAsia"/>
          <w:sz w:val="24"/>
          <w:szCs w:val="24"/>
        </w:rPr>
      </w:pPr>
    </w:p>
    <w:p w14:paraId="07218D0B" w14:textId="77777777" w:rsidR="00926099" w:rsidRDefault="00926099">
      <w:pPr>
        <w:pStyle w:val="Bodytext1"/>
        <w:tabs>
          <w:tab w:val="left" w:pos="950"/>
          <w:tab w:val="left" w:pos="2150"/>
          <w:tab w:val="left" w:pos="3350"/>
        </w:tabs>
        <w:spacing w:line="360" w:lineRule="auto"/>
        <w:rPr>
          <w:rFonts w:ascii="仿宋" w:eastAsia="仿宋" w:hAnsi="仿宋" w:hint="eastAsia"/>
          <w:sz w:val="24"/>
          <w:szCs w:val="24"/>
        </w:rPr>
        <w:sectPr w:rsidR="00926099" w:rsidSect="007E45A4">
          <w:pgSz w:w="11906" w:h="16838"/>
          <w:pgMar w:top="851" w:right="1304" w:bottom="851" w:left="1418" w:header="0" w:footer="3" w:gutter="0"/>
          <w:cols w:space="720"/>
          <w:docGrid w:linePitch="360"/>
        </w:sectPr>
      </w:pPr>
    </w:p>
    <w:p w14:paraId="567C0466" w14:textId="77777777" w:rsidR="007E45A4" w:rsidRDefault="007E45A4">
      <w:pPr>
        <w:pStyle w:val="10"/>
        <w:spacing w:before="0" w:after="0" w:line="360" w:lineRule="auto"/>
        <w:jc w:val="center"/>
        <w:rPr>
          <w:rFonts w:ascii="仿宋" w:eastAsia="仿宋" w:hAnsi="仿宋" w:cs="宋体" w:hint="eastAsia"/>
          <w:sz w:val="52"/>
          <w:szCs w:val="52"/>
          <w:lang w:eastAsia="zh-CN"/>
        </w:rPr>
        <w:sectPr w:rsidR="007E45A4">
          <w:headerReference w:type="even" r:id="rId23"/>
          <w:headerReference w:type="default" r:id="rId24"/>
          <w:footerReference w:type="even" r:id="rId25"/>
          <w:footerReference w:type="default" r:id="rId26"/>
          <w:type w:val="continuous"/>
          <w:pgSz w:w="11906" w:h="16838"/>
          <w:pgMar w:top="851" w:right="1304" w:bottom="851" w:left="1418" w:header="850" w:footer="567" w:gutter="0"/>
          <w:cols w:space="720"/>
          <w:docGrid w:linePitch="360"/>
        </w:sectPr>
      </w:pPr>
      <w:bookmarkStart w:id="340" w:name="_Toc214819781"/>
    </w:p>
    <w:p w14:paraId="200D93E0" w14:textId="77777777" w:rsidR="00926099" w:rsidRDefault="00000000">
      <w:pPr>
        <w:pStyle w:val="10"/>
        <w:spacing w:before="0" w:after="0" w:line="360" w:lineRule="auto"/>
        <w:jc w:val="center"/>
        <w:rPr>
          <w:rFonts w:ascii="仿宋" w:eastAsia="仿宋" w:hAnsi="仿宋" w:cs="宋体" w:hint="eastAsia"/>
          <w:sz w:val="52"/>
          <w:szCs w:val="52"/>
          <w:lang w:eastAsia="zh-CN"/>
        </w:rPr>
      </w:pPr>
      <w:r>
        <w:rPr>
          <w:rFonts w:ascii="仿宋" w:eastAsia="仿宋" w:hAnsi="仿宋" w:cs="宋体" w:hint="eastAsia"/>
          <w:sz w:val="52"/>
          <w:szCs w:val="52"/>
          <w:lang w:eastAsia="zh-CN"/>
        </w:rPr>
        <w:lastRenderedPageBreak/>
        <w:t>第三章   评审办法</w:t>
      </w:r>
      <w:bookmarkEnd w:id="340"/>
    </w:p>
    <w:p w14:paraId="43EEBDAF" w14:textId="77777777" w:rsidR="00926099" w:rsidRDefault="00000000">
      <w:pPr>
        <w:pStyle w:val="2"/>
        <w:jc w:val="center"/>
        <w:rPr>
          <w:rFonts w:ascii="仿宋" w:eastAsia="仿宋" w:hAnsi="仿宋" w:hint="eastAsia"/>
          <w:sz w:val="28"/>
          <w:szCs w:val="28"/>
          <w:lang w:eastAsia="zh-CN"/>
        </w:rPr>
      </w:pPr>
      <w:bookmarkStart w:id="341" w:name="bookmark490"/>
      <w:bookmarkStart w:id="342" w:name="_Toc214819782"/>
      <w:bookmarkStart w:id="343" w:name="bookmark489"/>
      <w:bookmarkStart w:id="344" w:name="bookmark491"/>
      <w:r>
        <w:rPr>
          <w:rFonts w:ascii="仿宋" w:eastAsia="仿宋" w:hAnsi="仿宋" w:hint="eastAsia"/>
          <w:sz w:val="28"/>
          <w:szCs w:val="28"/>
          <w:lang w:eastAsia="zh-CN"/>
        </w:rPr>
        <w:t>评审办法前附表</w:t>
      </w:r>
      <w:bookmarkEnd w:id="341"/>
      <w:bookmarkEnd w:id="342"/>
      <w:bookmarkEnd w:id="343"/>
      <w:bookmarkEnd w:id="344"/>
    </w:p>
    <w:tbl>
      <w:tblPr>
        <w:tblStyle w:val="afe"/>
        <w:tblW w:w="9518" w:type="dxa"/>
        <w:tblLayout w:type="fixed"/>
        <w:tblLook w:val="04A0" w:firstRow="1" w:lastRow="0" w:firstColumn="1" w:lastColumn="0" w:noHBand="0" w:noVBand="1"/>
      </w:tblPr>
      <w:tblGrid>
        <w:gridCol w:w="1547"/>
        <w:gridCol w:w="1742"/>
        <w:gridCol w:w="2458"/>
        <w:gridCol w:w="3771"/>
      </w:tblGrid>
      <w:tr w:rsidR="00926099" w14:paraId="1F1B8B7F" w14:textId="77777777">
        <w:trPr>
          <w:trHeight w:val="567"/>
        </w:trPr>
        <w:tc>
          <w:tcPr>
            <w:tcW w:w="3289" w:type="dxa"/>
            <w:gridSpan w:val="2"/>
            <w:vAlign w:val="center"/>
          </w:tcPr>
          <w:p w14:paraId="38EFBD17"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条款号及名称</w:t>
            </w:r>
          </w:p>
        </w:tc>
        <w:tc>
          <w:tcPr>
            <w:tcW w:w="2458" w:type="dxa"/>
            <w:vAlign w:val="center"/>
          </w:tcPr>
          <w:p w14:paraId="6035DF04"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评审因素</w:t>
            </w:r>
          </w:p>
        </w:tc>
        <w:tc>
          <w:tcPr>
            <w:tcW w:w="3771" w:type="dxa"/>
            <w:vAlign w:val="center"/>
          </w:tcPr>
          <w:p w14:paraId="0DB9771F"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评审标准</w:t>
            </w:r>
          </w:p>
        </w:tc>
      </w:tr>
      <w:tr w:rsidR="00926099" w14:paraId="242E3129" w14:textId="77777777">
        <w:trPr>
          <w:trHeight w:val="567"/>
        </w:trPr>
        <w:tc>
          <w:tcPr>
            <w:tcW w:w="1547" w:type="dxa"/>
            <w:vAlign w:val="center"/>
          </w:tcPr>
          <w:p w14:paraId="7EC3598E"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1</w:t>
            </w:r>
          </w:p>
        </w:tc>
        <w:tc>
          <w:tcPr>
            <w:tcW w:w="1742" w:type="dxa"/>
            <w:vAlign w:val="center"/>
          </w:tcPr>
          <w:p w14:paraId="274F954C"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评审方法</w:t>
            </w:r>
          </w:p>
        </w:tc>
        <w:tc>
          <w:tcPr>
            <w:tcW w:w="2458" w:type="dxa"/>
            <w:vAlign w:val="center"/>
          </w:tcPr>
          <w:p w14:paraId="331F5010"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评审方法</w:t>
            </w:r>
          </w:p>
        </w:tc>
        <w:tc>
          <w:tcPr>
            <w:tcW w:w="3771" w:type="dxa"/>
            <w:vAlign w:val="center"/>
          </w:tcPr>
          <w:p w14:paraId="534F4C47"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综合评分法</w:t>
            </w:r>
          </w:p>
        </w:tc>
      </w:tr>
      <w:tr w:rsidR="00926099" w14:paraId="1266B89B" w14:textId="77777777">
        <w:trPr>
          <w:trHeight w:val="567"/>
        </w:trPr>
        <w:tc>
          <w:tcPr>
            <w:tcW w:w="1547" w:type="dxa"/>
            <w:vMerge w:val="restart"/>
            <w:vAlign w:val="center"/>
          </w:tcPr>
          <w:p w14:paraId="1B20C4EB"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2.1.1</w:t>
            </w:r>
          </w:p>
        </w:tc>
        <w:tc>
          <w:tcPr>
            <w:tcW w:w="1742" w:type="dxa"/>
            <w:vMerge w:val="restart"/>
            <w:vAlign w:val="center"/>
          </w:tcPr>
          <w:p w14:paraId="532F28BD"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形式评审标准</w:t>
            </w:r>
          </w:p>
        </w:tc>
        <w:tc>
          <w:tcPr>
            <w:tcW w:w="2458" w:type="dxa"/>
            <w:vAlign w:val="center"/>
          </w:tcPr>
          <w:p w14:paraId="533AAB6F"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供应商名称</w:t>
            </w:r>
          </w:p>
        </w:tc>
        <w:tc>
          <w:tcPr>
            <w:tcW w:w="3771" w:type="dxa"/>
            <w:vAlign w:val="center"/>
          </w:tcPr>
          <w:p w14:paraId="0CCF93D3"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与市场监管部门或其他行政机关颁发的可以合法开展业务的执照或证书一致</w:t>
            </w:r>
          </w:p>
        </w:tc>
      </w:tr>
      <w:tr w:rsidR="00926099" w14:paraId="110BC037" w14:textId="77777777">
        <w:trPr>
          <w:trHeight w:val="567"/>
        </w:trPr>
        <w:tc>
          <w:tcPr>
            <w:tcW w:w="1547" w:type="dxa"/>
            <w:vMerge/>
            <w:vAlign w:val="center"/>
          </w:tcPr>
          <w:p w14:paraId="09C4D992"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5FDB5F8C"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7DED6FD2"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响应文件签字盖章</w:t>
            </w:r>
          </w:p>
        </w:tc>
        <w:tc>
          <w:tcPr>
            <w:tcW w:w="3771" w:type="dxa"/>
            <w:vAlign w:val="center"/>
          </w:tcPr>
          <w:p w14:paraId="18E7D60F"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符合第二章3.7.2项及3.7.3项的规定</w:t>
            </w:r>
          </w:p>
        </w:tc>
      </w:tr>
      <w:tr w:rsidR="00926099" w14:paraId="5AB01D54" w14:textId="77777777">
        <w:trPr>
          <w:trHeight w:val="567"/>
        </w:trPr>
        <w:tc>
          <w:tcPr>
            <w:tcW w:w="1547" w:type="dxa"/>
            <w:vMerge w:val="restart"/>
            <w:vAlign w:val="center"/>
          </w:tcPr>
          <w:p w14:paraId="0AD9AB64"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2.1.2</w:t>
            </w:r>
          </w:p>
        </w:tc>
        <w:tc>
          <w:tcPr>
            <w:tcW w:w="1742" w:type="dxa"/>
            <w:vMerge w:val="restart"/>
            <w:vAlign w:val="center"/>
          </w:tcPr>
          <w:p w14:paraId="5B90D1A6"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资格评审标准</w:t>
            </w:r>
          </w:p>
        </w:tc>
        <w:tc>
          <w:tcPr>
            <w:tcW w:w="2458" w:type="dxa"/>
          </w:tcPr>
          <w:p w14:paraId="5DC7C198"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资格要求</w:t>
            </w:r>
          </w:p>
        </w:tc>
        <w:tc>
          <w:tcPr>
            <w:tcW w:w="3771" w:type="dxa"/>
          </w:tcPr>
          <w:p w14:paraId="535ABA76" w14:textId="77777777" w:rsidR="00926099" w:rsidRDefault="00000000">
            <w:pPr>
              <w:rPr>
                <w:rFonts w:ascii="仿宋" w:eastAsia="仿宋" w:hAnsi="仿宋" w:cs="宋体" w:hint="eastAsia"/>
                <w:b/>
                <w:bCs/>
                <w:sz w:val="21"/>
                <w:szCs w:val="21"/>
                <w:lang w:eastAsia="zh-CN"/>
              </w:rPr>
            </w:pPr>
            <w:r>
              <w:rPr>
                <w:rFonts w:ascii="仿宋" w:eastAsia="仿宋" w:hAnsi="仿宋" w:cs="宋体" w:hint="eastAsia"/>
                <w:sz w:val="21"/>
                <w:szCs w:val="21"/>
                <w:lang w:eastAsia="zh-CN"/>
              </w:rPr>
              <w:t>符合本采购文件“</w:t>
            </w:r>
            <w:r>
              <w:rPr>
                <w:rFonts w:ascii="仿宋" w:eastAsia="仿宋" w:hAnsi="仿宋" w:cs="宋体" w:hint="eastAsia"/>
                <w:b/>
                <w:bCs/>
                <w:sz w:val="21"/>
                <w:szCs w:val="21"/>
                <w:lang w:eastAsia="zh-CN"/>
              </w:rPr>
              <w:t>第一章 供应商资格要求</w:t>
            </w:r>
            <w:r>
              <w:rPr>
                <w:rFonts w:ascii="仿宋" w:eastAsia="仿宋" w:hAnsi="仿宋" w:cs="宋体"/>
                <w:sz w:val="21"/>
                <w:szCs w:val="21"/>
                <w:lang w:eastAsia="zh-CN"/>
              </w:rPr>
              <w:t>”</w:t>
            </w:r>
            <w:r>
              <w:rPr>
                <w:rFonts w:ascii="仿宋" w:eastAsia="仿宋" w:hAnsi="仿宋" w:cs="宋体" w:hint="eastAsia"/>
                <w:sz w:val="21"/>
                <w:szCs w:val="21"/>
                <w:lang w:eastAsia="zh-CN"/>
              </w:rPr>
              <w:t>，并提供合格有效的证明材料</w:t>
            </w:r>
          </w:p>
        </w:tc>
      </w:tr>
      <w:tr w:rsidR="00926099" w14:paraId="2802C04C" w14:textId="77777777">
        <w:trPr>
          <w:trHeight w:val="567"/>
        </w:trPr>
        <w:tc>
          <w:tcPr>
            <w:tcW w:w="1547" w:type="dxa"/>
            <w:vMerge/>
            <w:vAlign w:val="center"/>
          </w:tcPr>
          <w:p w14:paraId="3161FEE7"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177CA02A"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2319203C"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不存在第一章第3.2款情形</w:t>
            </w:r>
          </w:p>
        </w:tc>
        <w:tc>
          <w:tcPr>
            <w:tcW w:w="3771" w:type="dxa"/>
            <w:vAlign w:val="center"/>
          </w:tcPr>
          <w:p w14:paraId="15F66163"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符合第一章第3.1款及供应商须知前附表第3.5（8）款规定</w:t>
            </w:r>
          </w:p>
        </w:tc>
      </w:tr>
      <w:tr w:rsidR="00926099" w14:paraId="52B5394A" w14:textId="77777777">
        <w:trPr>
          <w:trHeight w:val="567"/>
        </w:trPr>
        <w:tc>
          <w:tcPr>
            <w:tcW w:w="1547" w:type="dxa"/>
            <w:vMerge/>
            <w:vAlign w:val="center"/>
          </w:tcPr>
          <w:p w14:paraId="0C97F955"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3D44DD90"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15F4B32F"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联合体供应商</w:t>
            </w:r>
          </w:p>
        </w:tc>
        <w:tc>
          <w:tcPr>
            <w:tcW w:w="3771" w:type="dxa"/>
            <w:vAlign w:val="center"/>
          </w:tcPr>
          <w:p w14:paraId="678ACBB1"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符合第一章第3.1款及磋商文件的规定</w:t>
            </w:r>
          </w:p>
        </w:tc>
      </w:tr>
      <w:tr w:rsidR="00926099" w14:paraId="73C96FAE" w14:textId="77777777">
        <w:trPr>
          <w:trHeight w:val="567"/>
        </w:trPr>
        <w:tc>
          <w:tcPr>
            <w:tcW w:w="1547" w:type="dxa"/>
            <w:vMerge w:val="restart"/>
            <w:vAlign w:val="center"/>
          </w:tcPr>
          <w:p w14:paraId="0D63AC9E"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2.1.3</w:t>
            </w:r>
          </w:p>
        </w:tc>
        <w:tc>
          <w:tcPr>
            <w:tcW w:w="1742" w:type="dxa"/>
            <w:vMerge w:val="restart"/>
            <w:vAlign w:val="center"/>
          </w:tcPr>
          <w:p w14:paraId="43E1EFFB"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响应性评审标准</w:t>
            </w:r>
          </w:p>
        </w:tc>
        <w:tc>
          <w:tcPr>
            <w:tcW w:w="2458" w:type="dxa"/>
            <w:vAlign w:val="center"/>
          </w:tcPr>
          <w:p w14:paraId="4DC04E11"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报价</w:t>
            </w:r>
          </w:p>
        </w:tc>
        <w:tc>
          <w:tcPr>
            <w:tcW w:w="3771" w:type="dxa"/>
            <w:vAlign w:val="center"/>
          </w:tcPr>
          <w:p w14:paraId="657FD2DE"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符合第二章第3.2款规定</w:t>
            </w:r>
          </w:p>
        </w:tc>
      </w:tr>
      <w:tr w:rsidR="00926099" w14:paraId="66753426" w14:textId="77777777">
        <w:trPr>
          <w:trHeight w:val="567"/>
        </w:trPr>
        <w:tc>
          <w:tcPr>
            <w:tcW w:w="1547" w:type="dxa"/>
            <w:vMerge/>
            <w:vAlign w:val="center"/>
          </w:tcPr>
          <w:p w14:paraId="11CE48AB"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31C695AC"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2A68C140"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响应文件有效期</w:t>
            </w:r>
          </w:p>
        </w:tc>
        <w:tc>
          <w:tcPr>
            <w:tcW w:w="3771" w:type="dxa"/>
            <w:vAlign w:val="center"/>
          </w:tcPr>
          <w:p w14:paraId="0FCA7EF5"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符合第二章第3.3.1项规定</w:t>
            </w:r>
          </w:p>
        </w:tc>
      </w:tr>
      <w:tr w:rsidR="00926099" w14:paraId="51A3D929" w14:textId="77777777">
        <w:trPr>
          <w:trHeight w:val="567"/>
        </w:trPr>
        <w:tc>
          <w:tcPr>
            <w:tcW w:w="1547" w:type="dxa"/>
            <w:vMerge/>
            <w:vAlign w:val="center"/>
          </w:tcPr>
          <w:p w14:paraId="395E8A05"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7AE1B116"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3F539FF0"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响应保证金</w:t>
            </w:r>
          </w:p>
        </w:tc>
        <w:tc>
          <w:tcPr>
            <w:tcW w:w="3771" w:type="dxa"/>
            <w:vAlign w:val="center"/>
          </w:tcPr>
          <w:p w14:paraId="062B9946"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符合第二章第3.4.1项规定</w:t>
            </w:r>
          </w:p>
        </w:tc>
      </w:tr>
      <w:tr w:rsidR="00926099" w14:paraId="51A9B7BE" w14:textId="77777777">
        <w:trPr>
          <w:trHeight w:val="567"/>
        </w:trPr>
        <w:tc>
          <w:tcPr>
            <w:tcW w:w="1547" w:type="dxa"/>
            <w:vMerge/>
            <w:vAlign w:val="center"/>
          </w:tcPr>
          <w:p w14:paraId="15CEE5B8"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3D4F85EE"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2ED1DD3E"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响应方案</w:t>
            </w:r>
          </w:p>
        </w:tc>
        <w:tc>
          <w:tcPr>
            <w:tcW w:w="3771" w:type="dxa"/>
            <w:vAlign w:val="center"/>
          </w:tcPr>
          <w:p w14:paraId="44216EF0"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符合第二章第3.6款规定</w:t>
            </w:r>
          </w:p>
        </w:tc>
      </w:tr>
      <w:tr w:rsidR="00926099" w14:paraId="703D7376" w14:textId="77777777">
        <w:trPr>
          <w:trHeight w:val="567"/>
        </w:trPr>
        <w:tc>
          <w:tcPr>
            <w:tcW w:w="1547" w:type="dxa"/>
            <w:vMerge/>
            <w:vAlign w:val="center"/>
          </w:tcPr>
          <w:p w14:paraId="76FAC398"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0D2E9AAE"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4FF0AD72"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服务标准</w:t>
            </w:r>
          </w:p>
        </w:tc>
        <w:tc>
          <w:tcPr>
            <w:tcW w:w="3771" w:type="dxa"/>
            <w:vAlign w:val="center"/>
          </w:tcPr>
          <w:p w14:paraId="5F3ADD02"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符合第一章第2条规定</w:t>
            </w:r>
          </w:p>
        </w:tc>
      </w:tr>
      <w:tr w:rsidR="00926099" w14:paraId="46CEBE25" w14:textId="77777777">
        <w:trPr>
          <w:trHeight w:val="567"/>
        </w:trPr>
        <w:tc>
          <w:tcPr>
            <w:tcW w:w="1547" w:type="dxa"/>
            <w:vMerge/>
            <w:vAlign w:val="center"/>
          </w:tcPr>
          <w:p w14:paraId="008358A0"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49EBB52F"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7292BBB7"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服务期限</w:t>
            </w:r>
          </w:p>
        </w:tc>
        <w:tc>
          <w:tcPr>
            <w:tcW w:w="3771" w:type="dxa"/>
            <w:vAlign w:val="center"/>
          </w:tcPr>
          <w:p w14:paraId="02385984"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符合第一章第2条规定</w:t>
            </w:r>
          </w:p>
        </w:tc>
      </w:tr>
      <w:tr w:rsidR="00926099" w14:paraId="57B41BEB" w14:textId="77777777">
        <w:trPr>
          <w:trHeight w:val="567"/>
        </w:trPr>
        <w:tc>
          <w:tcPr>
            <w:tcW w:w="1547" w:type="dxa"/>
            <w:vMerge/>
            <w:vAlign w:val="center"/>
          </w:tcPr>
          <w:p w14:paraId="04617D32"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2B0C92EC"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1C6D4493"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实质性条款</w:t>
            </w:r>
          </w:p>
        </w:tc>
        <w:tc>
          <w:tcPr>
            <w:tcW w:w="3771" w:type="dxa"/>
            <w:vAlign w:val="center"/>
          </w:tcPr>
          <w:p w14:paraId="26EC70E7"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符合第二章第1.10.1项的规定</w:t>
            </w:r>
          </w:p>
        </w:tc>
      </w:tr>
      <w:tr w:rsidR="00926099" w14:paraId="7515F063" w14:textId="77777777">
        <w:trPr>
          <w:trHeight w:val="567"/>
        </w:trPr>
        <w:tc>
          <w:tcPr>
            <w:tcW w:w="1547" w:type="dxa"/>
            <w:vMerge/>
            <w:vAlign w:val="center"/>
          </w:tcPr>
          <w:p w14:paraId="339FE395" w14:textId="77777777" w:rsidR="00926099" w:rsidRDefault="00926099">
            <w:pPr>
              <w:jc w:val="center"/>
              <w:rPr>
                <w:rFonts w:ascii="仿宋" w:eastAsia="仿宋" w:hAnsi="仿宋" w:cs="宋体" w:hint="eastAsia"/>
                <w:sz w:val="21"/>
                <w:szCs w:val="21"/>
                <w:lang w:eastAsia="zh-CN"/>
              </w:rPr>
            </w:pPr>
          </w:p>
        </w:tc>
        <w:tc>
          <w:tcPr>
            <w:tcW w:w="1742" w:type="dxa"/>
            <w:vMerge/>
            <w:vAlign w:val="center"/>
          </w:tcPr>
          <w:p w14:paraId="17EAA379" w14:textId="77777777" w:rsidR="00926099" w:rsidRDefault="00926099">
            <w:pPr>
              <w:jc w:val="center"/>
              <w:rPr>
                <w:rFonts w:ascii="仿宋" w:eastAsia="仿宋" w:hAnsi="仿宋" w:cs="宋体" w:hint="eastAsia"/>
                <w:sz w:val="21"/>
                <w:szCs w:val="21"/>
                <w:lang w:eastAsia="zh-CN"/>
              </w:rPr>
            </w:pPr>
          </w:p>
        </w:tc>
        <w:tc>
          <w:tcPr>
            <w:tcW w:w="2458" w:type="dxa"/>
            <w:vAlign w:val="center"/>
          </w:tcPr>
          <w:p w14:paraId="1F8E125B" w14:textId="77777777" w:rsidR="00926099" w:rsidRDefault="00000000">
            <w:pPr>
              <w:jc w:val="center"/>
              <w:rPr>
                <w:rFonts w:ascii="仿宋" w:eastAsia="仿宋" w:hAnsi="仿宋" w:cs="宋体" w:hint="eastAsia"/>
                <w:sz w:val="21"/>
                <w:szCs w:val="21"/>
                <w:lang w:eastAsia="zh-CN"/>
              </w:rPr>
            </w:pPr>
            <w:r>
              <w:rPr>
                <w:rFonts w:ascii="仿宋" w:eastAsia="仿宋" w:hAnsi="仿宋" w:cs="宋体" w:hint="eastAsia"/>
                <w:sz w:val="21"/>
                <w:szCs w:val="21"/>
                <w:lang w:eastAsia="zh-CN"/>
              </w:rPr>
              <w:t>对非关键条款的偏差</w:t>
            </w:r>
          </w:p>
        </w:tc>
        <w:tc>
          <w:tcPr>
            <w:tcW w:w="3771" w:type="dxa"/>
            <w:vAlign w:val="center"/>
          </w:tcPr>
          <w:p w14:paraId="2862E5C8" w14:textId="77777777" w:rsidR="00926099" w:rsidRDefault="00000000">
            <w:pPr>
              <w:rPr>
                <w:rFonts w:ascii="仿宋" w:eastAsia="仿宋" w:hAnsi="仿宋" w:cs="宋体" w:hint="eastAsia"/>
                <w:sz w:val="21"/>
                <w:szCs w:val="21"/>
                <w:lang w:eastAsia="zh-CN"/>
              </w:rPr>
            </w:pPr>
            <w:r>
              <w:rPr>
                <w:rFonts w:ascii="仿宋" w:eastAsia="仿宋" w:hAnsi="仿宋" w:cs="宋体" w:hint="eastAsia"/>
                <w:sz w:val="21"/>
                <w:szCs w:val="21"/>
                <w:lang w:eastAsia="zh-CN"/>
              </w:rPr>
              <w:t>偏差范围和偏差项数符合第二章第1.10.2项的规定</w:t>
            </w:r>
          </w:p>
        </w:tc>
      </w:tr>
    </w:tbl>
    <w:p w14:paraId="65B3F1C9" w14:textId="77777777" w:rsidR="00926099" w:rsidRDefault="00000000">
      <w:pPr>
        <w:rPr>
          <w:rFonts w:ascii="仿宋" w:eastAsia="仿宋" w:hAnsi="仿宋" w:cs="宋体" w:hint="eastAsia"/>
          <w:sz w:val="18"/>
          <w:szCs w:val="18"/>
          <w:lang w:eastAsia="zh-CN"/>
        </w:rPr>
      </w:pPr>
      <w:r>
        <w:rPr>
          <w:rFonts w:ascii="仿宋" w:eastAsia="仿宋" w:hAnsi="仿宋" w:cs="宋体" w:hint="eastAsia"/>
          <w:sz w:val="18"/>
          <w:szCs w:val="18"/>
          <w:lang w:eastAsia="zh-CN"/>
        </w:rPr>
        <w:br w:type="page"/>
      </w:r>
    </w:p>
    <w:p w14:paraId="434F948B" w14:textId="77777777" w:rsidR="00926099" w:rsidRDefault="00000000">
      <w:pPr>
        <w:pStyle w:val="2"/>
        <w:spacing w:before="0" w:after="0" w:line="360" w:lineRule="auto"/>
        <w:rPr>
          <w:rFonts w:ascii="仿宋" w:eastAsia="仿宋" w:hAnsi="仿宋" w:cs="宋体" w:hint="eastAsia"/>
          <w:lang w:eastAsia="zh-CN"/>
        </w:rPr>
      </w:pPr>
      <w:bookmarkStart w:id="345" w:name="_Toc214819783"/>
      <w:bookmarkStart w:id="346" w:name="bookmark497"/>
      <w:bookmarkStart w:id="347" w:name="bookmark496"/>
      <w:bookmarkStart w:id="348" w:name="bookmark495"/>
      <w:r>
        <w:rPr>
          <w:rFonts w:ascii="仿宋" w:eastAsia="仿宋" w:hAnsi="仿宋" w:cs="宋体" w:hint="eastAsia"/>
          <w:sz w:val="28"/>
          <w:szCs w:val="28"/>
          <w:lang w:eastAsia="zh-CN"/>
        </w:rPr>
        <w:lastRenderedPageBreak/>
        <w:t>1 评审方法（综合评分法）</w:t>
      </w:r>
      <w:bookmarkEnd w:id="345"/>
      <w:bookmarkEnd w:id="346"/>
      <w:bookmarkEnd w:id="347"/>
      <w:bookmarkEnd w:id="348"/>
    </w:p>
    <w:p w14:paraId="5F02813F"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本次评审采用综合评分法。磋商小组对满足采购文件实质性要求的响应文件，按照本章第</w:t>
      </w:r>
      <w:r>
        <w:rPr>
          <w:rFonts w:ascii="仿宋" w:eastAsia="仿宋" w:hAnsi="仿宋" w:hint="eastAsia"/>
          <w:sz w:val="24"/>
          <w:szCs w:val="24"/>
          <w:lang w:val="en-US" w:eastAsia="zh-CN" w:bidi="en-US"/>
        </w:rPr>
        <w:t>3.</w:t>
      </w:r>
      <w:r>
        <w:rPr>
          <w:rFonts w:ascii="仿宋" w:eastAsia="仿宋" w:hAnsi="仿宋" w:hint="eastAsia"/>
          <w:sz w:val="24"/>
          <w:szCs w:val="24"/>
        </w:rPr>
        <w:t>2款规定的评分标准进行打分，</w:t>
      </w:r>
      <w:r>
        <w:rPr>
          <w:rFonts w:ascii="仿宋" w:eastAsia="仿宋" w:hAnsi="仿宋" w:hint="eastAsia"/>
          <w:b/>
          <w:bCs/>
          <w:sz w:val="24"/>
          <w:szCs w:val="24"/>
        </w:rPr>
        <w:t>并按得分由高到低的顺序推荐候选成交供应商。</w:t>
      </w:r>
    </w:p>
    <w:p w14:paraId="7E25252D" w14:textId="77777777" w:rsidR="00926099" w:rsidRDefault="00000000">
      <w:pPr>
        <w:pStyle w:val="2"/>
        <w:spacing w:before="0" w:after="0" w:line="360" w:lineRule="auto"/>
        <w:rPr>
          <w:rFonts w:ascii="仿宋" w:eastAsia="仿宋" w:hAnsi="仿宋" w:cs="宋体" w:hint="eastAsia"/>
          <w:sz w:val="28"/>
          <w:szCs w:val="28"/>
          <w:lang w:eastAsia="zh-CN"/>
        </w:rPr>
      </w:pPr>
      <w:bookmarkStart w:id="349" w:name="_Toc214819784"/>
      <w:bookmarkStart w:id="350" w:name="bookmark501"/>
      <w:bookmarkStart w:id="351" w:name="bookmark503"/>
      <w:bookmarkStart w:id="352" w:name="bookmark502"/>
      <w:r>
        <w:rPr>
          <w:rFonts w:ascii="仿宋" w:eastAsia="仿宋" w:hAnsi="仿宋" w:cs="宋体" w:hint="eastAsia"/>
          <w:sz w:val="28"/>
          <w:szCs w:val="28"/>
          <w:lang w:eastAsia="zh-CN"/>
        </w:rPr>
        <w:t>2 初步评审标准和程序</w:t>
      </w:r>
      <w:bookmarkEnd w:id="349"/>
      <w:bookmarkEnd w:id="350"/>
      <w:bookmarkEnd w:id="351"/>
      <w:bookmarkEnd w:id="352"/>
    </w:p>
    <w:p w14:paraId="721020A3" w14:textId="77777777" w:rsidR="00926099" w:rsidRDefault="00000000">
      <w:pPr>
        <w:pStyle w:val="3"/>
        <w:spacing w:before="0" w:after="0" w:line="360" w:lineRule="auto"/>
        <w:rPr>
          <w:rFonts w:ascii="仿宋" w:eastAsia="仿宋" w:hAnsi="仿宋" w:cs="宋体" w:hint="eastAsia"/>
          <w:sz w:val="24"/>
          <w:lang w:eastAsia="zh-CN"/>
        </w:rPr>
      </w:pPr>
      <w:bookmarkStart w:id="353" w:name="bookmark506"/>
      <w:bookmarkStart w:id="354" w:name="bookmark505"/>
      <w:bookmarkStart w:id="355" w:name="_Toc214819785"/>
      <w:bookmarkStart w:id="356" w:name="bookmark504"/>
      <w:r>
        <w:rPr>
          <w:rFonts w:ascii="仿宋" w:eastAsia="仿宋" w:hAnsi="仿宋" w:cs="宋体" w:hint="eastAsia"/>
          <w:sz w:val="24"/>
          <w:lang w:eastAsia="zh-CN"/>
        </w:rPr>
        <w:t>2.1 初步评审标准</w:t>
      </w:r>
      <w:bookmarkEnd w:id="353"/>
      <w:bookmarkEnd w:id="354"/>
      <w:bookmarkEnd w:id="355"/>
      <w:bookmarkEnd w:id="356"/>
    </w:p>
    <w:p w14:paraId="6FC0FFA1"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2.1.1 </w:t>
      </w:r>
      <w:r>
        <w:rPr>
          <w:rFonts w:ascii="仿宋" w:eastAsia="仿宋" w:hAnsi="仿宋" w:hint="eastAsia"/>
          <w:sz w:val="24"/>
          <w:szCs w:val="24"/>
        </w:rPr>
        <w:t>形式评审标准：见评审办法前附表。</w:t>
      </w:r>
    </w:p>
    <w:p w14:paraId="5A1BAB6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2.1.2 </w:t>
      </w:r>
      <w:r>
        <w:rPr>
          <w:rFonts w:ascii="仿宋" w:eastAsia="仿宋" w:hAnsi="仿宋" w:hint="eastAsia"/>
          <w:sz w:val="24"/>
          <w:szCs w:val="24"/>
        </w:rPr>
        <w:t>资格评审标准：见评审办法前附表。</w:t>
      </w:r>
    </w:p>
    <w:p w14:paraId="728BD8F2"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357" w:name="bookmark507"/>
      <w:bookmarkEnd w:id="357"/>
      <w:r>
        <w:rPr>
          <w:rFonts w:ascii="仿宋" w:eastAsia="仿宋" w:hAnsi="仿宋" w:hint="eastAsia"/>
          <w:sz w:val="24"/>
          <w:szCs w:val="24"/>
          <w:lang w:val="en-US" w:eastAsia="zh-CN" w:bidi="en-US"/>
        </w:rPr>
        <w:t xml:space="preserve">2.1.3 </w:t>
      </w:r>
      <w:r>
        <w:rPr>
          <w:rFonts w:ascii="仿宋" w:eastAsia="仿宋" w:hAnsi="仿宋" w:hint="eastAsia"/>
          <w:sz w:val="24"/>
          <w:szCs w:val="24"/>
        </w:rPr>
        <w:t>响应性评审标准：见评审办法前附表。</w:t>
      </w:r>
    </w:p>
    <w:p w14:paraId="7A0EBB24" w14:textId="77777777" w:rsidR="00926099" w:rsidRDefault="00000000">
      <w:pPr>
        <w:pStyle w:val="3"/>
        <w:spacing w:before="0" w:after="0" w:line="360" w:lineRule="auto"/>
        <w:rPr>
          <w:rFonts w:ascii="仿宋" w:eastAsia="仿宋" w:hAnsi="仿宋" w:cs="宋体" w:hint="eastAsia"/>
          <w:sz w:val="24"/>
          <w:lang w:eastAsia="zh-CN"/>
        </w:rPr>
      </w:pPr>
      <w:bookmarkStart w:id="358" w:name="bookmark509"/>
      <w:bookmarkStart w:id="359" w:name="bookmark510"/>
      <w:bookmarkStart w:id="360" w:name="_Toc214819786"/>
      <w:bookmarkStart w:id="361" w:name="bookmark508"/>
      <w:r>
        <w:rPr>
          <w:rFonts w:ascii="仿宋" w:eastAsia="仿宋" w:hAnsi="仿宋" w:cs="宋体" w:hint="eastAsia"/>
          <w:sz w:val="24"/>
          <w:lang w:eastAsia="zh-CN"/>
        </w:rPr>
        <w:t>2.2 初步评审程序</w:t>
      </w:r>
      <w:bookmarkEnd w:id="358"/>
      <w:bookmarkEnd w:id="359"/>
      <w:bookmarkEnd w:id="360"/>
      <w:bookmarkEnd w:id="361"/>
    </w:p>
    <w:p w14:paraId="222E3E67"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362" w:name="bookmark511"/>
      <w:bookmarkEnd w:id="362"/>
      <w:r>
        <w:rPr>
          <w:rFonts w:ascii="仿宋" w:eastAsia="仿宋" w:hAnsi="仿宋" w:hint="eastAsia"/>
          <w:sz w:val="24"/>
          <w:szCs w:val="24"/>
          <w:lang w:val="en-US" w:eastAsia="zh-CN" w:bidi="en-US"/>
        </w:rPr>
        <w:t>2.2.</w:t>
      </w:r>
      <w:r>
        <w:rPr>
          <w:rFonts w:ascii="仿宋" w:eastAsia="仿宋" w:hAnsi="仿宋" w:hint="eastAsia"/>
          <w:sz w:val="24"/>
          <w:szCs w:val="24"/>
        </w:rPr>
        <w:t>1</w:t>
      </w:r>
      <w:r>
        <w:rPr>
          <w:rFonts w:ascii="仿宋" w:eastAsia="仿宋" w:hAnsi="仿宋" w:hint="eastAsia"/>
          <w:sz w:val="24"/>
          <w:szCs w:val="24"/>
          <w:lang w:val="en-US" w:eastAsia="zh-CN"/>
        </w:rPr>
        <w:t xml:space="preserve"> </w:t>
      </w:r>
      <w:r>
        <w:rPr>
          <w:rFonts w:ascii="仿宋" w:eastAsia="仿宋" w:hAnsi="仿宋" w:hint="eastAsia"/>
          <w:sz w:val="24"/>
          <w:szCs w:val="24"/>
        </w:rPr>
        <w:t>磋商小组依据本章第</w:t>
      </w:r>
      <w:r>
        <w:rPr>
          <w:rFonts w:ascii="仿宋" w:eastAsia="仿宋" w:hAnsi="仿宋" w:hint="eastAsia"/>
          <w:sz w:val="24"/>
          <w:szCs w:val="24"/>
          <w:lang w:val="en-US" w:eastAsia="zh-CN" w:bidi="en-US"/>
        </w:rPr>
        <w:t>2.</w:t>
      </w:r>
      <w:r>
        <w:rPr>
          <w:rFonts w:ascii="仿宋" w:eastAsia="仿宋" w:hAnsi="仿宋" w:hint="eastAsia"/>
          <w:sz w:val="24"/>
          <w:szCs w:val="24"/>
        </w:rPr>
        <w:t>1款规定的标准对供应商递交的响应文件进行初步评审，判断响应文件的形式是否符合要求、供应商是否符合资格条件、响应文件是否实质性响应采购文件的要求。只有以上评审合格的响应文件才可通过初步评审。</w:t>
      </w:r>
    </w:p>
    <w:p w14:paraId="631CC5A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2.2.2 </w:t>
      </w:r>
      <w:r>
        <w:rPr>
          <w:rFonts w:ascii="仿宋" w:eastAsia="仿宋" w:hAnsi="仿宋" w:hint="eastAsia"/>
          <w:sz w:val="24"/>
          <w:szCs w:val="24"/>
        </w:rPr>
        <w:t>响应文件的形式或供应商资格不符合采购文件的要求、响应文件未实质性响应采购文件的要求，或响应文件中有含义不明确、同类问题表述不一致或有明显文字和计算错误的内容，磋商小组应要求供应商在规定时间内进行澄清、说明和补正。供应商澄清、说明和补正的内容应由法定代表人（单位负责人）或其授权的代理人签字或加盖单位章。澄清、说明和补正的内容作为响应文件的组成部分。</w:t>
      </w:r>
    </w:p>
    <w:p w14:paraId="61D7F933"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363" w:name="bookmark512"/>
      <w:bookmarkEnd w:id="363"/>
      <w:r>
        <w:rPr>
          <w:rFonts w:ascii="仿宋" w:eastAsia="仿宋" w:hAnsi="仿宋" w:hint="eastAsia"/>
          <w:sz w:val="24"/>
          <w:szCs w:val="24"/>
          <w:lang w:val="en-US" w:eastAsia="zh-CN" w:bidi="en-US"/>
        </w:rPr>
        <w:t xml:space="preserve">2.2.3 </w:t>
      </w:r>
      <w:r>
        <w:rPr>
          <w:rFonts w:ascii="仿宋" w:eastAsia="仿宋" w:hAnsi="仿宋" w:hint="eastAsia"/>
          <w:sz w:val="24"/>
          <w:szCs w:val="24"/>
        </w:rPr>
        <w:t>经供应商澄清、说明和补正后仍不满足初步评审要求的响应文件（即响应文件不满足本章第</w:t>
      </w:r>
      <w:r>
        <w:rPr>
          <w:rFonts w:ascii="仿宋" w:eastAsia="仿宋" w:hAnsi="仿宋" w:hint="eastAsia"/>
          <w:sz w:val="24"/>
          <w:szCs w:val="24"/>
          <w:lang w:val="en-US" w:eastAsia="zh-CN" w:bidi="en-US"/>
        </w:rPr>
        <w:t>2.1</w:t>
      </w:r>
      <w:r>
        <w:rPr>
          <w:rFonts w:ascii="仿宋" w:eastAsia="仿宋" w:hAnsi="仿宋" w:hint="eastAsia"/>
          <w:sz w:val="24"/>
          <w:szCs w:val="24"/>
        </w:rPr>
        <w:t>款规定的任一项标准），或供应商有串通、弄虚作假、行贿等违法行为的，其响应文件将被视为无效，磋商小组应告知有关供应商。</w:t>
      </w:r>
    </w:p>
    <w:p w14:paraId="35800FB1" w14:textId="77777777" w:rsidR="00926099" w:rsidRDefault="00000000">
      <w:pPr>
        <w:pStyle w:val="2"/>
        <w:spacing w:before="0" w:after="0" w:line="360" w:lineRule="auto"/>
        <w:rPr>
          <w:rFonts w:ascii="仿宋" w:eastAsia="仿宋" w:hAnsi="仿宋" w:cs="宋体" w:hint="eastAsia"/>
          <w:sz w:val="28"/>
          <w:szCs w:val="28"/>
          <w:lang w:eastAsia="zh-CN"/>
        </w:rPr>
      </w:pPr>
      <w:bookmarkStart w:id="364" w:name="_Toc214819787"/>
      <w:bookmarkStart w:id="365" w:name="bookmark514"/>
      <w:bookmarkStart w:id="366" w:name="bookmark515"/>
      <w:bookmarkStart w:id="367" w:name="bookmark513"/>
      <w:r>
        <w:rPr>
          <w:rFonts w:ascii="仿宋" w:eastAsia="仿宋" w:hAnsi="仿宋" w:cs="宋体" w:hint="eastAsia"/>
          <w:sz w:val="28"/>
          <w:szCs w:val="28"/>
          <w:lang w:eastAsia="zh-CN"/>
        </w:rPr>
        <w:t>3 详细评审标准和程序</w:t>
      </w:r>
      <w:bookmarkEnd w:id="364"/>
      <w:bookmarkEnd w:id="365"/>
      <w:bookmarkEnd w:id="366"/>
      <w:bookmarkEnd w:id="367"/>
    </w:p>
    <w:p w14:paraId="0CE6BDF0" w14:textId="77777777" w:rsidR="00926099" w:rsidRDefault="00000000">
      <w:pPr>
        <w:pStyle w:val="3"/>
        <w:spacing w:before="0" w:after="0" w:line="360" w:lineRule="auto"/>
        <w:rPr>
          <w:rFonts w:ascii="仿宋" w:eastAsia="仿宋" w:hAnsi="仿宋" w:cs="宋体" w:hint="eastAsia"/>
          <w:sz w:val="24"/>
          <w:lang w:eastAsia="zh-CN"/>
        </w:rPr>
      </w:pPr>
      <w:bookmarkStart w:id="368" w:name="bookmark516"/>
      <w:bookmarkStart w:id="369" w:name="bookmark518"/>
      <w:bookmarkStart w:id="370" w:name="bookmark517"/>
      <w:bookmarkStart w:id="371" w:name="_Toc214819788"/>
      <w:r>
        <w:rPr>
          <w:rFonts w:ascii="仿宋" w:eastAsia="仿宋" w:hAnsi="仿宋" w:cs="宋体" w:hint="eastAsia"/>
          <w:sz w:val="24"/>
          <w:lang w:eastAsia="zh-CN"/>
        </w:rPr>
        <w:t>3.1 评审价格确定</w:t>
      </w:r>
      <w:bookmarkEnd w:id="368"/>
      <w:bookmarkEnd w:id="369"/>
      <w:bookmarkEnd w:id="370"/>
      <w:bookmarkEnd w:id="371"/>
    </w:p>
    <w:p w14:paraId="0B11625A"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3.1.1 </w:t>
      </w:r>
      <w:r>
        <w:rPr>
          <w:rFonts w:ascii="仿宋" w:eastAsia="仿宋" w:hAnsi="仿宋" w:hint="eastAsia"/>
          <w:sz w:val="24"/>
          <w:szCs w:val="24"/>
        </w:rPr>
        <w:t>除评审办法前附表另有规定外，评审价格以最终报价的大写含税价格为准。</w:t>
      </w:r>
    </w:p>
    <w:p w14:paraId="34F6D915"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372" w:name="bookmark519"/>
      <w:bookmarkEnd w:id="372"/>
      <w:r>
        <w:rPr>
          <w:rFonts w:ascii="仿宋" w:eastAsia="仿宋" w:hAnsi="仿宋" w:hint="eastAsia"/>
          <w:sz w:val="24"/>
          <w:szCs w:val="24"/>
          <w:lang w:val="en-US" w:eastAsia="zh-CN" w:bidi="en-US"/>
        </w:rPr>
        <w:t xml:space="preserve">3.1.2 </w:t>
      </w:r>
      <w:r>
        <w:rPr>
          <w:rFonts w:ascii="仿宋" w:eastAsia="仿宋" w:hAnsi="仿宋" w:hint="eastAsia"/>
          <w:sz w:val="24"/>
          <w:szCs w:val="24"/>
        </w:rPr>
        <w:t>评审价格超过最高限价（如有）的，其响应文件将被视为无效。</w:t>
      </w:r>
    </w:p>
    <w:p w14:paraId="7CF2D1EB" w14:textId="77777777" w:rsidR="00926099" w:rsidRDefault="00000000">
      <w:pPr>
        <w:pStyle w:val="Bodytext1"/>
        <w:tabs>
          <w:tab w:val="left" w:pos="354"/>
        </w:tabs>
        <w:spacing w:line="360" w:lineRule="auto"/>
        <w:ind w:firstLine="0"/>
        <w:rPr>
          <w:rFonts w:ascii="仿宋" w:eastAsia="仿宋" w:hAnsi="仿宋" w:hint="eastAsia"/>
          <w:sz w:val="24"/>
          <w:szCs w:val="24"/>
        </w:rPr>
      </w:pPr>
      <w:bookmarkStart w:id="373" w:name="bookmark520"/>
      <w:bookmarkEnd w:id="373"/>
      <w:r>
        <w:rPr>
          <w:rFonts w:ascii="仿宋" w:eastAsia="仿宋" w:hAnsi="仿宋" w:hint="eastAsia"/>
          <w:sz w:val="24"/>
          <w:szCs w:val="24"/>
          <w:lang w:val="en-US" w:eastAsia="zh-CN" w:bidi="en-US"/>
        </w:rPr>
        <w:t>3.1.</w:t>
      </w:r>
      <w:r>
        <w:rPr>
          <w:rFonts w:ascii="仿宋" w:eastAsia="仿宋" w:hAnsi="仿宋" w:hint="eastAsia"/>
          <w:sz w:val="24"/>
          <w:szCs w:val="24"/>
        </w:rPr>
        <w:t>3</w:t>
      </w:r>
      <w:r>
        <w:rPr>
          <w:rFonts w:ascii="仿宋" w:eastAsia="仿宋" w:hAnsi="仿宋" w:hint="eastAsia"/>
          <w:sz w:val="24"/>
          <w:szCs w:val="24"/>
          <w:lang w:val="en-US" w:eastAsia="zh-CN"/>
        </w:rPr>
        <w:t xml:space="preserve"> </w:t>
      </w:r>
      <w:r>
        <w:rPr>
          <w:rFonts w:ascii="仿宋" w:eastAsia="仿宋" w:hAnsi="仿宋" w:hint="eastAsia"/>
          <w:sz w:val="24"/>
          <w:szCs w:val="24"/>
        </w:rPr>
        <w:t>磋商小组经过对供应商的报价进行比较或基于专业经验认为某一供应商的报价过低，可能对其履约造成影响时，应当要求该供应商作岀书面说明并提供相应的证明材料。供应商不能合理说明或者不能提供相应证明材料的，其响应文件将被视为无效。</w:t>
      </w:r>
    </w:p>
    <w:p w14:paraId="0A6C15AB"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 xml:space="preserve">3.1.4 </w:t>
      </w:r>
      <w:r>
        <w:rPr>
          <w:rFonts w:ascii="仿宋" w:eastAsia="仿宋" w:hAnsi="仿宋" w:hint="eastAsia"/>
          <w:sz w:val="24"/>
          <w:szCs w:val="24"/>
        </w:rPr>
        <w:t>最终报价有算术错误或其他错误的，磋商小组按以下原则进行修正，并要求供应商对修正后的价格进行书面澄清确认。供应商拒不澄清确认的，其响应文件将被视为无效：</w:t>
      </w:r>
    </w:p>
    <w:p w14:paraId="6F87E6CF" w14:textId="77777777" w:rsidR="00926099" w:rsidRDefault="00000000">
      <w:pPr>
        <w:pStyle w:val="Bodytext1"/>
        <w:tabs>
          <w:tab w:val="left" w:pos="986"/>
        </w:tabs>
        <w:spacing w:line="360" w:lineRule="auto"/>
        <w:ind w:firstLineChars="200" w:firstLine="480"/>
        <w:rPr>
          <w:rFonts w:ascii="仿宋" w:eastAsia="仿宋" w:hAnsi="仿宋" w:hint="eastAsia"/>
          <w:sz w:val="24"/>
          <w:szCs w:val="24"/>
        </w:rPr>
      </w:pPr>
      <w:bookmarkStart w:id="374" w:name="bookmark521"/>
      <w:bookmarkEnd w:id="374"/>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大写金额与小写金额不一致的，以大写金额为准；</w:t>
      </w:r>
    </w:p>
    <w:p w14:paraId="4BAE7B0D" w14:textId="77777777" w:rsidR="00926099" w:rsidRDefault="00000000">
      <w:pPr>
        <w:pStyle w:val="Bodytext1"/>
        <w:tabs>
          <w:tab w:val="left" w:pos="1030"/>
        </w:tabs>
        <w:spacing w:line="360" w:lineRule="auto"/>
        <w:ind w:firstLineChars="200" w:firstLine="480"/>
        <w:rPr>
          <w:rFonts w:ascii="仿宋" w:eastAsia="仿宋" w:hAnsi="仿宋" w:hint="eastAsia"/>
          <w:sz w:val="24"/>
          <w:szCs w:val="24"/>
        </w:rPr>
      </w:pPr>
      <w:bookmarkStart w:id="375" w:name="bookmark522"/>
      <w:bookmarkEnd w:id="375"/>
      <w:r>
        <w:rPr>
          <w:rFonts w:ascii="仿宋" w:eastAsia="仿宋" w:hAnsi="仿宋" w:hint="eastAsia"/>
          <w:sz w:val="24"/>
          <w:szCs w:val="24"/>
          <w:lang w:eastAsia="zh-CN"/>
        </w:rPr>
        <w:lastRenderedPageBreak/>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总价金额与单价金额不一致的，以单价金额为准，但单价金额小数点有明显错误的除外；</w:t>
      </w:r>
    </w:p>
    <w:p w14:paraId="7FB37244" w14:textId="77777777" w:rsidR="00926099" w:rsidRDefault="00000000">
      <w:pPr>
        <w:pStyle w:val="Bodytext1"/>
        <w:tabs>
          <w:tab w:val="left" w:pos="1026"/>
        </w:tabs>
        <w:spacing w:line="360" w:lineRule="auto"/>
        <w:ind w:firstLineChars="200" w:firstLine="480"/>
        <w:rPr>
          <w:rFonts w:ascii="仿宋" w:eastAsia="仿宋" w:hAnsi="仿宋" w:hint="eastAsia"/>
          <w:sz w:val="24"/>
          <w:szCs w:val="24"/>
        </w:rPr>
      </w:pPr>
      <w:bookmarkStart w:id="376" w:name="bookmark523"/>
      <w:bookmarkEnd w:id="376"/>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报价表中合计报价与分项报价的合价不一致的，以各分项报价的合价累计数为准；</w:t>
      </w:r>
    </w:p>
    <w:p w14:paraId="2233A506" w14:textId="77777777" w:rsidR="00926099" w:rsidRDefault="00000000">
      <w:pPr>
        <w:pStyle w:val="Bodytext1"/>
        <w:tabs>
          <w:tab w:val="left" w:pos="1030"/>
        </w:tabs>
        <w:spacing w:line="360" w:lineRule="auto"/>
        <w:ind w:firstLineChars="200" w:firstLine="480"/>
        <w:rPr>
          <w:rFonts w:ascii="仿宋" w:eastAsia="仿宋" w:hAnsi="仿宋" w:hint="eastAsia"/>
          <w:sz w:val="24"/>
          <w:szCs w:val="24"/>
        </w:rPr>
      </w:pPr>
      <w:bookmarkStart w:id="377" w:name="bookmark524"/>
      <w:bookmarkEnd w:id="377"/>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rPr>
        <w:t>如果分项报价中存在缺漏项，且缺漏项内容不属于实质性偏差的，则视为缺漏项内容的价格已包含在其他分项报价之中。</w:t>
      </w:r>
    </w:p>
    <w:p w14:paraId="324E96A5"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最终报价的算术错误修正不改变评审依据的最终总报价。当修正后的总报价高于原最终报价时，视同供应商最终报价错误产生少漏计费用，签订合同时由供应商承担,如评审小组认为供应商无法承受少漏计费用，可以将最终报价作为异常低价处理；当修正后的总报价低于原最终报价时，签订合同时以修正后的报价为准。</w:t>
      </w:r>
    </w:p>
    <w:p w14:paraId="0BF60C04" w14:textId="77777777" w:rsidR="00926099" w:rsidRDefault="00000000">
      <w:pPr>
        <w:pStyle w:val="3"/>
        <w:spacing w:before="0" w:after="0" w:line="360" w:lineRule="auto"/>
        <w:rPr>
          <w:rFonts w:ascii="仿宋" w:eastAsia="仿宋" w:hAnsi="仿宋" w:cs="宋体" w:hint="eastAsia"/>
          <w:sz w:val="24"/>
          <w:lang w:eastAsia="zh-CN"/>
        </w:rPr>
      </w:pPr>
      <w:bookmarkStart w:id="378" w:name="_Toc214819789"/>
      <w:r>
        <w:rPr>
          <w:rFonts w:ascii="仿宋" w:eastAsia="仿宋" w:hAnsi="仿宋" w:cs="宋体" w:hint="eastAsia"/>
          <w:sz w:val="24"/>
          <w:lang w:eastAsia="zh-CN"/>
        </w:rPr>
        <w:t>3.2 综合评分和排序(综合评分法)</w:t>
      </w:r>
      <w:bookmarkEnd w:id="378"/>
    </w:p>
    <w:p w14:paraId="7937A148" w14:textId="77777777" w:rsidR="00926099" w:rsidRDefault="00000000">
      <w:pPr>
        <w:pStyle w:val="3"/>
        <w:spacing w:before="0" w:after="0" w:line="360" w:lineRule="auto"/>
        <w:rPr>
          <w:rFonts w:ascii="仿宋" w:eastAsia="仿宋" w:hAnsi="仿宋" w:cs="宋体" w:hint="eastAsia"/>
          <w:sz w:val="24"/>
          <w:lang w:eastAsia="zh-CN"/>
        </w:rPr>
      </w:pPr>
      <w:bookmarkStart w:id="379" w:name="bookmark525"/>
      <w:bookmarkStart w:id="380" w:name="_Toc214819790"/>
      <w:bookmarkEnd w:id="379"/>
      <w:r>
        <w:rPr>
          <w:rFonts w:ascii="仿宋" w:eastAsia="仿宋" w:hAnsi="仿宋" w:cs="宋体" w:hint="eastAsia"/>
          <w:sz w:val="24"/>
          <w:lang w:eastAsia="zh-CN"/>
        </w:rPr>
        <w:t>3.2.1 分值构成</w:t>
      </w:r>
      <w:bookmarkEnd w:id="380"/>
    </w:p>
    <w:p w14:paraId="66335152" w14:textId="77777777" w:rsidR="00926099" w:rsidRDefault="00000000">
      <w:pPr>
        <w:pStyle w:val="Bodytext1"/>
        <w:tabs>
          <w:tab w:val="left" w:pos="986"/>
        </w:tabs>
        <w:spacing w:line="360" w:lineRule="auto"/>
        <w:ind w:leftChars="200" w:left="480" w:firstLine="0"/>
        <w:rPr>
          <w:rFonts w:ascii="仿宋" w:eastAsia="仿宋" w:hAnsi="仿宋" w:hint="eastAsia"/>
          <w:sz w:val="24"/>
          <w:szCs w:val="24"/>
        </w:rPr>
      </w:pPr>
      <w:bookmarkStart w:id="381" w:name="bookmark526"/>
      <w:bookmarkEnd w:id="381"/>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商务部分：见评审办法前附表；</w:t>
      </w:r>
    </w:p>
    <w:p w14:paraId="59C3B4E4" w14:textId="77777777" w:rsidR="00926099" w:rsidRDefault="00000000">
      <w:pPr>
        <w:pStyle w:val="Bodytext1"/>
        <w:tabs>
          <w:tab w:val="left" w:pos="986"/>
        </w:tabs>
        <w:spacing w:line="360" w:lineRule="auto"/>
        <w:ind w:leftChars="200" w:left="480" w:firstLine="0"/>
        <w:rPr>
          <w:rFonts w:ascii="仿宋" w:eastAsia="仿宋" w:hAnsi="仿宋" w:hint="eastAsia"/>
          <w:sz w:val="24"/>
          <w:szCs w:val="24"/>
        </w:rPr>
      </w:pPr>
      <w:bookmarkStart w:id="382" w:name="bookmark527"/>
      <w:bookmarkEnd w:id="382"/>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技术部分：见评审办法前附表；</w:t>
      </w:r>
    </w:p>
    <w:p w14:paraId="43FF8391" w14:textId="77777777" w:rsidR="00926099" w:rsidRPr="007E45A4" w:rsidRDefault="00000000">
      <w:pPr>
        <w:pStyle w:val="Bodytext1"/>
        <w:tabs>
          <w:tab w:val="left" w:pos="986"/>
        </w:tabs>
        <w:spacing w:line="360" w:lineRule="auto"/>
        <w:ind w:leftChars="200" w:left="480" w:firstLine="0"/>
        <w:rPr>
          <w:rFonts w:ascii="仿宋" w:eastAsia="仿宋" w:hAnsi="仿宋" w:hint="eastAsia"/>
          <w:sz w:val="24"/>
          <w:szCs w:val="24"/>
        </w:rPr>
        <w:sectPr w:rsidR="00926099" w:rsidRPr="007E45A4" w:rsidSect="007E45A4">
          <w:pgSz w:w="11906" w:h="16838"/>
          <w:pgMar w:top="851" w:right="1304" w:bottom="851" w:left="1418" w:header="850" w:footer="567" w:gutter="0"/>
          <w:cols w:space="720"/>
          <w:docGrid w:linePitch="360"/>
        </w:sectPr>
      </w:pPr>
      <w:bookmarkStart w:id="383" w:name="bookmark528"/>
      <w:bookmarkEnd w:id="383"/>
      <w:r w:rsidRPr="007E45A4">
        <w:rPr>
          <w:rFonts w:ascii="仿宋" w:eastAsia="仿宋" w:hAnsi="仿宋" w:hint="eastAsia"/>
          <w:sz w:val="24"/>
          <w:szCs w:val="24"/>
          <w:lang w:eastAsia="zh-CN"/>
        </w:rPr>
        <w:t>（</w:t>
      </w:r>
      <w:r w:rsidRPr="007E45A4">
        <w:rPr>
          <w:rFonts w:ascii="仿宋" w:eastAsia="仿宋" w:hAnsi="仿宋" w:hint="eastAsia"/>
          <w:sz w:val="24"/>
          <w:szCs w:val="24"/>
          <w:lang w:val="en-US" w:eastAsia="zh-CN"/>
        </w:rPr>
        <w:t>3</w:t>
      </w:r>
      <w:r w:rsidRPr="007E45A4">
        <w:rPr>
          <w:rFonts w:ascii="仿宋" w:eastAsia="仿宋" w:hAnsi="仿宋" w:hint="eastAsia"/>
          <w:sz w:val="24"/>
          <w:szCs w:val="24"/>
          <w:lang w:eastAsia="zh-CN"/>
        </w:rPr>
        <w:t>）</w:t>
      </w:r>
      <w:r w:rsidRPr="007E45A4">
        <w:rPr>
          <w:rFonts w:ascii="仿宋" w:eastAsia="仿宋" w:hAnsi="仿宋" w:hint="eastAsia"/>
          <w:sz w:val="24"/>
          <w:szCs w:val="24"/>
          <w:lang w:val="en-US" w:eastAsia="zh-CN"/>
        </w:rPr>
        <w:t xml:space="preserve"> </w:t>
      </w:r>
      <w:r w:rsidRPr="007E45A4">
        <w:rPr>
          <w:rFonts w:ascii="仿宋" w:eastAsia="仿宋" w:hAnsi="仿宋" w:hint="eastAsia"/>
          <w:sz w:val="24"/>
          <w:szCs w:val="24"/>
        </w:rPr>
        <w:t>报价：见评审办法前附表；</w:t>
      </w:r>
    </w:p>
    <w:p w14:paraId="3C672B5E" w14:textId="77777777" w:rsidR="00926099" w:rsidRPr="007E45A4" w:rsidRDefault="00000000">
      <w:pPr>
        <w:pStyle w:val="3"/>
        <w:spacing w:before="0" w:after="0" w:line="360" w:lineRule="auto"/>
        <w:rPr>
          <w:rFonts w:ascii="仿宋" w:eastAsia="仿宋" w:hAnsi="仿宋" w:cs="宋体" w:hint="eastAsia"/>
          <w:sz w:val="24"/>
          <w:lang w:eastAsia="zh-CN"/>
        </w:rPr>
      </w:pPr>
      <w:bookmarkStart w:id="384" w:name="bookmark529"/>
      <w:bookmarkStart w:id="385" w:name="_Toc214819791"/>
      <w:bookmarkEnd w:id="384"/>
      <w:r w:rsidRPr="007E45A4">
        <w:rPr>
          <w:rFonts w:ascii="仿宋" w:eastAsia="仿宋" w:hAnsi="仿宋" w:cs="宋体" w:hint="eastAsia"/>
          <w:sz w:val="24"/>
          <w:lang w:eastAsia="zh-CN"/>
        </w:rPr>
        <w:t>3.2.</w:t>
      </w:r>
      <w:r w:rsidRPr="007E45A4">
        <w:rPr>
          <w:rFonts w:ascii="仿宋" w:eastAsia="仿宋" w:hAnsi="仿宋" w:cs="宋体"/>
          <w:sz w:val="24"/>
          <w:lang w:eastAsia="zh-CN"/>
        </w:rPr>
        <w:t>2</w:t>
      </w:r>
      <w:r w:rsidRPr="007E45A4">
        <w:rPr>
          <w:rFonts w:ascii="仿宋" w:eastAsia="仿宋" w:hAnsi="仿宋" w:cs="宋体" w:hint="eastAsia"/>
          <w:sz w:val="24"/>
          <w:lang w:eastAsia="zh-CN"/>
        </w:rPr>
        <w:t xml:space="preserve"> 评分</w:t>
      </w:r>
      <w:bookmarkStart w:id="386" w:name="bookmark532"/>
      <w:bookmarkEnd w:id="386"/>
      <w:r w:rsidRPr="007E45A4">
        <w:rPr>
          <w:rFonts w:ascii="仿宋" w:eastAsia="仿宋" w:hAnsi="仿宋" w:cs="宋体" w:hint="eastAsia"/>
          <w:sz w:val="24"/>
          <w:lang w:eastAsia="zh-CN"/>
        </w:rPr>
        <w:t>细则</w:t>
      </w:r>
      <w:bookmarkEnd w:id="385"/>
    </w:p>
    <w:tbl>
      <w:tblPr>
        <w:tblW w:w="489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029"/>
        <w:gridCol w:w="8"/>
        <w:gridCol w:w="1295"/>
        <w:gridCol w:w="5812"/>
      </w:tblGrid>
      <w:tr w:rsidR="00926099" w:rsidRPr="007E45A4" w14:paraId="784F42B9" w14:textId="77777777">
        <w:trPr>
          <w:trHeight w:val="20"/>
        </w:trPr>
        <w:tc>
          <w:tcPr>
            <w:tcW w:w="631" w:type="pct"/>
            <w:tcMar>
              <w:top w:w="15" w:type="dxa"/>
              <w:left w:w="15" w:type="dxa"/>
              <w:right w:w="15" w:type="dxa"/>
            </w:tcMar>
            <w:vAlign w:val="center"/>
          </w:tcPr>
          <w:p w14:paraId="5CF778E2" w14:textId="77777777" w:rsidR="00926099" w:rsidRPr="007E45A4" w:rsidRDefault="00000000">
            <w:pPr>
              <w:jc w:val="center"/>
              <w:rPr>
                <w:rFonts w:ascii="仿宋" w:eastAsia="仿宋" w:hAnsi="仿宋" w:cs="宋体" w:hint="eastAsia"/>
                <w:b/>
                <w:sz w:val="21"/>
                <w:szCs w:val="21"/>
                <w:lang w:bidi="ar"/>
              </w:rPr>
            </w:pPr>
            <w:proofErr w:type="spellStart"/>
            <w:r w:rsidRPr="007E45A4">
              <w:rPr>
                <w:rFonts w:ascii="仿宋" w:eastAsia="仿宋" w:hAnsi="仿宋" w:cs="宋体" w:hint="eastAsia"/>
                <w:b/>
                <w:bCs/>
                <w:sz w:val="21"/>
                <w:szCs w:val="21"/>
              </w:rPr>
              <w:t>评审项</w:t>
            </w:r>
            <w:proofErr w:type="spellEnd"/>
          </w:p>
        </w:tc>
        <w:tc>
          <w:tcPr>
            <w:tcW w:w="800" w:type="pct"/>
            <w:gridSpan w:val="2"/>
            <w:tcMar>
              <w:top w:w="15" w:type="dxa"/>
              <w:left w:w="15" w:type="dxa"/>
              <w:right w:w="15" w:type="dxa"/>
            </w:tcMar>
            <w:vAlign w:val="center"/>
          </w:tcPr>
          <w:p w14:paraId="1CE557BC" w14:textId="77777777" w:rsidR="00926099" w:rsidRPr="007E45A4" w:rsidRDefault="00000000">
            <w:pPr>
              <w:jc w:val="center"/>
              <w:textAlignment w:val="center"/>
              <w:rPr>
                <w:rFonts w:ascii="仿宋" w:eastAsia="仿宋" w:hAnsi="仿宋" w:cs="宋体" w:hint="eastAsia"/>
                <w:b/>
                <w:sz w:val="21"/>
                <w:szCs w:val="21"/>
              </w:rPr>
            </w:pPr>
            <w:proofErr w:type="spellStart"/>
            <w:r w:rsidRPr="007E45A4">
              <w:rPr>
                <w:rFonts w:ascii="仿宋" w:eastAsia="仿宋" w:hAnsi="仿宋" w:cs="宋体" w:hint="eastAsia"/>
                <w:b/>
                <w:sz w:val="21"/>
                <w:szCs w:val="21"/>
                <w:lang w:bidi="ar"/>
              </w:rPr>
              <w:t>评审因素</w:t>
            </w:r>
            <w:proofErr w:type="spellEnd"/>
          </w:p>
        </w:tc>
        <w:tc>
          <w:tcPr>
            <w:tcW w:w="3567" w:type="pct"/>
            <w:tcMar>
              <w:top w:w="15" w:type="dxa"/>
              <w:left w:w="15" w:type="dxa"/>
              <w:right w:w="15" w:type="dxa"/>
            </w:tcMar>
            <w:vAlign w:val="center"/>
          </w:tcPr>
          <w:p w14:paraId="256394C6" w14:textId="77777777" w:rsidR="00926099" w:rsidRPr="007E45A4" w:rsidRDefault="00000000">
            <w:pPr>
              <w:jc w:val="center"/>
              <w:textAlignment w:val="center"/>
              <w:rPr>
                <w:rFonts w:ascii="仿宋" w:eastAsia="仿宋" w:hAnsi="仿宋" w:cs="宋体" w:hint="eastAsia"/>
                <w:b/>
                <w:sz w:val="21"/>
                <w:szCs w:val="21"/>
              </w:rPr>
            </w:pPr>
            <w:proofErr w:type="spellStart"/>
            <w:r w:rsidRPr="007E45A4">
              <w:rPr>
                <w:rFonts w:ascii="仿宋" w:eastAsia="仿宋" w:hAnsi="仿宋" w:cs="宋体" w:hint="eastAsia"/>
                <w:b/>
                <w:sz w:val="21"/>
                <w:szCs w:val="21"/>
                <w:lang w:bidi="ar"/>
              </w:rPr>
              <w:t>评分说明</w:t>
            </w:r>
            <w:proofErr w:type="spellEnd"/>
          </w:p>
        </w:tc>
      </w:tr>
      <w:tr w:rsidR="00926099" w:rsidRPr="007E45A4" w14:paraId="69FB69BA" w14:textId="77777777">
        <w:trPr>
          <w:trHeight w:val="20"/>
        </w:trPr>
        <w:tc>
          <w:tcPr>
            <w:tcW w:w="631" w:type="pct"/>
            <w:tcMar>
              <w:top w:w="15" w:type="dxa"/>
              <w:left w:w="15" w:type="dxa"/>
              <w:right w:w="15" w:type="dxa"/>
            </w:tcMar>
            <w:vAlign w:val="center"/>
          </w:tcPr>
          <w:p w14:paraId="13BFA866" w14:textId="77777777" w:rsidR="00926099" w:rsidRPr="007E45A4" w:rsidRDefault="00000000">
            <w:pPr>
              <w:jc w:val="center"/>
              <w:textAlignment w:val="center"/>
              <w:rPr>
                <w:rFonts w:ascii="仿宋" w:eastAsia="仿宋" w:hAnsi="仿宋" w:cs="宋体" w:hint="eastAsia"/>
                <w:sz w:val="21"/>
                <w:szCs w:val="21"/>
                <w:lang w:bidi="ar"/>
              </w:rPr>
            </w:pPr>
            <w:proofErr w:type="spellStart"/>
            <w:r w:rsidRPr="007E45A4">
              <w:rPr>
                <w:rFonts w:ascii="仿宋" w:eastAsia="仿宋" w:hAnsi="仿宋" w:cs="宋体" w:hint="eastAsia"/>
                <w:sz w:val="21"/>
                <w:szCs w:val="21"/>
                <w:lang w:bidi="ar"/>
              </w:rPr>
              <w:t>价格得分</w:t>
            </w:r>
            <w:proofErr w:type="spellEnd"/>
          </w:p>
          <w:p w14:paraId="3AAC07D4" w14:textId="77777777" w:rsidR="00926099" w:rsidRPr="007E45A4" w:rsidRDefault="00000000">
            <w:pPr>
              <w:jc w:val="center"/>
              <w:textAlignment w:val="center"/>
              <w:rPr>
                <w:rFonts w:ascii="仿宋" w:eastAsia="仿宋" w:hAnsi="仿宋" w:cs="宋体" w:hint="eastAsia"/>
                <w:sz w:val="21"/>
                <w:szCs w:val="21"/>
                <w:lang w:bidi="ar"/>
              </w:rPr>
            </w:pPr>
            <w:r w:rsidRPr="007E45A4">
              <w:rPr>
                <w:rFonts w:ascii="仿宋" w:eastAsia="仿宋" w:hAnsi="仿宋" w:cs="宋体" w:hint="eastAsia"/>
                <w:sz w:val="21"/>
                <w:szCs w:val="21"/>
                <w:lang w:bidi="ar"/>
              </w:rPr>
              <w:t>（</w:t>
            </w:r>
            <w:r w:rsidRPr="007E45A4">
              <w:rPr>
                <w:rFonts w:ascii="仿宋" w:eastAsia="仿宋" w:hAnsi="仿宋" w:cs="宋体"/>
                <w:sz w:val="21"/>
                <w:szCs w:val="21"/>
                <w:lang w:bidi="ar"/>
              </w:rPr>
              <w:t>40</w:t>
            </w:r>
            <w:r w:rsidRPr="007E45A4">
              <w:rPr>
                <w:rFonts w:ascii="仿宋" w:eastAsia="仿宋" w:hAnsi="仿宋" w:cs="宋体" w:hint="eastAsia"/>
                <w:sz w:val="21"/>
                <w:szCs w:val="21"/>
                <w:lang w:bidi="ar"/>
              </w:rPr>
              <w:t>分）</w:t>
            </w:r>
          </w:p>
        </w:tc>
        <w:tc>
          <w:tcPr>
            <w:tcW w:w="800" w:type="pct"/>
            <w:gridSpan w:val="2"/>
            <w:vAlign w:val="center"/>
          </w:tcPr>
          <w:p w14:paraId="74B52163" w14:textId="77777777" w:rsidR="00926099" w:rsidRPr="007E45A4" w:rsidRDefault="00000000">
            <w:pPr>
              <w:jc w:val="center"/>
              <w:textAlignment w:val="center"/>
              <w:rPr>
                <w:rFonts w:ascii="仿宋" w:eastAsia="仿宋" w:hAnsi="仿宋" w:cs="宋体" w:hint="eastAsia"/>
                <w:sz w:val="21"/>
                <w:szCs w:val="21"/>
                <w:lang w:bidi="ar"/>
              </w:rPr>
            </w:pPr>
            <w:proofErr w:type="spellStart"/>
            <w:r w:rsidRPr="007E45A4">
              <w:rPr>
                <w:rFonts w:ascii="仿宋" w:eastAsia="仿宋" w:hAnsi="仿宋" w:cs="宋体" w:hint="eastAsia"/>
                <w:sz w:val="21"/>
                <w:szCs w:val="21"/>
                <w:lang w:bidi="ar"/>
              </w:rPr>
              <w:t>投标报价</w:t>
            </w:r>
            <w:proofErr w:type="spellEnd"/>
          </w:p>
        </w:tc>
        <w:tc>
          <w:tcPr>
            <w:tcW w:w="3567" w:type="pct"/>
            <w:tcMar>
              <w:top w:w="15" w:type="dxa"/>
              <w:left w:w="15" w:type="dxa"/>
              <w:right w:w="15" w:type="dxa"/>
            </w:tcMar>
            <w:vAlign w:val="center"/>
          </w:tcPr>
          <w:p w14:paraId="63CEB6D8" w14:textId="77777777" w:rsidR="00926099" w:rsidRPr="007E45A4" w:rsidRDefault="00000000">
            <w:pPr>
              <w:jc w:val="both"/>
              <w:rPr>
                <w:rFonts w:ascii="仿宋" w:eastAsia="仿宋" w:hAnsi="仿宋" w:cs="宋体" w:hint="eastAsia"/>
                <w:bCs/>
                <w:kern w:val="2"/>
                <w:sz w:val="21"/>
                <w:szCs w:val="21"/>
                <w:lang w:eastAsia="zh-CN" w:bidi="ar"/>
              </w:rPr>
            </w:pPr>
            <w:r w:rsidRPr="007E45A4">
              <w:rPr>
                <w:rFonts w:ascii="仿宋" w:eastAsia="仿宋" w:hAnsi="仿宋" w:cs="宋体" w:hint="eastAsia"/>
                <w:bCs/>
                <w:kern w:val="2"/>
                <w:sz w:val="21"/>
                <w:szCs w:val="21"/>
                <w:lang w:eastAsia="zh-CN" w:bidi="ar"/>
              </w:rPr>
              <w:t>本项目报价得分为各项报价得分之</w:t>
            </w:r>
            <w:proofErr w:type="gramStart"/>
            <w:r w:rsidRPr="007E45A4">
              <w:rPr>
                <w:rFonts w:ascii="仿宋" w:eastAsia="仿宋" w:hAnsi="仿宋" w:cs="宋体" w:hint="eastAsia"/>
                <w:bCs/>
                <w:kern w:val="2"/>
                <w:sz w:val="21"/>
                <w:szCs w:val="21"/>
                <w:lang w:eastAsia="zh-CN" w:bidi="ar"/>
              </w:rPr>
              <w:t>和</w:t>
            </w:r>
            <w:proofErr w:type="gramEnd"/>
            <w:r w:rsidRPr="007E45A4">
              <w:rPr>
                <w:rFonts w:ascii="仿宋" w:eastAsia="仿宋" w:hAnsi="仿宋" w:cs="宋体" w:hint="eastAsia"/>
                <w:bCs/>
                <w:kern w:val="2"/>
                <w:sz w:val="21"/>
                <w:szCs w:val="21"/>
                <w:lang w:eastAsia="zh-CN" w:bidi="ar"/>
              </w:rPr>
              <w:t>。各项报价得分计算说明：</w:t>
            </w:r>
          </w:p>
          <w:p w14:paraId="0C495B42" w14:textId="77777777" w:rsidR="00926099" w:rsidRPr="007E45A4" w:rsidRDefault="00000000">
            <w:pPr>
              <w:jc w:val="both"/>
              <w:rPr>
                <w:rFonts w:ascii="仿宋" w:eastAsia="仿宋" w:hAnsi="仿宋" w:cs="宋体" w:hint="eastAsia"/>
                <w:bCs/>
                <w:kern w:val="2"/>
                <w:sz w:val="21"/>
                <w:szCs w:val="21"/>
                <w:lang w:eastAsia="zh-CN" w:bidi="ar"/>
              </w:rPr>
            </w:pPr>
            <w:r w:rsidRPr="007E45A4">
              <w:rPr>
                <w:rFonts w:ascii="仿宋" w:eastAsia="仿宋" w:hAnsi="仿宋" w:cs="宋体"/>
                <w:bCs/>
                <w:kern w:val="2"/>
                <w:sz w:val="21"/>
                <w:szCs w:val="21"/>
                <w:lang w:eastAsia="zh-CN" w:bidi="ar"/>
              </w:rPr>
              <w:t>1）评标价：各有效投标人的含税投标</w:t>
            </w:r>
            <w:r w:rsidRPr="007E45A4">
              <w:rPr>
                <w:rFonts w:ascii="仿宋" w:eastAsia="仿宋" w:hAnsi="仿宋" w:cs="宋体" w:hint="eastAsia"/>
                <w:bCs/>
                <w:kern w:val="2"/>
                <w:sz w:val="21"/>
                <w:szCs w:val="21"/>
                <w:lang w:eastAsia="zh-CN" w:bidi="ar"/>
              </w:rPr>
              <w:t>报价</w:t>
            </w:r>
            <w:r w:rsidRPr="007E45A4">
              <w:rPr>
                <w:rFonts w:ascii="仿宋" w:eastAsia="仿宋" w:hAnsi="仿宋" w:cs="宋体"/>
                <w:bCs/>
                <w:kern w:val="2"/>
                <w:sz w:val="21"/>
                <w:szCs w:val="21"/>
                <w:lang w:eastAsia="zh-CN" w:bidi="ar"/>
              </w:rPr>
              <w:t>。</w:t>
            </w:r>
          </w:p>
          <w:p w14:paraId="753E9DD5" w14:textId="77777777" w:rsidR="00926099" w:rsidRPr="007E45A4" w:rsidRDefault="00000000">
            <w:pPr>
              <w:jc w:val="both"/>
              <w:rPr>
                <w:rFonts w:ascii="仿宋" w:eastAsia="仿宋" w:hAnsi="仿宋" w:cs="宋体" w:hint="eastAsia"/>
                <w:bCs/>
                <w:kern w:val="2"/>
                <w:sz w:val="21"/>
                <w:szCs w:val="21"/>
                <w:lang w:eastAsia="zh-CN" w:bidi="ar"/>
              </w:rPr>
            </w:pPr>
            <w:r w:rsidRPr="007E45A4">
              <w:rPr>
                <w:rFonts w:ascii="仿宋" w:eastAsia="仿宋" w:hAnsi="仿宋" w:cs="宋体"/>
                <w:bCs/>
                <w:kern w:val="2"/>
                <w:sz w:val="21"/>
                <w:szCs w:val="21"/>
                <w:lang w:eastAsia="zh-CN" w:bidi="ar"/>
              </w:rPr>
              <w:t>2）评标基准价：满足招标文件要求且最低的有效评标价。</w:t>
            </w:r>
          </w:p>
          <w:p w14:paraId="7E39F0AE" w14:textId="77777777" w:rsidR="00926099" w:rsidRPr="007E45A4" w:rsidRDefault="00000000">
            <w:pPr>
              <w:jc w:val="both"/>
              <w:rPr>
                <w:rFonts w:ascii="仿宋" w:eastAsia="仿宋" w:hAnsi="仿宋" w:cs="宋体" w:hint="eastAsia"/>
                <w:bCs/>
                <w:kern w:val="2"/>
                <w:sz w:val="21"/>
                <w:szCs w:val="21"/>
                <w:lang w:eastAsia="zh-CN" w:bidi="ar"/>
              </w:rPr>
            </w:pPr>
            <w:r w:rsidRPr="007E45A4">
              <w:rPr>
                <w:rFonts w:ascii="仿宋" w:eastAsia="仿宋" w:hAnsi="仿宋" w:cs="宋体"/>
                <w:bCs/>
                <w:kern w:val="2"/>
                <w:sz w:val="21"/>
                <w:szCs w:val="21"/>
                <w:lang w:eastAsia="zh-CN" w:bidi="ar"/>
              </w:rPr>
              <w:t>3）价格分计算：评标价=评标基准价的投标人，得价格分的满分；其他投标人的价格</w:t>
            </w:r>
            <w:proofErr w:type="gramStart"/>
            <w:r w:rsidRPr="007E45A4">
              <w:rPr>
                <w:rFonts w:ascii="仿宋" w:eastAsia="仿宋" w:hAnsi="仿宋" w:cs="宋体"/>
                <w:bCs/>
                <w:kern w:val="2"/>
                <w:sz w:val="21"/>
                <w:szCs w:val="21"/>
                <w:lang w:eastAsia="zh-CN" w:bidi="ar"/>
              </w:rPr>
              <w:t>分按照</w:t>
            </w:r>
            <w:proofErr w:type="gramEnd"/>
            <w:r w:rsidRPr="007E45A4">
              <w:rPr>
                <w:rFonts w:ascii="仿宋" w:eastAsia="仿宋" w:hAnsi="仿宋" w:cs="宋体"/>
                <w:bCs/>
                <w:kern w:val="2"/>
                <w:sz w:val="21"/>
                <w:szCs w:val="21"/>
                <w:lang w:eastAsia="zh-CN" w:bidi="ar"/>
              </w:rPr>
              <w:t>以下公式计算，并精确到小数点后两位：</w:t>
            </w:r>
          </w:p>
          <w:p w14:paraId="0FD3509B" w14:textId="77777777" w:rsidR="00926099" w:rsidRPr="007E45A4" w:rsidRDefault="00000000">
            <w:pPr>
              <w:jc w:val="both"/>
              <w:rPr>
                <w:rFonts w:ascii="仿宋" w:eastAsia="仿宋" w:hAnsi="仿宋" w:cs="宋体" w:hint="eastAsia"/>
                <w:bCs/>
                <w:kern w:val="2"/>
                <w:sz w:val="21"/>
                <w:szCs w:val="21"/>
                <w:lang w:eastAsia="zh-CN" w:bidi="ar"/>
              </w:rPr>
            </w:pPr>
            <w:r w:rsidRPr="007E45A4">
              <w:rPr>
                <w:rFonts w:ascii="仿宋" w:eastAsia="仿宋" w:hAnsi="仿宋" w:cs="宋体" w:hint="eastAsia"/>
                <w:bCs/>
                <w:kern w:val="2"/>
                <w:sz w:val="21"/>
                <w:szCs w:val="21"/>
                <w:lang w:eastAsia="zh-CN" w:bidi="ar"/>
              </w:rPr>
              <w:t>价格得分＝（评标基准价</w:t>
            </w:r>
            <w:r w:rsidRPr="007E45A4">
              <w:rPr>
                <w:rFonts w:ascii="仿宋" w:eastAsia="仿宋" w:hAnsi="仿宋" w:cs="宋体"/>
                <w:bCs/>
                <w:kern w:val="2"/>
                <w:sz w:val="21"/>
                <w:szCs w:val="21"/>
                <w:lang w:eastAsia="zh-CN" w:bidi="ar"/>
              </w:rPr>
              <w:t>/该投标人的评标价）*</w:t>
            </w:r>
            <w:r w:rsidRPr="007E45A4">
              <w:rPr>
                <w:rFonts w:ascii="仿宋" w:eastAsia="仿宋" w:hAnsi="仿宋" w:cs="宋体" w:hint="eastAsia"/>
                <w:bCs/>
                <w:kern w:val="2"/>
                <w:sz w:val="21"/>
                <w:szCs w:val="21"/>
                <w:lang w:eastAsia="zh-CN" w:bidi="ar"/>
              </w:rPr>
              <w:t>各项报价对应分值；</w:t>
            </w:r>
          </w:p>
          <w:p w14:paraId="38C7F47E" w14:textId="77777777" w:rsidR="00926099" w:rsidRPr="007E45A4" w:rsidRDefault="00000000">
            <w:pPr>
              <w:jc w:val="both"/>
              <w:rPr>
                <w:rFonts w:ascii="仿宋" w:eastAsia="仿宋" w:hAnsi="仿宋" w:cs="宋体" w:hint="eastAsia"/>
                <w:sz w:val="21"/>
                <w:szCs w:val="21"/>
                <w:lang w:eastAsia="zh-CN" w:bidi="ar"/>
              </w:rPr>
            </w:pPr>
            <w:r w:rsidRPr="007E45A4">
              <w:rPr>
                <w:rFonts w:ascii="仿宋" w:eastAsia="仿宋" w:hAnsi="仿宋" w:cs="宋体" w:hint="eastAsia"/>
                <w:bCs/>
                <w:kern w:val="2"/>
                <w:sz w:val="21"/>
                <w:szCs w:val="21"/>
                <w:lang w:eastAsia="zh-CN" w:bidi="ar"/>
              </w:rPr>
              <w:t>各项报价对应分值详见附件。</w:t>
            </w:r>
          </w:p>
        </w:tc>
      </w:tr>
      <w:tr w:rsidR="00926099" w:rsidRPr="007E45A4" w14:paraId="42F71BB0" w14:textId="77777777">
        <w:trPr>
          <w:trHeight w:val="20"/>
        </w:trPr>
        <w:tc>
          <w:tcPr>
            <w:tcW w:w="631" w:type="pct"/>
            <w:tcMar>
              <w:top w:w="15" w:type="dxa"/>
              <w:left w:w="15" w:type="dxa"/>
              <w:right w:w="15" w:type="dxa"/>
            </w:tcMar>
            <w:vAlign w:val="center"/>
          </w:tcPr>
          <w:p w14:paraId="6D13EA3F" w14:textId="77777777" w:rsidR="00926099" w:rsidRPr="007E45A4" w:rsidRDefault="00000000">
            <w:pPr>
              <w:jc w:val="center"/>
              <w:textAlignment w:val="center"/>
              <w:rPr>
                <w:rFonts w:ascii="仿宋" w:eastAsia="仿宋" w:hAnsi="仿宋" w:cs="宋体" w:hint="eastAsia"/>
                <w:sz w:val="21"/>
                <w:szCs w:val="21"/>
                <w:lang w:eastAsia="zh-CN" w:bidi="ar"/>
              </w:rPr>
            </w:pPr>
            <w:r w:rsidRPr="007E45A4">
              <w:rPr>
                <w:rFonts w:ascii="仿宋" w:eastAsia="仿宋" w:hAnsi="仿宋" w:cs="宋体" w:hint="eastAsia"/>
                <w:sz w:val="21"/>
                <w:szCs w:val="21"/>
                <w:lang w:eastAsia="zh-CN" w:bidi="ar"/>
              </w:rPr>
              <w:t>经验实力得分（10分）</w:t>
            </w:r>
          </w:p>
        </w:tc>
        <w:tc>
          <w:tcPr>
            <w:tcW w:w="800" w:type="pct"/>
            <w:gridSpan w:val="2"/>
            <w:tcMar>
              <w:top w:w="15" w:type="dxa"/>
              <w:left w:w="15" w:type="dxa"/>
              <w:right w:w="15" w:type="dxa"/>
            </w:tcMar>
            <w:vAlign w:val="center"/>
          </w:tcPr>
          <w:p w14:paraId="300E5F62" w14:textId="77777777" w:rsidR="00926099" w:rsidRPr="007E45A4" w:rsidRDefault="00000000">
            <w:pPr>
              <w:jc w:val="center"/>
              <w:textAlignment w:val="center"/>
              <w:rPr>
                <w:rFonts w:ascii="仿宋" w:eastAsia="仿宋" w:hAnsi="仿宋" w:cs="宋体" w:hint="eastAsia"/>
                <w:sz w:val="21"/>
                <w:szCs w:val="21"/>
                <w:lang w:bidi="ar"/>
              </w:rPr>
            </w:pPr>
            <w:proofErr w:type="spellStart"/>
            <w:r w:rsidRPr="007E45A4">
              <w:rPr>
                <w:rFonts w:ascii="仿宋" w:eastAsia="仿宋" w:hAnsi="仿宋" w:cs="宋体" w:hint="eastAsia"/>
                <w:sz w:val="21"/>
                <w:szCs w:val="21"/>
                <w:lang w:bidi="ar"/>
              </w:rPr>
              <w:t>同类业绩</w:t>
            </w:r>
            <w:proofErr w:type="spellEnd"/>
          </w:p>
        </w:tc>
        <w:tc>
          <w:tcPr>
            <w:tcW w:w="3567" w:type="pct"/>
            <w:tcMar>
              <w:top w:w="15" w:type="dxa"/>
              <w:left w:w="15" w:type="dxa"/>
              <w:right w:w="15" w:type="dxa"/>
            </w:tcMar>
            <w:vAlign w:val="center"/>
          </w:tcPr>
          <w:p w14:paraId="326E0D0B"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投标人近三年（202</w:t>
            </w:r>
            <w:r w:rsidRPr="007E45A4">
              <w:rPr>
                <w:rStyle w:val="font11"/>
                <w:rFonts w:cs="宋体"/>
                <w:color w:val="000000"/>
                <w:sz w:val="21"/>
                <w:szCs w:val="21"/>
                <w:lang w:bidi="ar"/>
              </w:rPr>
              <w:t>2</w:t>
            </w:r>
            <w:r w:rsidRPr="007E45A4">
              <w:rPr>
                <w:rStyle w:val="font11"/>
                <w:rFonts w:cs="宋体" w:hint="default"/>
                <w:color w:val="000000"/>
                <w:sz w:val="21"/>
                <w:szCs w:val="21"/>
                <w:lang w:bidi="ar"/>
              </w:rPr>
              <w:t>年1月1日至开标日）具有理赔外包服务项目实施案例，并提供符合上述要求的合同/协议关键页作为有效的业绩证明材料。合同/协议关键页包含但不限于合同/协议首页、体现项目内容页、签署日期页及盖章页等。</w:t>
            </w:r>
            <w:r w:rsidRPr="007E45A4">
              <w:rPr>
                <w:rFonts w:ascii="仿宋" w:eastAsia="仿宋" w:hAnsi="仿宋" w:cs="宋体" w:hint="eastAsia"/>
                <w:szCs w:val="21"/>
                <w:lang w:eastAsia="zh-CN" w:bidi="ar"/>
              </w:rPr>
              <w:t>在满足资格条件案例的基础上，</w:t>
            </w:r>
            <w:proofErr w:type="gramStart"/>
            <w:r w:rsidRPr="007E45A4">
              <w:rPr>
                <w:rFonts w:ascii="仿宋" w:eastAsia="仿宋" w:hAnsi="仿宋" w:cs="宋体" w:hint="eastAsia"/>
                <w:szCs w:val="21"/>
                <w:lang w:eastAsia="zh-CN" w:bidi="ar"/>
              </w:rPr>
              <w:t>每再增加</w:t>
            </w:r>
            <w:proofErr w:type="gramEnd"/>
            <w:r w:rsidRPr="007E45A4">
              <w:rPr>
                <w:rFonts w:ascii="仿宋" w:eastAsia="仿宋" w:hAnsi="仿宋" w:cs="宋体" w:hint="eastAsia"/>
                <w:szCs w:val="21"/>
                <w:lang w:eastAsia="zh-CN" w:bidi="ar"/>
              </w:rPr>
              <w:t>1个有效案例得2分，最多得10分。</w:t>
            </w:r>
          </w:p>
        </w:tc>
      </w:tr>
      <w:tr w:rsidR="00926099" w:rsidRPr="007E45A4" w14:paraId="0B11E2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val="restart"/>
            <w:tcMar>
              <w:top w:w="15" w:type="dxa"/>
              <w:left w:w="15" w:type="dxa"/>
              <w:right w:w="15" w:type="dxa"/>
            </w:tcMar>
            <w:vAlign w:val="center"/>
          </w:tcPr>
          <w:p w14:paraId="1CEE0DB9" w14:textId="77777777" w:rsidR="00926099" w:rsidRPr="007E45A4" w:rsidRDefault="00000000">
            <w:pPr>
              <w:jc w:val="center"/>
              <w:textAlignment w:val="center"/>
              <w:rPr>
                <w:rFonts w:ascii="仿宋" w:eastAsia="仿宋" w:hAnsi="仿宋" w:cs="宋体" w:hint="eastAsia"/>
                <w:sz w:val="21"/>
                <w:szCs w:val="21"/>
                <w:lang w:eastAsia="zh-CN" w:bidi="ar"/>
              </w:rPr>
            </w:pPr>
            <w:r w:rsidRPr="007E45A4">
              <w:rPr>
                <w:rFonts w:ascii="仿宋" w:eastAsia="仿宋" w:hAnsi="仿宋" w:cs="宋体" w:hint="eastAsia"/>
                <w:sz w:val="21"/>
                <w:szCs w:val="21"/>
                <w:lang w:eastAsia="zh-CN"/>
              </w:rPr>
              <w:t>技</w:t>
            </w:r>
            <w:r w:rsidRPr="007E45A4">
              <w:rPr>
                <w:rFonts w:ascii="仿宋" w:eastAsia="仿宋" w:hAnsi="仿宋" w:cs="宋体" w:hint="eastAsia"/>
                <w:sz w:val="21"/>
                <w:szCs w:val="21"/>
                <w:lang w:eastAsia="zh-CN" w:bidi="ar"/>
              </w:rPr>
              <w:t>术及服务</w:t>
            </w:r>
          </w:p>
          <w:p w14:paraId="7391436D" w14:textId="77777777" w:rsidR="00926099" w:rsidRPr="007E45A4" w:rsidRDefault="00000000">
            <w:pPr>
              <w:jc w:val="center"/>
              <w:textAlignment w:val="center"/>
              <w:rPr>
                <w:rFonts w:ascii="仿宋" w:eastAsia="仿宋" w:hAnsi="仿宋" w:cs="宋体" w:hint="eastAsia"/>
                <w:sz w:val="21"/>
                <w:szCs w:val="21"/>
                <w:lang w:eastAsia="zh-CN" w:bidi="ar"/>
              </w:rPr>
            </w:pPr>
            <w:r w:rsidRPr="007E45A4">
              <w:rPr>
                <w:rFonts w:ascii="仿宋" w:eastAsia="仿宋" w:hAnsi="仿宋" w:cs="宋体" w:hint="eastAsia"/>
                <w:sz w:val="21"/>
                <w:szCs w:val="21"/>
                <w:lang w:eastAsia="zh-CN" w:bidi="ar"/>
              </w:rPr>
              <w:t>得分</w:t>
            </w:r>
          </w:p>
          <w:p w14:paraId="26D4A8E8" w14:textId="77777777" w:rsidR="00926099" w:rsidRPr="007E45A4" w:rsidRDefault="00000000">
            <w:pPr>
              <w:jc w:val="center"/>
              <w:textAlignment w:val="center"/>
              <w:rPr>
                <w:rFonts w:ascii="仿宋" w:eastAsia="仿宋" w:hAnsi="仿宋" w:cs="宋体" w:hint="eastAsia"/>
                <w:sz w:val="21"/>
                <w:szCs w:val="21"/>
                <w:lang w:eastAsia="zh-CN" w:bidi="ar"/>
              </w:rPr>
            </w:pPr>
            <w:r w:rsidRPr="007E45A4">
              <w:rPr>
                <w:rFonts w:ascii="仿宋" w:eastAsia="仿宋" w:hAnsi="仿宋" w:cs="宋体" w:hint="eastAsia"/>
                <w:sz w:val="21"/>
                <w:szCs w:val="21"/>
                <w:lang w:eastAsia="zh-CN" w:bidi="ar"/>
              </w:rPr>
              <w:t>（</w:t>
            </w:r>
            <w:r w:rsidRPr="007E45A4">
              <w:rPr>
                <w:rFonts w:ascii="仿宋" w:eastAsia="仿宋" w:hAnsi="仿宋" w:cs="宋体"/>
                <w:sz w:val="21"/>
                <w:szCs w:val="21"/>
                <w:lang w:eastAsia="zh-CN" w:bidi="ar"/>
              </w:rPr>
              <w:t>50</w:t>
            </w:r>
            <w:r w:rsidRPr="007E45A4">
              <w:rPr>
                <w:rFonts w:ascii="仿宋" w:eastAsia="仿宋" w:hAnsi="仿宋" w:cs="宋体" w:hint="eastAsia"/>
                <w:sz w:val="21"/>
                <w:szCs w:val="21"/>
                <w:lang w:eastAsia="zh-CN" w:bidi="ar"/>
              </w:rPr>
              <w:t>分</w:t>
            </w:r>
            <w:r w:rsidRPr="007E45A4">
              <w:rPr>
                <w:rFonts w:ascii="仿宋" w:eastAsia="仿宋" w:hAnsi="仿宋" w:cs="宋体" w:hint="eastAsia"/>
                <w:sz w:val="21"/>
                <w:szCs w:val="21"/>
                <w:lang w:eastAsia="zh-CN"/>
              </w:rPr>
              <w:t>）</w:t>
            </w:r>
          </w:p>
        </w:tc>
        <w:tc>
          <w:tcPr>
            <w:tcW w:w="795" w:type="pct"/>
            <w:vMerge w:val="restart"/>
            <w:tcMar>
              <w:top w:w="15" w:type="dxa"/>
              <w:left w:w="15" w:type="dxa"/>
              <w:right w:w="15" w:type="dxa"/>
            </w:tcMar>
            <w:vAlign w:val="center"/>
          </w:tcPr>
          <w:p w14:paraId="47608CF2" w14:textId="77777777" w:rsidR="00926099" w:rsidRPr="007E45A4" w:rsidRDefault="00000000">
            <w:pPr>
              <w:jc w:val="center"/>
              <w:textAlignment w:val="center"/>
              <w:rPr>
                <w:rFonts w:ascii="仿宋" w:eastAsia="仿宋" w:hAnsi="仿宋" w:cs="宋体" w:hint="eastAsia"/>
                <w:sz w:val="21"/>
                <w:szCs w:val="21"/>
                <w:lang w:bidi="ar"/>
              </w:rPr>
            </w:pPr>
            <w:r w:rsidRPr="007E45A4">
              <w:rPr>
                <w:rStyle w:val="font11"/>
                <w:rFonts w:cs="宋体" w:hint="default"/>
                <w:color w:val="000000"/>
                <w:sz w:val="21"/>
                <w:szCs w:val="21"/>
                <w:lang w:bidi="ar"/>
              </w:rPr>
              <w:t>理赔服务方案</w:t>
            </w:r>
          </w:p>
        </w:tc>
        <w:tc>
          <w:tcPr>
            <w:tcW w:w="3567" w:type="pct"/>
            <w:tcMar>
              <w:top w:w="15" w:type="dxa"/>
              <w:left w:w="15" w:type="dxa"/>
              <w:right w:w="15" w:type="dxa"/>
            </w:tcMar>
            <w:vAlign w:val="center"/>
          </w:tcPr>
          <w:p w14:paraId="5E0BF063"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①根据整体服务方案合</w:t>
            </w:r>
            <w:proofErr w:type="gramStart"/>
            <w:r w:rsidRPr="007E45A4">
              <w:rPr>
                <w:rStyle w:val="font11"/>
                <w:rFonts w:cs="宋体" w:hint="default"/>
                <w:color w:val="000000"/>
                <w:sz w:val="21"/>
                <w:szCs w:val="21"/>
                <w:lang w:bidi="ar"/>
              </w:rPr>
              <w:t>规</w:t>
            </w:r>
            <w:proofErr w:type="gramEnd"/>
            <w:r w:rsidRPr="007E45A4">
              <w:rPr>
                <w:rStyle w:val="font11"/>
                <w:rFonts w:cs="宋体" w:hint="default"/>
                <w:color w:val="000000"/>
                <w:sz w:val="21"/>
                <w:szCs w:val="21"/>
                <w:lang w:bidi="ar"/>
              </w:rPr>
              <w:t>性、理赔平台系统开发及对接等专业性、信息数据传输的完整性和及时性、</w:t>
            </w:r>
            <w:r w:rsidRPr="007E45A4">
              <w:rPr>
                <w:rFonts w:ascii="仿宋" w:eastAsia="仿宋" w:hAnsi="仿宋" w:cs="仿宋" w:hint="eastAsia"/>
                <w:szCs w:val="21"/>
                <w:lang w:eastAsia="zh-CN"/>
              </w:rPr>
              <w:t>人员设备配备充足性</w:t>
            </w:r>
            <w:r w:rsidRPr="007E45A4">
              <w:rPr>
                <w:rStyle w:val="font11"/>
                <w:rFonts w:cs="宋体" w:hint="default"/>
                <w:color w:val="000000"/>
                <w:sz w:val="21"/>
                <w:szCs w:val="21"/>
                <w:lang w:bidi="ar"/>
              </w:rPr>
              <w:t>等横向比较，评价</w:t>
            </w:r>
            <w:proofErr w:type="gramStart"/>
            <w:r w:rsidRPr="007E45A4">
              <w:rPr>
                <w:rStyle w:val="font11"/>
                <w:rFonts w:cs="宋体" w:hint="default"/>
                <w:color w:val="000000"/>
                <w:sz w:val="21"/>
                <w:szCs w:val="21"/>
                <w:lang w:bidi="ar"/>
              </w:rPr>
              <w:t>为优得</w:t>
            </w:r>
            <w:r w:rsidRPr="007E45A4">
              <w:rPr>
                <w:rStyle w:val="font11"/>
                <w:rFonts w:cs="宋体"/>
                <w:color w:val="000000"/>
                <w:sz w:val="21"/>
                <w:szCs w:val="21"/>
                <w:lang w:bidi="ar"/>
              </w:rPr>
              <w:t>8</w:t>
            </w:r>
            <w:r w:rsidRPr="007E45A4">
              <w:rPr>
                <w:rStyle w:val="font11"/>
                <w:rFonts w:cs="宋体" w:hint="default"/>
                <w:color w:val="000000"/>
                <w:sz w:val="21"/>
                <w:szCs w:val="21"/>
                <w:lang w:bidi="ar"/>
              </w:rPr>
              <w:t>分</w:t>
            </w:r>
            <w:proofErr w:type="gramEnd"/>
            <w:r w:rsidRPr="007E45A4">
              <w:rPr>
                <w:rStyle w:val="font11"/>
                <w:rFonts w:cs="宋体" w:hint="default"/>
                <w:color w:val="000000"/>
                <w:sz w:val="21"/>
                <w:szCs w:val="21"/>
                <w:lang w:bidi="ar"/>
              </w:rPr>
              <w:t>，较优得</w:t>
            </w:r>
            <w:r w:rsidRPr="007E45A4">
              <w:rPr>
                <w:rStyle w:val="font11"/>
                <w:rFonts w:cs="宋体"/>
                <w:color w:val="000000"/>
                <w:sz w:val="21"/>
                <w:szCs w:val="21"/>
                <w:lang w:bidi="ar"/>
              </w:rPr>
              <w:t>6</w:t>
            </w:r>
            <w:r w:rsidRPr="007E45A4">
              <w:rPr>
                <w:rStyle w:val="font11"/>
                <w:rFonts w:cs="宋体" w:hint="default"/>
                <w:color w:val="000000"/>
                <w:sz w:val="21"/>
                <w:szCs w:val="21"/>
                <w:lang w:bidi="ar"/>
              </w:rPr>
              <w:t>分，一般得</w:t>
            </w:r>
            <w:r w:rsidRPr="007E45A4">
              <w:rPr>
                <w:rStyle w:val="font11"/>
                <w:rFonts w:cs="宋体"/>
                <w:color w:val="000000"/>
                <w:sz w:val="21"/>
                <w:szCs w:val="21"/>
                <w:lang w:bidi="ar"/>
              </w:rPr>
              <w:t>4</w:t>
            </w:r>
            <w:r w:rsidRPr="007E45A4">
              <w:rPr>
                <w:rStyle w:val="font11"/>
                <w:rFonts w:cs="宋体" w:hint="default"/>
                <w:color w:val="000000"/>
                <w:sz w:val="21"/>
                <w:szCs w:val="21"/>
                <w:lang w:bidi="ar"/>
              </w:rPr>
              <w:t>分，未提供得0分。</w:t>
            </w:r>
          </w:p>
        </w:tc>
      </w:tr>
      <w:tr w:rsidR="00926099" w:rsidRPr="007E45A4" w14:paraId="221B3D6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483C6E13" w14:textId="77777777" w:rsidR="00926099" w:rsidRPr="007E45A4" w:rsidRDefault="00926099">
            <w:pPr>
              <w:jc w:val="center"/>
              <w:textAlignment w:val="center"/>
              <w:rPr>
                <w:rFonts w:ascii="仿宋" w:eastAsia="仿宋" w:hAnsi="仿宋" w:cs="宋体" w:hint="eastAsia"/>
                <w:sz w:val="21"/>
                <w:szCs w:val="21"/>
                <w:lang w:eastAsia="zh-CN" w:bidi="ar"/>
              </w:rPr>
            </w:pPr>
          </w:p>
        </w:tc>
        <w:tc>
          <w:tcPr>
            <w:tcW w:w="795" w:type="pct"/>
            <w:vMerge/>
            <w:tcMar>
              <w:top w:w="15" w:type="dxa"/>
              <w:left w:w="15" w:type="dxa"/>
              <w:right w:w="15" w:type="dxa"/>
            </w:tcMar>
            <w:vAlign w:val="center"/>
          </w:tcPr>
          <w:p w14:paraId="5157BB06" w14:textId="77777777" w:rsidR="00926099" w:rsidRPr="007E45A4" w:rsidRDefault="00926099">
            <w:pPr>
              <w:jc w:val="center"/>
              <w:textAlignment w:val="center"/>
              <w:rPr>
                <w:rStyle w:val="font11"/>
                <w:rFonts w:cs="宋体" w:hint="default"/>
                <w:color w:val="000000"/>
                <w:sz w:val="21"/>
                <w:szCs w:val="21"/>
                <w:lang w:bidi="ar"/>
              </w:rPr>
            </w:pPr>
          </w:p>
        </w:tc>
        <w:tc>
          <w:tcPr>
            <w:tcW w:w="3567" w:type="pct"/>
            <w:tcMar>
              <w:top w:w="15" w:type="dxa"/>
              <w:left w:w="15" w:type="dxa"/>
              <w:right w:w="15" w:type="dxa"/>
            </w:tcMar>
            <w:vAlign w:val="center"/>
          </w:tcPr>
          <w:p w14:paraId="2DAEB324" w14:textId="4A050518"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②投标</w:t>
            </w:r>
            <w:r w:rsidRPr="0058382C">
              <w:rPr>
                <w:rStyle w:val="font11"/>
                <w:rFonts w:cs="宋体" w:hint="default"/>
                <w:color w:val="000000"/>
                <w:sz w:val="21"/>
                <w:szCs w:val="21"/>
                <w:highlight w:val="yellow"/>
                <w:lang w:bidi="ar"/>
              </w:rPr>
              <w:t>人</w:t>
            </w:r>
            <w:r w:rsidR="0058382C">
              <w:rPr>
                <w:rStyle w:val="font11"/>
                <w:rFonts w:cs="宋体"/>
                <w:color w:val="000000"/>
                <w:sz w:val="21"/>
                <w:szCs w:val="21"/>
                <w:highlight w:val="yellow"/>
                <w:lang w:bidi="ar"/>
              </w:rPr>
              <w:t>提供增值服务，提供</w:t>
            </w:r>
            <w:r w:rsidRPr="007E45A4">
              <w:rPr>
                <w:rStyle w:val="font11"/>
                <w:rFonts w:cs="宋体"/>
                <w:color w:val="000000"/>
                <w:sz w:val="21"/>
                <w:szCs w:val="21"/>
                <w:lang w:bidi="ar"/>
              </w:rPr>
              <w:t>处理基金经办业务1个</w:t>
            </w:r>
            <w:r w:rsidRPr="007E45A4">
              <w:rPr>
                <w:rStyle w:val="font11"/>
                <w:rFonts w:cs="宋体" w:hint="default"/>
                <w:color w:val="000000"/>
                <w:sz w:val="21"/>
                <w:szCs w:val="21"/>
                <w:lang w:bidi="ar"/>
              </w:rPr>
              <w:t>得</w:t>
            </w:r>
            <w:r w:rsidRPr="007E45A4">
              <w:rPr>
                <w:rStyle w:val="font11"/>
                <w:rFonts w:cs="宋体"/>
                <w:color w:val="000000"/>
                <w:sz w:val="21"/>
                <w:szCs w:val="21"/>
                <w:lang w:bidi="ar"/>
              </w:rPr>
              <w:t>7</w:t>
            </w:r>
            <w:r w:rsidRPr="007E45A4">
              <w:rPr>
                <w:rStyle w:val="font11"/>
                <w:rFonts w:cs="宋体" w:hint="default"/>
                <w:color w:val="000000"/>
                <w:sz w:val="21"/>
                <w:szCs w:val="21"/>
                <w:lang w:bidi="ar"/>
              </w:rPr>
              <w:t>分，</w:t>
            </w:r>
            <w:r w:rsidRPr="007E45A4">
              <w:rPr>
                <w:rStyle w:val="font11"/>
                <w:rFonts w:cs="宋体"/>
                <w:color w:val="000000"/>
                <w:sz w:val="21"/>
                <w:szCs w:val="21"/>
                <w:lang w:bidi="ar"/>
              </w:rPr>
              <w:t>不能</w:t>
            </w:r>
            <w:r w:rsidR="0058382C">
              <w:rPr>
                <w:rStyle w:val="font11"/>
                <w:rFonts w:cs="宋体"/>
                <w:color w:val="000000"/>
                <w:sz w:val="21"/>
                <w:szCs w:val="21"/>
                <w:highlight w:val="yellow"/>
                <w:lang w:bidi="ar"/>
              </w:rPr>
              <w:t>提供</w:t>
            </w:r>
            <w:r w:rsidRPr="007E45A4">
              <w:rPr>
                <w:rStyle w:val="font11"/>
                <w:rFonts w:cs="宋体"/>
                <w:color w:val="000000"/>
                <w:sz w:val="21"/>
                <w:szCs w:val="21"/>
                <w:lang w:bidi="ar"/>
              </w:rPr>
              <w:t>处理</w:t>
            </w:r>
            <w:r w:rsidRPr="007E45A4">
              <w:rPr>
                <w:rStyle w:val="font11"/>
                <w:rFonts w:cs="宋体" w:hint="default"/>
                <w:color w:val="000000"/>
                <w:sz w:val="21"/>
                <w:szCs w:val="21"/>
                <w:lang w:bidi="ar"/>
              </w:rPr>
              <w:t>得0分。</w:t>
            </w:r>
          </w:p>
        </w:tc>
      </w:tr>
      <w:tr w:rsidR="00926099" w:rsidRPr="007E45A4" w14:paraId="38FA087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0A0E68CA" w14:textId="77777777" w:rsidR="00926099" w:rsidRPr="007E45A4" w:rsidRDefault="00926099">
            <w:pPr>
              <w:jc w:val="center"/>
              <w:textAlignment w:val="center"/>
              <w:rPr>
                <w:rFonts w:ascii="仿宋" w:eastAsia="仿宋" w:hAnsi="仿宋" w:cs="宋体" w:hint="eastAsia"/>
                <w:sz w:val="21"/>
                <w:szCs w:val="21"/>
                <w:lang w:eastAsia="zh-CN" w:bidi="ar"/>
              </w:rPr>
            </w:pPr>
          </w:p>
        </w:tc>
        <w:tc>
          <w:tcPr>
            <w:tcW w:w="795" w:type="pct"/>
            <w:vMerge/>
            <w:tcMar>
              <w:top w:w="15" w:type="dxa"/>
              <w:left w:w="15" w:type="dxa"/>
              <w:right w:w="15" w:type="dxa"/>
            </w:tcMar>
            <w:vAlign w:val="center"/>
          </w:tcPr>
          <w:p w14:paraId="65D6C9D9" w14:textId="77777777" w:rsidR="00926099" w:rsidRPr="007E45A4" w:rsidRDefault="00926099">
            <w:pPr>
              <w:jc w:val="center"/>
              <w:textAlignment w:val="center"/>
              <w:rPr>
                <w:rStyle w:val="font11"/>
                <w:rFonts w:cs="宋体" w:hint="default"/>
                <w:color w:val="000000"/>
                <w:sz w:val="21"/>
                <w:szCs w:val="21"/>
                <w:lang w:bidi="ar"/>
              </w:rPr>
            </w:pPr>
          </w:p>
        </w:tc>
        <w:tc>
          <w:tcPr>
            <w:tcW w:w="3567" w:type="pct"/>
            <w:tcMar>
              <w:top w:w="15" w:type="dxa"/>
              <w:left w:w="15" w:type="dxa"/>
              <w:right w:w="15" w:type="dxa"/>
            </w:tcMar>
            <w:vAlign w:val="center"/>
          </w:tcPr>
          <w:p w14:paraId="7C0A7A12"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③根据</w:t>
            </w:r>
            <w:r w:rsidRPr="007E45A4">
              <w:rPr>
                <w:rStyle w:val="font11"/>
                <w:rFonts w:cs="宋体" w:hint="default"/>
                <w:color w:val="000000"/>
                <w:sz w:val="21"/>
                <w:szCs w:val="21"/>
              </w:rPr>
              <w:t>人员专业能力日常培训</w:t>
            </w:r>
            <w:r w:rsidRPr="007E45A4">
              <w:rPr>
                <w:rStyle w:val="font11"/>
                <w:rFonts w:cs="宋体" w:hint="default"/>
                <w:color w:val="000000"/>
                <w:sz w:val="21"/>
                <w:szCs w:val="21"/>
                <w:lang w:bidi="ar"/>
              </w:rPr>
              <w:t>体系及</w:t>
            </w:r>
            <w:r w:rsidRPr="007E45A4">
              <w:rPr>
                <w:rStyle w:val="font11"/>
                <w:rFonts w:cs="宋体" w:hint="default"/>
                <w:color w:val="000000"/>
                <w:sz w:val="21"/>
                <w:szCs w:val="21"/>
              </w:rPr>
              <w:t>方案</w:t>
            </w:r>
            <w:r w:rsidRPr="007E45A4">
              <w:rPr>
                <w:rStyle w:val="font11"/>
                <w:rFonts w:cs="宋体" w:hint="default"/>
                <w:color w:val="000000"/>
                <w:sz w:val="21"/>
                <w:szCs w:val="21"/>
                <w:lang w:bidi="ar"/>
              </w:rPr>
              <w:t>完善程度、合理性横向比较，评价</w:t>
            </w:r>
            <w:proofErr w:type="gramStart"/>
            <w:r w:rsidRPr="007E45A4">
              <w:rPr>
                <w:rStyle w:val="font11"/>
                <w:rFonts w:cs="宋体" w:hint="default"/>
                <w:color w:val="000000"/>
                <w:sz w:val="21"/>
                <w:szCs w:val="21"/>
                <w:lang w:bidi="ar"/>
              </w:rPr>
              <w:t>为优得6分</w:t>
            </w:r>
            <w:proofErr w:type="gramEnd"/>
            <w:r w:rsidRPr="007E45A4">
              <w:rPr>
                <w:rStyle w:val="font11"/>
                <w:rFonts w:cs="宋体" w:hint="default"/>
                <w:color w:val="000000"/>
                <w:sz w:val="21"/>
                <w:szCs w:val="21"/>
                <w:lang w:bidi="ar"/>
              </w:rPr>
              <w:t>，较优得4分，一般得2分，未提供得0分。</w:t>
            </w:r>
          </w:p>
        </w:tc>
      </w:tr>
      <w:tr w:rsidR="00926099" w:rsidRPr="007E45A4" w14:paraId="51D1008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6B24784D" w14:textId="77777777" w:rsidR="00926099" w:rsidRPr="007E45A4" w:rsidRDefault="00926099">
            <w:pPr>
              <w:jc w:val="center"/>
              <w:textAlignment w:val="center"/>
              <w:rPr>
                <w:rFonts w:ascii="仿宋" w:eastAsia="仿宋" w:hAnsi="仿宋" w:cs="宋体" w:hint="eastAsia"/>
                <w:sz w:val="21"/>
                <w:szCs w:val="21"/>
                <w:lang w:eastAsia="zh-CN" w:bidi="ar"/>
              </w:rPr>
            </w:pPr>
          </w:p>
        </w:tc>
        <w:tc>
          <w:tcPr>
            <w:tcW w:w="795" w:type="pct"/>
            <w:vMerge/>
            <w:tcMar>
              <w:top w:w="15" w:type="dxa"/>
              <w:left w:w="15" w:type="dxa"/>
              <w:right w:w="15" w:type="dxa"/>
            </w:tcMar>
            <w:vAlign w:val="center"/>
          </w:tcPr>
          <w:p w14:paraId="71281A74" w14:textId="77777777" w:rsidR="00926099" w:rsidRPr="007E45A4" w:rsidRDefault="00926099">
            <w:pPr>
              <w:jc w:val="center"/>
              <w:textAlignment w:val="center"/>
              <w:rPr>
                <w:rStyle w:val="font11"/>
                <w:rFonts w:cs="宋体" w:hint="default"/>
                <w:sz w:val="21"/>
                <w:szCs w:val="21"/>
                <w:lang w:bidi="ar"/>
              </w:rPr>
            </w:pPr>
          </w:p>
        </w:tc>
        <w:tc>
          <w:tcPr>
            <w:tcW w:w="3567" w:type="pct"/>
            <w:tcMar>
              <w:top w:w="15" w:type="dxa"/>
              <w:left w:w="15" w:type="dxa"/>
              <w:right w:w="15" w:type="dxa"/>
            </w:tcMar>
            <w:vAlign w:val="center"/>
          </w:tcPr>
          <w:p w14:paraId="2A8BD757"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④根据</w:t>
            </w:r>
            <w:r w:rsidRPr="007E45A4">
              <w:rPr>
                <w:rStyle w:val="font11"/>
                <w:rFonts w:cs="宋体" w:hint="default"/>
                <w:color w:val="000000"/>
                <w:sz w:val="21"/>
                <w:szCs w:val="21"/>
              </w:rPr>
              <w:t>业务高峰解决方案的合理性、及时性</w:t>
            </w:r>
            <w:r w:rsidRPr="007E45A4">
              <w:rPr>
                <w:rStyle w:val="font11"/>
                <w:rFonts w:cs="宋体" w:hint="default"/>
                <w:color w:val="000000"/>
                <w:sz w:val="21"/>
                <w:szCs w:val="21"/>
                <w:lang w:bidi="ar"/>
              </w:rPr>
              <w:t>横向比较，评价</w:t>
            </w:r>
            <w:proofErr w:type="gramStart"/>
            <w:r w:rsidRPr="007E45A4">
              <w:rPr>
                <w:rStyle w:val="font11"/>
                <w:rFonts w:cs="宋体" w:hint="default"/>
                <w:color w:val="000000"/>
                <w:sz w:val="21"/>
                <w:szCs w:val="21"/>
                <w:lang w:bidi="ar"/>
              </w:rPr>
              <w:t>为优</w:t>
            </w:r>
            <w:r w:rsidRPr="007E45A4">
              <w:rPr>
                <w:rStyle w:val="font11"/>
                <w:rFonts w:cs="宋体" w:hint="default"/>
                <w:color w:val="000000"/>
                <w:sz w:val="21"/>
                <w:szCs w:val="21"/>
                <w:lang w:bidi="ar"/>
              </w:rPr>
              <w:lastRenderedPageBreak/>
              <w:t>得6分</w:t>
            </w:r>
            <w:proofErr w:type="gramEnd"/>
            <w:r w:rsidRPr="007E45A4">
              <w:rPr>
                <w:rStyle w:val="font11"/>
                <w:rFonts w:cs="宋体" w:hint="default"/>
                <w:color w:val="000000"/>
                <w:sz w:val="21"/>
                <w:szCs w:val="21"/>
                <w:lang w:bidi="ar"/>
              </w:rPr>
              <w:t>，较优得4分，一般得2分，未提供得0分。</w:t>
            </w:r>
          </w:p>
        </w:tc>
      </w:tr>
      <w:tr w:rsidR="00926099" w:rsidRPr="007E45A4" w14:paraId="655E8DE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5A0EA977" w14:textId="77777777" w:rsidR="00926099" w:rsidRPr="007E45A4" w:rsidRDefault="00926099">
            <w:pPr>
              <w:jc w:val="center"/>
              <w:textAlignment w:val="center"/>
              <w:rPr>
                <w:rFonts w:ascii="仿宋" w:eastAsia="仿宋" w:hAnsi="仿宋" w:cs="宋体" w:hint="eastAsia"/>
                <w:sz w:val="21"/>
                <w:szCs w:val="21"/>
                <w:lang w:eastAsia="zh-CN" w:bidi="ar"/>
              </w:rPr>
            </w:pPr>
          </w:p>
        </w:tc>
        <w:tc>
          <w:tcPr>
            <w:tcW w:w="795" w:type="pct"/>
            <w:vMerge/>
            <w:tcMar>
              <w:top w:w="15" w:type="dxa"/>
              <w:left w:w="15" w:type="dxa"/>
              <w:right w:w="15" w:type="dxa"/>
            </w:tcMar>
            <w:vAlign w:val="center"/>
          </w:tcPr>
          <w:p w14:paraId="7F881351" w14:textId="77777777" w:rsidR="00926099" w:rsidRPr="007E45A4" w:rsidRDefault="00926099">
            <w:pPr>
              <w:jc w:val="center"/>
              <w:textAlignment w:val="center"/>
              <w:rPr>
                <w:rStyle w:val="font11"/>
                <w:rFonts w:cs="宋体" w:hint="default"/>
                <w:sz w:val="21"/>
                <w:szCs w:val="21"/>
                <w:lang w:bidi="ar"/>
              </w:rPr>
            </w:pPr>
          </w:p>
        </w:tc>
        <w:tc>
          <w:tcPr>
            <w:tcW w:w="3567" w:type="pct"/>
            <w:tcMar>
              <w:top w:w="15" w:type="dxa"/>
              <w:left w:w="15" w:type="dxa"/>
              <w:right w:w="15" w:type="dxa"/>
            </w:tcMar>
            <w:vAlign w:val="center"/>
          </w:tcPr>
          <w:p w14:paraId="225A0982"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⑤投标人已建立各地</w:t>
            </w:r>
            <w:proofErr w:type="gramStart"/>
            <w:r w:rsidRPr="007E45A4">
              <w:rPr>
                <w:rStyle w:val="font11"/>
                <w:rFonts w:cs="宋体" w:hint="default"/>
                <w:color w:val="000000"/>
                <w:sz w:val="21"/>
                <w:szCs w:val="21"/>
                <w:lang w:bidi="ar"/>
              </w:rPr>
              <w:t>医</w:t>
            </w:r>
            <w:proofErr w:type="gramEnd"/>
            <w:r w:rsidRPr="007E45A4">
              <w:rPr>
                <w:rStyle w:val="font11"/>
                <w:rFonts w:cs="宋体" w:hint="default"/>
                <w:color w:val="000000"/>
                <w:sz w:val="21"/>
                <w:szCs w:val="21"/>
                <w:lang w:bidi="ar"/>
              </w:rPr>
              <w:t>保政策知识库，可提供覆盖国内省会城市和主要地市的基本医疗保险目录，覆盖国内省会城市和主要地市数量排名第一得3分，排名每靠后一名扣0.5分，最低得0分。</w:t>
            </w:r>
          </w:p>
          <w:p w14:paraId="732B7619"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注：投标人需提供相关功能及模块界面截图，并提供覆盖城市的截图。</w:t>
            </w:r>
          </w:p>
        </w:tc>
      </w:tr>
      <w:tr w:rsidR="00926099" w:rsidRPr="007E45A4" w14:paraId="514CFFC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777785DA" w14:textId="77777777" w:rsidR="00926099" w:rsidRPr="007E45A4" w:rsidRDefault="00926099">
            <w:pPr>
              <w:jc w:val="center"/>
              <w:textAlignment w:val="center"/>
              <w:rPr>
                <w:rFonts w:ascii="仿宋" w:eastAsia="仿宋" w:hAnsi="仿宋" w:cs="宋体" w:hint="eastAsia"/>
                <w:sz w:val="21"/>
                <w:szCs w:val="21"/>
                <w:lang w:eastAsia="zh-CN"/>
              </w:rPr>
            </w:pPr>
          </w:p>
        </w:tc>
        <w:tc>
          <w:tcPr>
            <w:tcW w:w="795" w:type="pct"/>
            <w:tcMar>
              <w:top w:w="15" w:type="dxa"/>
              <w:left w:w="15" w:type="dxa"/>
              <w:right w:w="15" w:type="dxa"/>
            </w:tcMar>
            <w:vAlign w:val="center"/>
          </w:tcPr>
          <w:p w14:paraId="3F56E459" w14:textId="77777777" w:rsidR="00926099" w:rsidRPr="007E45A4" w:rsidRDefault="00000000">
            <w:pPr>
              <w:jc w:val="center"/>
              <w:textAlignment w:val="center"/>
              <w:rPr>
                <w:rFonts w:ascii="仿宋" w:eastAsia="仿宋" w:hAnsi="仿宋" w:cs="宋体" w:hint="eastAsia"/>
                <w:sz w:val="21"/>
                <w:szCs w:val="21"/>
                <w:lang w:eastAsia="zh-CN" w:bidi="ar"/>
              </w:rPr>
            </w:pPr>
            <w:proofErr w:type="gramStart"/>
            <w:r w:rsidRPr="007E45A4">
              <w:rPr>
                <w:rFonts w:ascii="仿宋" w:eastAsia="仿宋" w:hAnsi="仿宋" w:cs="宋体" w:hint="eastAsia"/>
                <w:sz w:val="21"/>
                <w:szCs w:val="21"/>
                <w:lang w:eastAsia="zh-CN" w:bidi="ar"/>
              </w:rPr>
              <w:t>灾备储存</w:t>
            </w:r>
            <w:proofErr w:type="gramEnd"/>
            <w:r w:rsidRPr="007E45A4">
              <w:rPr>
                <w:rFonts w:ascii="仿宋" w:eastAsia="仿宋" w:hAnsi="仿宋" w:cs="宋体" w:hint="eastAsia"/>
                <w:sz w:val="21"/>
                <w:szCs w:val="21"/>
                <w:lang w:eastAsia="zh-CN" w:bidi="ar"/>
              </w:rPr>
              <w:t>与安全防护能力方案</w:t>
            </w:r>
          </w:p>
        </w:tc>
        <w:tc>
          <w:tcPr>
            <w:tcW w:w="3567" w:type="pct"/>
            <w:tcMar>
              <w:top w:w="15" w:type="dxa"/>
              <w:left w:w="15" w:type="dxa"/>
              <w:right w:w="15" w:type="dxa"/>
            </w:tcMar>
            <w:vAlign w:val="center"/>
          </w:tcPr>
          <w:p w14:paraId="0382F065"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根据投标人提供</w:t>
            </w:r>
            <w:proofErr w:type="gramStart"/>
            <w:r w:rsidRPr="007E45A4">
              <w:rPr>
                <w:rStyle w:val="font11"/>
                <w:rFonts w:cs="宋体" w:hint="default"/>
                <w:color w:val="000000"/>
                <w:sz w:val="21"/>
                <w:szCs w:val="21"/>
                <w:lang w:bidi="ar"/>
              </w:rPr>
              <w:t>的灾备储存</w:t>
            </w:r>
            <w:proofErr w:type="gramEnd"/>
            <w:r w:rsidRPr="007E45A4">
              <w:rPr>
                <w:rStyle w:val="font11"/>
                <w:rFonts w:cs="宋体" w:hint="default"/>
                <w:color w:val="000000"/>
                <w:sz w:val="21"/>
                <w:szCs w:val="21"/>
                <w:lang w:bidi="ar"/>
              </w:rPr>
              <w:t>与安全防护能力方案（包括但不</w:t>
            </w:r>
            <w:proofErr w:type="gramStart"/>
            <w:r w:rsidRPr="007E45A4">
              <w:rPr>
                <w:rStyle w:val="font11"/>
                <w:rFonts w:cs="宋体" w:hint="default"/>
                <w:color w:val="000000"/>
                <w:sz w:val="21"/>
                <w:szCs w:val="21"/>
                <w:lang w:bidi="ar"/>
              </w:rPr>
              <w:t>限于灾备方案</w:t>
            </w:r>
            <w:proofErr w:type="gramEnd"/>
            <w:r w:rsidRPr="007E45A4">
              <w:rPr>
                <w:rStyle w:val="font11"/>
                <w:rFonts w:cs="宋体" w:hint="default"/>
                <w:color w:val="000000"/>
                <w:sz w:val="21"/>
                <w:szCs w:val="21"/>
                <w:lang w:bidi="ar"/>
              </w:rPr>
              <w:t>、突发事件处理方案、保障方案及防火墙风险隔离方案）进行综合评价，方案科学合理，评价</w:t>
            </w:r>
            <w:proofErr w:type="gramStart"/>
            <w:r w:rsidRPr="007E45A4">
              <w:rPr>
                <w:rStyle w:val="font11"/>
                <w:rFonts w:cs="宋体" w:hint="default"/>
                <w:color w:val="000000"/>
                <w:sz w:val="21"/>
                <w:szCs w:val="21"/>
                <w:lang w:bidi="ar"/>
              </w:rPr>
              <w:t>为优得5分</w:t>
            </w:r>
            <w:proofErr w:type="gramEnd"/>
            <w:r w:rsidRPr="007E45A4">
              <w:rPr>
                <w:rStyle w:val="font11"/>
                <w:rFonts w:cs="宋体" w:hint="default"/>
                <w:color w:val="000000"/>
                <w:sz w:val="21"/>
                <w:szCs w:val="21"/>
                <w:lang w:bidi="ar"/>
              </w:rPr>
              <w:t>，较优得3分，一般得1分，未提供得0分。</w:t>
            </w:r>
          </w:p>
        </w:tc>
      </w:tr>
      <w:tr w:rsidR="00926099" w:rsidRPr="007E45A4" w14:paraId="447807C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11FE1C4A" w14:textId="77777777" w:rsidR="00926099" w:rsidRPr="007E45A4" w:rsidRDefault="00926099">
            <w:pPr>
              <w:jc w:val="center"/>
              <w:textAlignment w:val="center"/>
              <w:rPr>
                <w:rFonts w:ascii="仿宋" w:eastAsia="仿宋" w:hAnsi="仿宋" w:cs="宋体" w:hint="eastAsia"/>
                <w:sz w:val="21"/>
                <w:szCs w:val="21"/>
                <w:lang w:eastAsia="zh-CN"/>
              </w:rPr>
            </w:pPr>
          </w:p>
        </w:tc>
        <w:tc>
          <w:tcPr>
            <w:tcW w:w="795" w:type="pct"/>
            <w:tcMar>
              <w:top w:w="15" w:type="dxa"/>
              <w:left w:w="15" w:type="dxa"/>
              <w:right w:w="15" w:type="dxa"/>
            </w:tcMar>
            <w:vAlign w:val="center"/>
          </w:tcPr>
          <w:p w14:paraId="5C8FFAEE" w14:textId="77777777" w:rsidR="00926099" w:rsidRPr="007E45A4" w:rsidRDefault="00000000">
            <w:pPr>
              <w:jc w:val="center"/>
              <w:textAlignment w:val="center"/>
              <w:rPr>
                <w:rFonts w:ascii="仿宋" w:eastAsia="仿宋" w:hAnsi="仿宋" w:cs="宋体" w:hint="eastAsia"/>
                <w:sz w:val="21"/>
                <w:szCs w:val="21"/>
                <w:lang w:bidi="ar"/>
              </w:rPr>
            </w:pPr>
            <w:proofErr w:type="spellStart"/>
            <w:r w:rsidRPr="007E45A4">
              <w:rPr>
                <w:rFonts w:ascii="仿宋" w:eastAsia="仿宋" w:hAnsi="仿宋" w:cs="宋体" w:hint="eastAsia"/>
                <w:sz w:val="21"/>
                <w:szCs w:val="21"/>
                <w:lang w:bidi="ar"/>
              </w:rPr>
              <w:t>自有系统</w:t>
            </w:r>
            <w:proofErr w:type="spellEnd"/>
          </w:p>
        </w:tc>
        <w:tc>
          <w:tcPr>
            <w:tcW w:w="3567" w:type="pct"/>
            <w:tcMar>
              <w:top w:w="15" w:type="dxa"/>
              <w:left w:w="15" w:type="dxa"/>
              <w:right w:w="15" w:type="dxa"/>
            </w:tcMar>
            <w:vAlign w:val="center"/>
          </w:tcPr>
          <w:p w14:paraId="1A9A5135"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投标人目前的作业系统为自主开发，且具备自主开发能力，可以不断优化得5分；作业系统不是自主开发的，得3分；未提供相关材料得0分。</w:t>
            </w:r>
          </w:p>
          <w:p w14:paraId="2D2A2271"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注：投标人需提供系统及研发能力说明；功能、模块界面截图或相关证明材料。</w:t>
            </w:r>
          </w:p>
        </w:tc>
      </w:tr>
      <w:tr w:rsidR="00926099" w:rsidRPr="007E45A4" w14:paraId="349115F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636" w:type="pct"/>
            <w:gridSpan w:val="2"/>
            <w:vMerge/>
            <w:tcMar>
              <w:top w:w="15" w:type="dxa"/>
              <w:left w:w="15" w:type="dxa"/>
              <w:right w:w="15" w:type="dxa"/>
            </w:tcMar>
            <w:vAlign w:val="center"/>
          </w:tcPr>
          <w:p w14:paraId="4BCEC551" w14:textId="77777777" w:rsidR="00926099" w:rsidRPr="007E45A4" w:rsidRDefault="00926099">
            <w:pPr>
              <w:jc w:val="center"/>
              <w:textAlignment w:val="center"/>
              <w:rPr>
                <w:rFonts w:ascii="仿宋" w:eastAsia="仿宋" w:hAnsi="仿宋" w:cs="宋体" w:hint="eastAsia"/>
                <w:sz w:val="21"/>
                <w:szCs w:val="21"/>
                <w:lang w:eastAsia="zh-CN"/>
              </w:rPr>
            </w:pPr>
          </w:p>
        </w:tc>
        <w:tc>
          <w:tcPr>
            <w:tcW w:w="795" w:type="pct"/>
            <w:tcMar>
              <w:top w:w="15" w:type="dxa"/>
              <w:left w:w="15" w:type="dxa"/>
              <w:right w:w="15" w:type="dxa"/>
            </w:tcMar>
            <w:vAlign w:val="center"/>
          </w:tcPr>
          <w:p w14:paraId="56748978" w14:textId="77777777" w:rsidR="00926099" w:rsidRPr="007E45A4" w:rsidRDefault="00000000">
            <w:pPr>
              <w:jc w:val="center"/>
              <w:textAlignment w:val="center"/>
              <w:rPr>
                <w:rFonts w:ascii="仿宋" w:eastAsia="仿宋" w:hAnsi="仿宋" w:cs="宋体" w:hint="eastAsia"/>
                <w:sz w:val="21"/>
                <w:szCs w:val="21"/>
                <w:lang w:bidi="ar"/>
              </w:rPr>
            </w:pPr>
            <w:proofErr w:type="spellStart"/>
            <w:r w:rsidRPr="007E45A4">
              <w:rPr>
                <w:rFonts w:ascii="仿宋" w:eastAsia="仿宋" w:hAnsi="仿宋" w:cs="宋体" w:hint="eastAsia"/>
                <w:sz w:val="21"/>
                <w:szCs w:val="21"/>
                <w:lang w:bidi="ar"/>
              </w:rPr>
              <w:t>项目审核团队</w:t>
            </w:r>
            <w:proofErr w:type="spellEnd"/>
          </w:p>
        </w:tc>
        <w:tc>
          <w:tcPr>
            <w:tcW w:w="3567" w:type="pct"/>
            <w:tcMar>
              <w:top w:w="15" w:type="dxa"/>
              <w:left w:w="15" w:type="dxa"/>
              <w:right w:w="15" w:type="dxa"/>
            </w:tcMar>
            <w:vAlign w:val="center"/>
          </w:tcPr>
          <w:p w14:paraId="4FCAA0A7"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根据投标人提供拟投入本项目服务团队配备情况进行评审，能够保证本项目服务需求，服务团队均为具备本科及以上学历、且为医学、保险等相关专业、同时从业经验为5年及以上的人员。服务团队数量</w:t>
            </w:r>
            <w:r w:rsidRPr="007E45A4">
              <w:rPr>
                <w:rStyle w:val="font11"/>
                <w:rFonts w:cs="宋体"/>
                <w:color w:val="000000"/>
                <w:sz w:val="21"/>
                <w:szCs w:val="21"/>
                <w:lang w:bidi="ar"/>
              </w:rPr>
              <w:t>20</w:t>
            </w:r>
            <w:r w:rsidRPr="007E45A4">
              <w:rPr>
                <w:rStyle w:val="font11"/>
                <w:rFonts w:cs="宋体" w:hint="default"/>
                <w:color w:val="000000"/>
                <w:sz w:val="21"/>
                <w:szCs w:val="21"/>
                <w:lang w:bidi="ar"/>
              </w:rPr>
              <w:t>（含）人以上得</w:t>
            </w:r>
            <w:r w:rsidRPr="007E45A4">
              <w:rPr>
                <w:rStyle w:val="font11"/>
                <w:rFonts w:cs="宋体"/>
                <w:color w:val="000000"/>
                <w:sz w:val="21"/>
                <w:szCs w:val="21"/>
                <w:lang w:bidi="ar"/>
              </w:rPr>
              <w:t>10</w:t>
            </w:r>
            <w:r w:rsidRPr="007E45A4">
              <w:rPr>
                <w:rStyle w:val="font11"/>
                <w:rFonts w:cs="宋体" w:hint="default"/>
                <w:color w:val="000000"/>
                <w:sz w:val="21"/>
                <w:szCs w:val="21"/>
                <w:lang w:bidi="ar"/>
              </w:rPr>
              <w:t>分；服务团队数量</w:t>
            </w:r>
            <w:r w:rsidRPr="007E45A4">
              <w:rPr>
                <w:rStyle w:val="font11"/>
                <w:rFonts w:cs="宋体"/>
                <w:color w:val="000000"/>
                <w:sz w:val="21"/>
                <w:szCs w:val="21"/>
                <w:lang w:bidi="ar"/>
              </w:rPr>
              <w:t>15</w:t>
            </w:r>
            <w:r w:rsidRPr="007E45A4">
              <w:rPr>
                <w:rStyle w:val="font11"/>
                <w:rFonts w:cs="宋体" w:hint="default"/>
                <w:color w:val="000000"/>
                <w:sz w:val="21"/>
                <w:szCs w:val="21"/>
                <w:lang w:bidi="ar"/>
              </w:rPr>
              <w:t>（含）-</w:t>
            </w:r>
            <w:r w:rsidRPr="007E45A4">
              <w:rPr>
                <w:rStyle w:val="font11"/>
                <w:rFonts w:cs="宋体"/>
                <w:color w:val="000000"/>
                <w:sz w:val="21"/>
                <w:szCs w:val="21"/>
                <w:lang w:bidi="ar"/>
              </w:rPr>
              <w:t>20</w:t>
            </w:r>
            <w:r w:rsidRPr="007E45A4">
              <w:rPr>
                <w:rStyle w:val="font11"/>
                <w:rFonts w:cs="宋体" w:hint="default"/>
                <w:color w:val="000000"/>
                <w:sz w:val="21"/>
                <w:szCs w:val="21"/>
                <w:lang w:bidi="ar"/>
              </w:rPr>
              <w:t>（不含）人得</w:t>
            </w:r>
            <w:r w:rsidRPr="007E45A4">
              <w:rPr>
                <w:rStyle w:val="font11"/>
                <w:rFonts w:cs="宋体"/>
                <w:color w:val="000000"/>
                <w:sz w:val="21"/>
                <w:szCs w:val="21"/>
                <w:lang w:bidi="ar"/>
              </w:rPr>
              <w:t>8</w:t>
            </w:r>
            <w:r w:rsidRPr="007E45A4">
              <w:rPr>
                <w:rStyle w:val="font11"/>
                <w:rFonts w:cs="宋体" w:hint="default"/>
                <w:color w:val="000000"/>
                <w:sz w:val="21"/>
                <w:szCs w:val="21"/>
                <w:lang w:bidi="ar"/>
              </w:rPr>
              <w:t>分；服务团队数量</w:t>
            </w:r>
            <w:r w:rsidRPr="007E45A4">
              <w:rPr>
                <w:rStyle w:val="font11"/>
                <w:rFonts w:cs="宋体"/>
                <w:color w:val="000000"/>
                <w:sz w:val="21"/>
                <w:szCs w:val="21"/>
                <w:lang w:bidi="ar"/>
              </w:rPr>
              <w:t>12</w:t>
            </w:r>
            <w:r w:rsidRPr="007E45A4">
              <w:rPr>
                <w:rStyle w:val="font11"/>
                <w:rFonts w:cs="宋体" w:hint="default"/>
                <w:color w:val="000000"/>
                <w:sz w:val="21"/>
                <w:szCs w:val="21"/>
                <w:lang w:bidi="ar"/>
              </w:rPr>
              <w:t>（含）-</w:t>
            </w:r>
            <w:r w:rsidRPr="007E45A4">
              <w:rPr>
                <w:rStyle w:val="font11"/>
                <w:rFonts w:cs="宋体"/>
                <w:color w:val="000000"/>
                <w:sz w:val="21"/>
                <w:szCs w:val="21"/>
                <w:lang w:bidi="ar"/>
              </w:rPr>
              <w:t>15</w:t>
            </w:r>
            <w:r w:rsidRPr="007E45A4">
              <w:rPr>
                <w:rStyle w:val="font11"/>
                <w:rFonts w:cs="宋体" w:hint="default"/>
                <w:color w:val="000000"/>
                <w:sz w:val="21"/>
                <w:szCs w:val="21"/>
                <w:lang w:bidi="ar"/>
              </w:rPr>
              <w:t>（不含）人得</w:t>
            </w:r>
            <w:r w:rsidRPr="007E45A4">
              <w:rPr>
                <w:rStyle w:val="font11"/>
                <w:rFonts w:cs="宋体"/>
                <w:color w:val="000000"/>
                <w:sz w:val="21"/>
                <w:szCs w:val="21"/>
                <w:lang w:bidi="ar"/>
              </w:rPr>
              <w:t>5</w:t>
            </w:r>
            <w:r w:rsidRPr="007E45A4">
              <w:rPr>
                <w:rStyle w:val="font11"/>
                <w:rFonts w:cs="宋体" w:hint="default"/>
                <w:color w:val="000000"/>
                <w:sz w:val="21"/>
                <w:szCs w:val="21"/>
                <w:lang w:bidi="ar"/>
              </w:rPr>
              <w:t>分，服务团队数量</w:t>
            </w:r>
            <w:r w:rsidRPr="007E45A4">
              <w:rPr>
                <w:rStyle w:val="font11"/>
                <w:rFonts w:cs="宋体"/>
                <w:color w:val="000000"/>
                <w:sz w:val="21"/>
                <w:szCs w:val="21"/>
                <w:lang w:bidi="ar"/>
              </w:rPr>
              <w:t>10</w:t>
            </w:r>
            <w:r w:rsidRPr="007E45A4">
              <w:rPr>
                <w:rStyle w:val="font11"/>
                <w:rFonts w:cs="宋体" w:hint="default"/>
                <w:color w:val="000000"/>
                <w:sz w:val="21"/>
                <w:szCs w:val="21"/>
                <w:lang w:bidi="ar"/>
              </w:rPr>
              <w:t>（含）-</w:t>
            </w:r>
            <w:r w:rsidRPr="007E45A4">
              <w:rPr>
                <w:rStyle w:val="font11"/>
                <w:rFonts w:cs="宋体"/>
                <w:color w:val="000000"/>
                <w:sz w:val="21"/>
                <w:szCs w:val="21"/>
                <w:lang w:bidi="ar"/>
              </w:rPr>
              <w:t>12</w:t>
            </w:r>
            <w:r w:rsidRPr="007E45A4">
              <w:rPr>
                <w:rStyle w:val="font11"/>
                <w:rFonts w:cs="宋体" w:hint="default"/>
                <w:color w:val="000000"/>
                <w:sz w:val="21"/>
                <w:szCs w:val="21"/>
                <w:lang w:bidi="ar"/>
              </w:rPr>
              <w:t>（不含）人得1分，</w:t>
            </w:r>
            <w:r w:rsidRPr="007E45A4">
              <w:rPr>
                <w:rStyle w:val="font11"/>
                <w:rFonts w:cs="宋体"/>
                <w:color w:val="000000"/>
                <w:sz w:val="21"/>
                <w:szCs w:val="21"/>
                <w:lang w:bidi="ar"/>
              </w:rPr>
              <w:t>10</w:t>
            </w:r>
            <w:r w:rsidRPr="007E45A4">
              <w:rPr>
                <w:rStyle w:val="font11"/>
                <w:rFonts w:cs="宋体" w:hint="default"/>
                <w:color w:val="000000"/>
                <w:sz w:val="21"/>
                <w:szCs w:val="21"/>
                <w:lang w:bidi="ar"/>
              </w:rPr>
              <w:t>（不含）人以下得0分。</w:t>
            </w:r>
          </w:p>
          <w:p w14:paraId="2B81FB43" w14:textId="77777777" w:rsidR="00926099" w:rsidRPr="007E45A4" w:rsidRDefault="00000000">
            <w:pPr>
              <w:rPr>
                <w:rStyle w:val="font11"/>
                <w:rFonts w:cs="宋体" w:hint="default"/>
                <w:color w:val="000000"/>
                <w:sz w:val="21"/>
                <w:szCs w:val="21"/>
                <w:lang w:bidi="ar"/>
              </w:rPr>
            </w:pPr>
            <w:r w:rsidRPr="007E45A4">
              <w:rPr>
                <w:rStyle w:val="font11"/>
                <w:rFonts w:cs="宋体" w:hint="default"/>
                <w:color w:val="000000"/>
                <w:sz w:val="21"/>
                <w:szCs w:val="21"/>
                <w:lang w:bidi="ar"/>
              </w:rPr>
              <w:t>注：需提供团队人员清单、简历、证书等有效证明文件。</w:t>
            </w:r>
          </w:p>
        </w:tc>
      </w:tr>
    </w:tbl>
    <w:p w14:paraId="3D03F899" w14:textId="77777777" w:rsidR="00926099" w:rsidRPr="007E45A4" w:rsidRDefault="00926099">
      <w:pPr>
        <w:rPr>
          <w:rFonts w:ascii="仿宋" w:eastAsia="仿宋" w:hAnsi="仿宋" w:hint="eastAsia"/>
          <w:lang w:eastAsia="zh-CN"/>
        </w:rPr>
      </w:pPr>
    </w:p>
    <w:p w14:paraId="5C64DFF2" w14:textId="77777777" w:rsidR="00926099" w:rsidRDefault="00000000">
      <w:pPr>
        <w:pStyle w:val="Bodytext1"/>
        <w:spacing w:line="360" w:lineRule="auto"/>
        <w:ind w:firstLine="0"/>
        <w:rPr>
          <w:rFonts w:ascii="仿宋" w:eastAsia="仿宋" w:hAnsi="仿宋" w:hint="eastAsia"/>
          <w:sz w:val="24"/>
          <w:szCs w:val="24"/>
        </w:rPr>
      </w:pPr>
      <w:r w:rsidRPr="007E45A4">
        <w:rPr>
          <w:rFonts w:ascii="仿宋" w:eastAsia="仿宋" w:hAnsi="仿宋" w:hint="eastAsia"/>
          <w:b/>
          <w:sz w:val="24"/>
          <w:szCs w:val="24"/>
          <w:lang w:val="en-US" w:eastAsia="zh-CN" w:bidi="en-US"/>
        </w:rPr>
        <w:t>3.2.</w:t>
      </w:r>
      <w:r w:rsidRPr="007E45A4">
        <w:rPr>
          <w:rFonts w:ascii="仿宋" w:eastAsia="仿宋" w:hAnsi="仿宋"/>
          <w:b/>
          <w:sz w:val="24"/>
          <w:szCs w:val="24"/>
          <w:lang w:val="en-US" w:eastAsia="zh-CN" w:bidi="en-US"/>
        </w:rPr>
        <w:t xml:space="preserve">3 </w:t>
      </w:r>
      <w:r w:rsidRPr="007E45A4">
        <w:rPr>
          <w:rFonts w:ascii="仿宋" w:eastAsia="仿宋" w:hAnsi="仿宋" w:hint="eastAsia"/>
          <w:sz w:val="24"/>
          <w:szCs w:val="24"/>
        </w:rPr>
        <w:t>评分。磋商小组成员按照评分标准独立对供应商的商务、技术和其他因素</w:t>
      </w:r>
      <w:r>
        <w:rPr>
          <w:rFonts w:ascii="仿宋" w:eastAsia="仿宋" w:hAnsi="仿宋" w:hint="eastAsia"/>
          <w:sz w:val="24"/>
          <w:szCs w:val="24"/>
        </w:rPr>
        <w:t>进行评分。报价评分由磋商小组统一计算。各项得分汇总后为该成员给供应商的评分总分。评分分值计算保留小数点后两位，小数点后第三位</w:t>
      </w:r>
      <w:r>
        <w:rPr>
          <w:rFonts w:ascii="仿宋" w:eastAsia="仿宋" w:hAnsi="仿宋" w:hint="eastAsia"/>
          <w:sz w:val="24"/>
          <w:szCs w:val="24"/>
          <w:lang w:val="zh-CN" w:eastAsia="zh-CN" w:bidi="zh-CN"/>
        </w:rPr>
        <w:t>“四</w:t>
      </w:r>
      <w:r>
        <w:rPr>
          <w:rFonts w:ascii="仿宋" w:eastAsia="仿宋" w:hAnsi="仿宋" w:hint="eastAsia"/>
          <w:sz w:val="24"/>
          <w:szCs w:val="24"/>
        </w:rPr>
        <w:t>舍五入”。</w:t>
      </w:r>
    </w:p>
    <w:p w14:paraId="24F02301" w14:textId="77777777" w:rsidR="00926099" w:rsidRDefault="00000000">
      <w:pPr>
        <w:pStyle w:val="Bodytext1"/>
        <w:spacing w:line="360" w:lineRule="auto"/>
        <w:ind w:firstLine="0"/>
        <w:rPr>
          <w:rFonts w:ascii="仿宋" w:eastAsia="仿宋" w:hAnsi="仿宋" w:hint="eastAsia"/>
          <w:sz w:val="24"/>
          <w:szCs w:val="24"/>
        </w:rPr>
      </w:pPr>
      <w:r>
        <w:rPr>
          <w:rFonts w:ascii="仿宋" w:eastAsia="仿宋" w:hAnsi="仿宋" w:hint="eastAsia"/>
          <w:sz w:val="24"/>
          <w:szCs w:val="24"/>
          <w:lang w:val="en-US" w:eastAsia="zh-CN" w:bidi="en-US"/>
        </w:rPr>
        <w:t>3.2.</w:t>
      </w:r>
      <w:r>
        <w:rPr>
          <w:rFonts w:ascii="仿宋" w:eastAsia="仿宋" w:hAnsi="仿宋"/>
          <w:sz w:val="24"/>
          <w:szCs w:val="24"/>
          <w:lang w:val="en-US" w:eastAsia="zh-CN" w:bidi="en-US"/>
        </w:rPr>
        <w:t>4</w:t>
      </w:r>
      <w:r>
        <w:rPr>
          <w:rFonts w:ascii="仿宋" w:eastAsia="仿宋" w:hAnsi="仿宋" w:hint="eastAsia"/>
          <w:sz w:val="24"/>
          <w:szCs w:val="24"/>
          <w:lang w:val="en-US" w:eastAsia="zh-CN" w:bidi="en-US"/>
        </w:rPr>
        <w:t xml:space="preserve"> </w:t>
      </w:r>
      <w:r>
        <w:rPr>
          <w:rFonts w:ascii="仿宋" w:eastAsia="仿宋" w:hAnsi="仿宋" w:hint="eastAsia"/>
          <w:sz w:val="24"/>
          <w:szCs w:val="24"/>
        </w:rPr>
        <w:t>汇总。磋商小组汇总每个成员对供应商的评分总分，每个供应商的评分总分的算术平均值为供应商最终得分。</w:t>
      </w:r>
    </w:p>
    <w:p w14:paraId="2B7B99E8" w14:textId="77777777" w:rsidR="00926099" w:rsidRDefault="00000000">
      <w:pPr>
        <w:pStyle w:val="Bodytext1"/>
        <w:ind w:firstLine="0"/>
        <w:rPr>
          <w:rFonts w:ascii="仿宋" w:eastAsia="仿宋" w:hAnsi="仿宋" w:hint="eastAsia"/>
          <w:sz w:val="24"/>
          <w:szCs w:val="24"/>
        </w:rPr>
      </w:pPr>
      <w:r>
        <w:rPr>
          <w:rFonts w:ascii="仿宋" w:eastAsia="仿宋" w:hAnsi="仿宋" w:hint="eastAsia"/>
          <w:sz w:val="24"/>
          <w:szCs w:val="24"/>
          <w:lang w:val="en-US" w:eastAsia="zh-CN" w:bidi="en-US"/>
        </w:rPr>
        <w:t>3.2.</w:t>
      </w:r>
      <w:r>
        <w:rPr>
          <w:rFonts w:ascii="仿宋" w:eastAsia="仿宋" w:hAnsi="仿宋"/>
          <w:sz w:val="24"/>
          <w:szCs w:val="24"/>
          <w:lang w:val="en-US" w:eastAsia="zh-CN" w:bidi="en-US"/>
        </w:rPr>
        <w:t>5</w:t>
      </w:r>
      <w:r>
        <w:rPr>
          <w:rFonts w:ascii="仿宋" w:eastAsia="仿宋" w:hAnsi="仿宋" w:hint="eastAsia"/>
          <w:sz w:val="24"/>
          <w:szCs w:val="24"/>
          <w:lang w:val="en-US" w:eastAsia="zh-CN" w:bidi="en-US"/>
        </w:rPr>
        <w:t xml:space="preserve"> </w:t>
      </w:r>
      <w:r>
        <w:rPr>
          <w:rFonts w:ascii="仿宋" w:eastAsia="仿宋" w:hAnsi="仿宋" w:hint="eastAsia"/>
          <w:sz w:val="24"/>
          <w:szCs w:val="24"/>
        </w:rPr>
        <w:t>磋商小组对供应商最终得分进行比较后，按照供应商最终得分</w:t>
      </w:r>
      <w:r>
        <w:rPr>
          <w:rFonts w:ascii="仿宋" w:eastAsia="仿宋" w:hAnsi="仿宋" w:hint="eastAsia"/>
          <w:b/>
          <w:bCs/>
          <w:sz w:val="24"/>
          <w:szCs w:val="24"/>
        </w:rPr>
        <w:t>由高到低的顺序对供应商排序</w:t>
      </w:r>
      <w:r>
        <w:rPr>
          <w:rFonts w:ascii="仿宋" w:eastAsia="仿宋" w:hAnsi="仿宋" w:hint="eastAsia"/>
          <w:sz w:val="24"/>
          <w:szCs w:val="24"/>
        </w:rPr>
        <w:t>。最终得分相等时，以评审价格低的优先；评审价格也相等的，以技术得分高的优先；如果技术得分也相等，按照评审办法前附表的规定确定供应商优先顺序。其他情况，由磋商小组投票处理。</w:t>
      </w:r>
    </w:p>
    <w:p w14:paraId="3FCC2A21" w14:textId="77777777" w:rsidR="00926099" w:rsidRDefault="00926099">
      <w:pPr>
        <w:rPr>
          <w:rFonts w:ascii="仿宋" w:eastAsia="仿宋" w:hAnsi="仿宋" w:hint="eastAsia"/>
          <w:lang w:eastAsia="zh-TW"/>
        </w:rPr>
      </w:pPr>
    </w:p>
    <w:p w14:paraId="16790D75" w14:textId="77777777" w:rsidR="00926099" w:rsidRDefault="00000000">
      <w:pPr>
        <w:pStyle w:val="2"/>
        <w:spacing w:before="0" w:after="0" w:line="360" w:lineRule="auto"/>
        <w:rPr>
          <w:rFonts w:ascii="仿宋" w:eastAsia="仿宋" w:hAnsi="仿宋" w:cs="宋体" w:hint="eastAsia"/>
          <w:sz w:val="28"/>
          <w:szCs w:val="28"/>
          <w:lang w:eastAsia="zh-CN"/>
        </w:rPr>
      </w:pPr>
      <w:bookmarkStart w:id="387" w:name="_Toc214819792"/>
      <w:r>
        <w:rPr>
          <w:rFonts w:ascii="仿宋" w:eastAsia="仿宋" w:hAnsi="仿宋" w:cs="宋体" w:hint="eastAsia"/>
          <w:sz w:val="28"/>
          <w:szCs w:val="28"/>
          <w:lang w:eastAsia="zh-CN"/>
        </w:rPr>
        <w:t>4 评审结果</w:t>
      </w:r>
      <w:bookmarkEnd w:id="387"/>
    </w:p>
    <w:p w14:paraId="3D05F056" w14:textId="77777777" w:rsidR="00926099" w:rsidRDefault="00000000">
      <w:pPr>
        <w:pStyle w:val="3"/>
        <w:spacing w:before="0" w:after="0" w:line="360" w:lineRule="auto"/>
        <w:rPr>
          <w:rFonts w:ascii="仿宋" w:eastAsia="仿宋" w:hAnsi="仿宋" w:cs="宋体" w:hint="eastAsia"/>
          <w:sz w:val="24"/>
          <w:lang w:eastAsia="zh-CN"/>
        </w:rPr>
      </w:pPr>
      <w:bookmarkStart w:id="388" w:name="_Toc214819793"/>
      <w:r>
        <w:rPr>
          <w:rFonts w:ascii="仿宋" w:eastAsia="仿宋" w:hAnsi="仿宋" w:cs="宋体" w:hint="eastAsia"/>
          <w:sz w:val="24"/>
          <w:lang w:eastAsia="zh-CN"/>
        </w:rPr>
        <w:t>4.1 提交书面评审报告</w:t>
      </w:r>
      <w:bookmarkEnd w:id="388"/>
    </w:p>
    <w:p w14:paraId="27E1DAE0"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磋商小组完成评审后，应当向采购人递交书面评审报告。</w:t>
      </w:r>
    </w:p>
    <w:p w14:paraId="1E968FBB" w14:textId="77777777" w:rsidR="00926099" w:rsidRDefault="00000000">
      <w:pPr>
        <w:pStyle w:val="3"/>
        <w:spacing w:before="0" w:after="0" w:line="360" w:lineRule="auto"/>
        <w:rPr>
          <w:rFonts w:ascii="仿宋" w:eastAsia="仿宋" w:hAnsi="仿宋" w:cs="宋体" w:hint="eastAsia"/>
          <w:sz w:val="24"/>
          <w:lang w:eastAsia="zh-CN"/>
        </w:rPr>
      </w:pPr>
      <w:bookmarkStart w:id="389" w:name="_Toc214819794"/>
      <w:r>
        <w:rPr>
          <w:rFonts w:ascii="仿宋" w:eastAsia="仿宋" w:hAnsi="仿宋" w:cs="宋体" w:hint="eastAsia"/>
          <w:sz w:val="24"/>
          <w:lang w:eastAsia="zh-CN"/>
        </w:rPr>
        <w:t>4.2 推荐候选成交供应商排序要求及数量</w:t>
      </w:r>
      <w:bookmarkEnd w:id="389"/>
    </w:p>
    <w:p w14:paraId="1114AFEF"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磋商小组应在书面评审报告中按照供应商排列的优先顺序向釆购人推荐候选成交供应商。候选成交供应商的排序要求及数量见第二章</w:t>
      </w:r>
      <w:r>
        <w:rPr>
          <w:rFonts w:ascii="仿宋" w:eastAsia="仿宋" w:hAnsi="仿宋" w:hint="eastAsia"/>
          <w:sz w:val="24"/>
          <w:szCs w:val="24"/>
          <w:lang w:val="zh-CN" w:eastAsia="zh-CN" w:bidi="zh-CN"/>
        </w:rPr>
        <w:t>“供</w:t>
      </w:r>
      <w:r>
        <w:rPr>
          <w:rFonts w:ascii="仿宋" w:eastAsia="仿宋" w:hAnsi="仿宋" w:hint="eastAsia"/>
          <w:sz w:val="24"/>
          <w:szCs w:val="24"/>
        </w:rPr>
        <w:t>应商须知”。</w:t>
      </w:r>
      <w:bookmarkStart w:id="390" w:name="bookmark540"/>
      <w:bookmarkStart w:id="391" w:name="bookmark538"/>
      <w:bookmarkStart w:id="392" w:name="bookmark539"/>
    </w:p>
    <w:p w14:paraId="61AE23BC" w14:textId="77777777" w:rsidR="00926099" w:rsidRDefault="00000000">
      <w:pPr>
        <w:rPr>
          <w:rFonts w:ascii="仿宋" w:eastAsia="仿宋" w:hAnsi="仿宋" w:cs="宋体" w:hint="eastAsia"/>
          <w:lang w:eastAsia="zh-CN"/>
        </w:rPr>
      </w:pPr>
      <w:r>
        <w:rPr>
          <w:rFonts w:ascii="仿宋" w:eastAsia="仿宋" w:hAnsi="仿宋" w:cs="宋体" w:hint="eastAsia"/>
          <w:lang w:eastAsia="zh-CN"/>
        </w:rPr>
        <w:lastRenderedPageBreak/>
        <w:br w:type="page"/>
      </w:r>
    </w:p>
    <w:p w14:paraId="709DE12C" w14:textId="77777777" w:rsidR="00926099" w:rsidRDefault="00000000">
      <w:pPr>
        <w:pStyle w:val="10"/>
        <w:spacing w:before="0" w:after="0" w:line="360" w:lineRule="auto"/>
        <w:jc w:val="center"/>
        <w:rPr>
          <w:rFonts w:ascii="仿宋" w:eastAsia="仿宋" w:hAnsi="仿宋" w:cs="宋体" w:hint="eastAsia"/>
          <w:sz w:val="52"/>
          <w:szCs w:val="52"/>
          <w:lang w:eastAsia="zh-CN"/>
        </w:rPr>
      </w:pPr>
      <w:bookmarkStart w:id="393" w:name="_Toc214819795"/>
      <w:bookmarkStart w:id="394" w:name="bookmark542"/>
      <w:bookmarkStart w:id="395" w:name="bookmark543"/>
      <w:bookmarkStart w:id="396" w:name="bookmark541"/>
      <w:bookmarkEnd w:id="390"/>
      <w:bookmarkEnd w:id="391"/>
      <w:bookmarkEnd w:id="392"/>
      <w:r>
        <w:rPr>
          <w:rFonts w:ascii="仿宋" w:eastAsia="仿宋" w:hAnsi="仿宋" w:cs="宋体" w:hint="eastAsia"/>
          <w:sz w:val="52"/>
          <w:szCs w:val="52"/>
          <w:lang w:eastAsia="zh-CN"/>
        </w:rPr>
        <w:lastRenderedPageBreak/>
        <w:t>第四章   合同草案</w:t>
      </w:r>
      <w:bookmarkEnd w:id="393"/>
    </w:p>
    <w:p w14:paraId="73D45B2E" w14:textId="77777777" w:rsidR="00926099" w:rsidRDefault="00000000">
      <w:pPr>
        <w:spacing w:before="122" w:line="220" w:lineRule="auto"/>
        <w:ind w:left="4236"/>
        <w:rPr>
          <w:rFonts w:ascii="宋体" w:eastAsia="宋体" w:hAnsi="宋体" w:cs="宋体" w:hint="eastAsia"/>
          <w:snapToGrid w:val="0"/>
          <w:lang w:eastAsia="zh-CN" w:bidi="ar-SA"/>
        </w:rPr>
      </w:pPr>
      <w:r>
        <w:rPr>
          <w:rFonts w:ascii="仿宋" w:eastAsia="仿宋" w:hAnsi="仿宋" w:hint="eastAsia"/>
          <w:lang w:eastAsia="zh-CN"/>
        </w:rPr>
        <w:t xml:space="preserve"> </w:t>
      </w:r>
      <w:r>
        <w:rPr>
          <w:rFonts w:ascii="宋体" w:eastAsia="宋体" w:hAnsi="宋体" w:cs="宋体"/>
          <w:snapToGrid w:val="0"/>
          <w:spacing w:val="-3"/>
          <w:lang w:eastAsia="zh-CN" w:bidi="ar-SA"/>
        </w:rPr>
        <w:t>合同编号：</w:t>
      </w:r>
    </w:p>
    <w:p w14:paraId="34BAD9D7" w14:textId="77777777" w:rsidR="00926099" w:rsidRDefault="00926099">
      <w:pPr>
        <w:widowControl/>
        <w:kinsoku w:val="0"/>
        <w:autoSpaceDE w:val="0"/>
        <w:autoSpaceDN w:val="0"/>
        <w:adjustRightInd w:val="0"/>
        <w:snapToGrid w:val="0"/>
        <w:spacing w:line="352" w:lineRule="auto"/>
        <w:textAlignment w:val="baseline"/>
        <w:rPr>
          <w:rFonts w:ascii="Arial" w:eastAsia="Arial" w:hAnsi="Arial" w:cs="Arial"/>
          <w:snapToGrid w:val="0"/>
          <w:sz w:val="21"/>
          <w:szCs w:val="21"/>
          <w:lang w:eastAsia="zh-CN" w:bidi="ar-SA"/>
        </w:rPr>
      </w:pPr>
    </w:p>
    <w:p w14:paraId="7F43D6C2" w14:textId="77777777" w:rsidR="00926099" w:rsidRDefault="00926099">
      <w:pPr>
        <w:widowControl/>
        <w:kinsoku w:val="0"/>
        <w:autoSpaceDE w:val="0"/>
        <w:autoSpaceDN w:val="0"/>
        <w:adjustRightInd w:val="0"/>
        <w:snapToGrid w:val="0"/>
        <w:spacing w:line="353" w:lineRule="auto"/>
        <w:textAlignment w:val="baseline"/>
        <w:rPr>
          <w:rFonts w:ascii="Arial" w:eastAsia="Arial" w:hAnsi="Arial" w:cs="Arial"/>
          <w:snapToGrid w:val="0"/>
          <w:sz w:val="21"/>
          <w:szCs w:val="21"/>
          <w:lang w:eastAsia="zh-CN" w:bidi="ar-SA"/>
        </w:rPr>
      </w:pPr>
    </w:p>
    <w:p w14:paraId="6892BF85" w14:textId="77777777" w:rsidR="00926099" w:rsidRDefault="00000000">
      <w:pPr>
        <w:widowControl/>
        <w:kinsoku w:val="0"/>
        <w:autoSpaceDE w:val="0"/>
        <w:autoSpaceDN w:val="0"/>
        <w:adjustRightInd w:val="0"/>
        <w:snapToGrid w:val="0"/>
        <w:spacing w:before="114" w:line="225" w:lineRule="auto"/>
        <w:ind w:left="784"/>
        <w:textAlignment w:val="baseline"/>
        <w:outlineLvl w:val="0"/>
        <w:rPr>
          <w:rFonts w:ascii="宋体" w:eastAsia="宋体" w:hAnsi="宋体" w:cs="宋体" w:hint="eastAsia"/>
          <w:snapToGrid w:val="0"/>
          <w:sz w:val="35"/>
          <w:szCs w:val="35"/>
          <w:lang w:eastAsia="zh-CN" w:bidi="ar-SA"/>
        </w:rPr>
      </w:pPr>
      <w:bookmarkStart w:id="397" w:name="_Toc214819796"/>
      <w:r>
        <w:rPr>
          <w:rFonts w:ascii="宋体" w:eastAsia="宋体" w:hAnsi="宋体" w:cs="宋体"/>
          <w:b/>
          <w:bCs/>
          <w:snapToGrid w:val="0"/>
          <w:spacing w:val="5"/>
          <w:sz w:val="35"/>
          <w:szCs w:val="35"/>
          <w:lang w:eastAsia="zh-CN" w:bidi="ar-SA"/>
        </w:rPr>
        <w:t>中国人民健康保险股份有限公司</w:t>
      </w:r>
      <w:r>
        <w:rPr>
          <w:rFonts w:ascii="宋体" w:eastAsia="宋体" w:hAnsi="宋体" w:cs="宋体" w:hint="eastAsia"/>
          <w:b/>
          <w:bCs/>
          <w:snapToGrid w:val="0"/>
          <w:spacing w:val="5"/>
          <w:sz w:val="35"/>
          <w:szCs w:val="35"/>
          <w:lang w:eastAsia="zh-CN" w:bidi="ar-SA"/>
        </w:rPr>
        <w:t>湖北</w:t>
      </w:r>
      <w:r>
        <w:rPr>
          <w:rFonts w:ascii="宋体" w:eastAsia="宋体" w:hAnsi="宋体" w:cs="宋体"/>
          <w:b/>
          <w:bCs/>
          <w:snapToGrid w:val="0"/>
          <w:spacing w:val="5"/>
          <w:sz w:val="35"/>
          <w:szCs w:val="35"/>
          <w:lang w:eastAsia="zh-CN" w:bidi="ar-SA"/>
        </w:rPr>
        <w:t>分公司</w:t>
      </w:r>
      <w:bookmarkEnd w:id="397"/>
    </w:p>
    <w:p w14:paraId="60CA32A6"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4805E245"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24C65459"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679EA7A8"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4C92C341" w14:textId="77777777" w:rsidR="00926099" w:rsidRDefault="00926099">
      <w:pPr>
        <w:widowControl/>
        <w:kinsoku w:val="0"/>
        <w:autoSpaceDE w:val="0"/>
        <w:autoSpaceDN w:val="0"/>
        <w:adjustRightInd w:val="0"/>
        <w:snapToGrid w:val="0"/>
        <w:spacing w:line="265" w:lineRule="auto"/>
        <w:textAlignment w:val="baseline"/>
        <w:rPr>
          <w:rFonts w:ascii="Arial" w:eastAsia="Arial" w:hAnsi="Arial" w:cs="Arial"/>
          <w:snapToGrid w:val="0"/>
          <w:sz w:val="21"/>
          <w:szCs w:val="21"/>
          <w:lang w:eastAsia="zh-CN" w:bidi="ar-SA"/>
        </w:rPr>
      </w:pPr>
    </w:p>
    <w:p w14:paraId="35596BAE" w14:textId="77777777" w:rsidR="00926099" w:rsidRDefault="00000000">
      <w:pPr>
        <w:widowControl/>
        <w:kinsoku w:val="0"/>
        <w:autoSpaceDE w:val="0"/>
        <w:autoSpaceDN w:val="0"/>
        <w:adjustRightInd w:val="0"/>
        <w:snapToGrid w:val="0"/>
        <w:spacing w:before="114" w:line="228" w:lineRule="auto"/>
        <w:ind w:left="4007"/>
        <w:textAlignment w:val="baseline"/>
        <w:rPr>
          <w:rFonts w:ascii="宋体" w:eastAsia="宋体" w:hAnsi="宋体" w:cs="宋体" w:hint="eastAsia"/>
          <w:snapToGrid w:val="0"/>
          <w:sz w:val="35"/>
          <w:szCs w:val="35"/>
          <w:lang w:eastAsia="zh-CN" w:bidi="ar-SA"/>
        </w:rPr>
      </w:pPr>
      <w:r>
        <w:rPr>
          <w:rFonts w:ascii="宋体" w:eastAsia="宋体" w:hAnsi="宋体" w:cs="宋体"/>
          <w:b/>
          <w:bCs/>
          <w:snapToGrid w:val="0"/>
          <w:spacing w:val="-4"/>
          <w:sz w:val="35"/>
          <w:szCs w:val="35"/>
          <w:lang w:eastAsia="zh-CN" w:bidi="ar-SA"/>
        </w:rPr>
        <w:t>与</w:t>
      </w:r>
    </w:p>
    <w:p w14:paraId="4284CE99" w14:textId="77777777" w:rsidR="00926099" w:rsidRDefault="00926099">
      <w:pPr>
        <w:widowControl/>
        <w:kinsoku w:val="0"/>
        <w:autoSpaceDE w:val="0"/>
        <w:autoSpaceDN w:val="0"/>
        <w:adjustRightInd w:val="0"/>
        <w:snapToGrid w:val="0"/>
        <w:spacing w:line="263" w:lineRule="auto"/>
        <w:textAlignment w:val="baseline"/>
        <w:rPr>
          <w:rFonts w:ascii="Arial" w:eastAsia="Arial" w:hAnsi="Arial" w:cs="Arial"/>
          <w:snapToGrid w:val="0"/>
          <w:sz w:val="21"/>
          <w:szCs w:val="21"/>
          <w:lang w:eastAsia="zh-CN" w:bidi="ar-SA"/>
        </w:rPr>
      </w:pPr>
    </w:p>
    <w:p w14:paraId="7BF69BFE" w14:textId="77777777" w:rsidR="00926099" w:rsidRDefault="00926099">
      <w:pPr>
        <w:widowControl/>
        <w:kinsoku w:val="0"/>
        <w:autoSpaceDE w:val="0"/>
        <w:autoSpaceDN w:val="0"/>
        <w:adjustRightInd w:val="0"/>
        <w:snapToGrid w:val="0"/>
        <w:spacing w:line="263" w:lineRule="auto"/>
        <w:textAlignment w:val="baseline"/>
        <w:rPr>
          <w:rFonts w:ascii="Arial" w:eastAsia="Arial" w:hAnsi="Arial" w:cs="Arial"/>
          <w:snapToGrid w:val="0"/>
          <w:sz w:val="21"/>
          <w:szCs w:val="21"/>
          <w:lang w:eastAsia="zh-CN" w:bidi="ar-SA"/>
        </w:rPr>
      </w:pPr>
    </w:p>
    <w:p w14:paraId="3ECB6C5D"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1D0906D3"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7E579AB9"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01D7B5C1" w14:textId="77777777" w:rsidR="00926099" w:rsidRDefault="00000000">
      <w:pPr>
        <w:widowControl/>
        <w:kinsoku w:val="0"/>
        <w:autoSpaceDE w:val="0"/>
        <w:autoSpaceDN w:val="0"/>
        <w:adjustRightInd w:val="0"/>
        <w:snapToGrid w:val="0"/>
        <w:spacing w:before="113" w:line="225" w:lineRule="auto"/>
        <w:ind w:left="2021"/>
        <w:textAlignment w:val="baseline"/>
        <w:outlineLvl w:val="0"/>
        <w:rPr>
          <w:rFonts w:ascii="宋体" w:eastAsia="宋体" w:hAnsi="宋体" w:cs="宋体" w:hint="eastAsia"/>
          <w:snapToGrid w:val="0"/>
          <w:sz w:val="35"/>
          <w:szCs w:val="35"/>
          <w:lang w:eastAsia="zh-CN" w:bidi="ar-SA"/>
        </w:rPr>
      </w:pPr>
      <w:bookmarkStart w:id="398" w:name="_Toc214819797"/>
      <w:r>
        <w:rPr>
          <w:rFonts w:ascii="宋体" w:eastAsia="宋体" w:hAnsi="宋体" w:cs="宋体" w:hint="eastAsia"/>
          <w:b/>
          <w:bCs/>
          <w:snapToGrid w:val="0"/>
          <w:spacing w:val="5"/>
          <w:sz w:val="35"/>
          <w:szCs w:val="35"/>
          <w:lang w:eastAsia="zh-CN" w:bidi="ar-SA"/>
        </w:rPr>
        <w:t>***********</w:t>
      </w:r>
      <w:r>
        <w:rPr>
          <w:rFonts w:ascii="宋体" w:eastAsia="宋体" w:hAnsi="宋体" w:cs="宋体"/>
          <w:b/>
          <w:bCs/>
          <w:snapToGrid w:val="0"/>
          <w:spacing w:val="5"/>
          <w:sz w:val="35"/>
          <w:szCs w:val="35"/>
          <w:lang w:eastAsia="zh-CN" w:bidi="ar-SA"/>
        </w:rPr>
        <w:t>有限公司</w:t>
      </w:r>
      <w:bookmarkEnd w:id="398"/>
    </w:p>
    <w:p w14:paraId="4B645B0B" w14:textId="77777777" w:rsidR="00926099" w:rsidRDefault="00926099">
      <w:pPr>
        <w:widowControl/>
        <w:kinsoku w:val="0"/>
        <w:autoSpaceDE w:val="0"/>
        <w:autoSpaceDN w:val="0"/>
        <w:adjustRightInd w:val="0"/>
        <w:snapToGrid w:val="0"/>
        <w:spacing w:line="256" w:lineRule="auto"/>
        <w:textAlignment w:val="baseline"/>
        <w:rPr>
          <w:rFonts w:ascii="Arial" w:eastAsia="Arial" w:hAnsi="Arial" w:cs="Arial"/>
          <w:snapToGrid w:val="0"/>
          <w:sz w:val="21"/>
          <w:szCs w:val="21"/>
          <w:lang w:eastAsia="zh-CN" w:bidi="ar-SA"/>
        </w:rPr>
      </w:pPr>
    </w:p>
    <w:p w14:paraId="64059C19" w14:textId="77777777" w:rsidR="00926099" w:rsidRDefault="00926099">
      <w:pPr>
        <w:widowControl/>
        <w:kinsoku w:val="0"/>
        <w:autoSpaceDE w:val="0"/>
        <w:autoSpaceDN w:val="0"/>
        <w:adjustRightInd w:val="0"/>
        <w:snapToGrid w:val="0"/>
        <w:spacing w:line="256" w:lineRule="auto"/>
        <w:textAlignment w:val="baseline"/>
        <w:rPr>
          <w:rFonts w:ascii="Arial" w:eastAsia="Arial" w:hAnsi="Arial" w:cs="Arial"/>
          <w:snapToGrid w:val="0"/>
          <w:sz w:val="21"/>
          <w:szCs w:val="21"/>
          <w:lang w:eastAsia="zh-CN" w:bidi="ar-SA"/>
        </w:rPr>
      </w:pPr>
    </w:p>
    <w:p w14:paraId="46425987" w14:textId="77777777" w:rsidR="00926099" w:rsidRDefault="00926099">
      <w:pPr>
        <w:widowControl/>
        <w:kinsoku w:val="0"/>
        <w:autoSpaceDE w:val="0"/>
        <w:autoSpaceDN w:val="0"/>
        <w:adjustRightInd w:val="0"/>
        <w:snapToGrid w:val="0"/>
        <w:spacing w:line="256" w:lineRule="auto"/>
        <w:textAlignment w:val="baseline"/>
        <w:rPr>
          <w:rFonts w:ascii="Arial" w:eastAsia="Arial" w:hAnsi="Arial" w:cs="Arial"/>
          <w:snapToGrid w:val="0"/>
          <w:sz w:val="21"/>
          <w:szCs w:val="21"/>
          <w:lang w:eastAsia="zh-CN" w:bidi="ar-SA"/>
        </w:rPr>
      </w:pPr>
    </w:p>
    <w:p w14:paraId="7A715FD7" w14:textId="77777777" w:rsidR="00926099" w:rsidRDefault="00926099">
      <w:pPr>
        <w:widowControl/>
        <w:kinsoku w:val="0"/>
        <w:autoSpaceDE w:val="0"/>
        <w:autoSpaceDN w:val="0"/>
        <w:adjustRightInd w:val="0"/>
        <w:snapToGrid w:val="0"/>
        <w:spacing w:line="256" w:lineRule="auto"/>
        <w:textAlignment w:val="baseline"/>
        <w:rPr>
          <w:rFonts w:ascii="Arial" w:eastAsia="Arial" w:hAnsi="Arial" w:cs="Arial"/>
          <w:snapToGrid w:val="0"/>
          <w:sz w:val="21"/>
          <w:szCs w:val="21"/>
          <w:lang w:eastAsia="zh-CN" w:bidi="ar-SA"/>
        </w:rPr>
      </w:pPr>
    </w:p>
    <w:p w14:paraId="6A76A61A" w14:textId="77777777" w:rsidR="00926099" w:rsidRDefault="00926099">
      <w:pPr>
        <w:widowControl/>
        <w:kinsoku w:val="0"/>
        <w:autoSpaceDE w:val="0"/>
        <w:autoSpaceDN w:val="0"/>
        <w:adjustRightInd w:val="0"/>
        <w:snapToGrid w:val="0"/>
        <w:spacing w:line="256" w:lineRule="auto"/>
        <w:textAlignment w:val="baseline"/>
        <w:rPr>
          <w:rFonts w:ascii="Arial" w:eastAsia="Arial" w:hAnsi="Arial" w:cs="Arial"/>
          <w:snapToGrid w:val="0"/>
          <w:sz w:val="21"/>
          <w:szCs w:val="21"/>
          <w:lang w:eastAsia="zh-CN" w:bidi="ar-SA"/>
        </w:rPr>
      </w:pPr>
    </w:p>
    <w:p w14:paraId="64CF1BF8" w14:textId="77777777" w:rsidR="00926099" w:rsidRDefault="00926099">
      <w:pPr>
        <w:widowControl/>
        <w:kinsoku w:val="0"/>
        <w:autoSpaceDE w:val="0"/>
        <w:autoSpaceDN w:val="0"/>
        <w:adjustRightInd w:val="0"/>
        <w:snapToGrid w:val="0"/>
        <w:spacing w:line="257" w:lineRule="auto"/>
        <w:textAlignment w:val="baseline"/>
        <w:rPr>
          <w:rFonts w:ascii="Arial" w:eastAsia="Arial" w:hAnsi="Arial" w:cs="Arial"/>
          <w:snapToGrid w:val="0"/>
          <w:sz w:val="21"/>
          <w:szCs w:val="21"/>
          <w:lang w:eastAsia="zh-CN" w:bidi="ar-SA"/>
        </w:rPr>
      </w:pPr>
    </w:p>
    <w:p w14:paraId="7870E1D7" w14:textId="77777777" w:rsidR="00926099" w:rsidRDefault="00926099">
      <w:pPr>
        <w:widowControl/>
        <w:kinsoku w:val="0"/>
        <w:autoSpaceDE w:val="0"/>
        <w:autoSpaceDN w:val="0"/>
        <w:adjustRightInd w:val="0"/>
        <w:snapToGrid w:val="0"/>
        <w:spacing w:line="257" w:lineRule="auto"/>
        <w:textAlignment w:val="baseline"/>
        <w:rPr>
          <w:rFonts w:ascii="Arial" w:eastAsia="Arial" w:hAnsi="Arial" w:cs="Arial"/>
          <w:snapToGrid w:val="0"/>
          <w:sz w:val="21"/>
          <w:szCs w:val="21"/>
          <w:lang w:eastAsia="zh-CN" w:bidi="ar-SA"/>
        </w:rPr>
      </w:pPr>
    </w:p>
    <w:p w14:paraId="1D94F2C3" w14:textId="77777777" w:rsidR="00926099" w:rsidRDefault="00926099">
      <w:pPr>
        <w:widowControl/>
        <w:kinsoku w:val="0"/>
        <w:autoSpaceDE w:val="0"/>
        <w:autoSpaceDN w:val="0"/>
        <w:adjustRightInd w:val="0"/>
        <w:snapToGrid w:val="0"/>
        <w:spacing w:line="257" w:lineRule="auto"/>
        <w:textAlignment w:val="baseline"/>
        <w:rPr>
          <w:rFonts w:ascii="Arial" w:eastAsia="Arial" w:hAnsi="Arial" w:cs="Arial"/>
          <w:snapToGrid w:val="0"/>
          <w:sz w:val="21"/>
          <w:szCs w:val="21"/>
          <w:lang w:eastAsia="zh-CN" w:bidi="ar-SA"/>
        </w:rPr>
      </w:pPr>
    </w:p>
    <w:p w14:paraId="7631EDD7" w14:textId="77777777" w:rsidR="00926099" w:rsidRDefault="00926099">
      <w:pPr>
        <w:widowControl/>
        <w:kinsoku w:val="0"/>
        <w:autoSpaceDE w:val="0"/>
        <w:autoSpaceDN w:val="0"/>
        <w:adjustRightInd w:val="0"/>
        <w:snapToGrid w:val="0"/>
        <w:spacing w:line="257" w:lineRule="auto"/>
        <w:textAlignment w:val="baseline"/>
        <w:rPr>
          <w:rFonts w:ascii="Arial" w:eastAsia="Arial" w:hAnsi="Arial" w:cs="Arial"/>
          <w:snapToGrid w:val="0"/>
          <w:sz w:val="21"/>
          <w:szCs w:val="21"/>
          <w:lang w:eastAsia="zh-CN" w:bidi="ar-SA"/>
        </w:rPr>
      </w:pPr>
    </w:p>
    <w:p w14:paraId="747E4A7D" w14:textId="77777777" w:rsidR="00926099" w:rsidRDefault="00926099">
      <w:pPr>
        <w:widowControl/>
        <w:kinsoku w:val="0"/>
        <w:autoSpaceDE w:val="0"/>
        <w:autoSpaceDN w:val="0"/>
        <w:adjustRightInd w:val="0"/>
        <w:snapToGrid w:val="0"/>
        <w:spacing w:line="257" w:lineRule="auto"/>
        <w:textAlignment w:val="baseline"/>
        <w:rPr>
          <w:rFonts w:ascii="Arial" w:eastAsia="Arial" w:hAnsi="Arial" w:cs="Arial"/>
          <w:snapToGrid w:val="0"/>
          <w:sz w:val="21"/>
          <w:szCs w:val="21"/>
          <w:lang w:eastAsia="zh-CN" w:bidi="ar-SA"/>
        </w:rPr>
      </w:pPr>
    </w:p>
    <w:p w14:paraId="2BFC8124" w14:textId="77777777" w:rsidR="00926099" w:rsidRDefault="00000000">
      <w:pPr>
        <w:widowControl/>
        <w:kinsoku w:val="0"/>
        <w:autoSpaceDE w:val="0"/>
        <w:autoSpaceDN w:val="0"/>
        <w:adjustRightInd w:val="0"/>
        <w:snapToGrid w:val="0"/>
        <w:spacing w:before="114" w:line="225" w:lineRule="auto"/>
        <w:ind w:left="2770"/>
        <w:textAlignment w:val="baseline"/>
        <w:outlineLvl w:val="0"/>
        <w:rPr>
          <w:rFonts w:ascii="宋体" w:eastAsia="宋体" w:hAnsi="宋体" w:cs="宋体" w:hint="eastAsia"/>
          <w:snapToGrid w:val="0"/>
          <w:sz w:val="35"/>
          <w:szCs w:val="35"/>
          <w:lang w:eastAsia="zh-CN" w:bidi="ar-SA"/>
        </w:rPr>
      </w:pPr>
      <w:bookmarkStart w:id="399" w:name="_Toc214819798"/>
      <w:r>
        <w:rPr>
          <w:rFonts w:ascii="宋体" w:eastAsia="宋体" w:hAnsi="宋体" w:cs="宋体"/>
          <w:b/>
          <w:bCs/>
          <w:snapToGrid w:val="0"/>
          <w:spacing w:val="1"/>
          <w:sz w:val="35"/>
          <w:szCs w:val="35"/>
          <w:lang w:eastAsia="zh-CN" w:bidi="ar-SA"/>
        </w:rPr>
        <w:t>团险理赔服务协议</w:t>
      </w:r>
      <w:bookmarkEnd w:id="399"/>
    </w:p>
    <w:p w14:paraId="10F312EE" w14:textId="77777777" w:rsidR="00926099" w:rsidRDefault="00926099">
      <w:pPr>
        <w:widowControl/>
        <w:kinsoku w:val="0"/>
        <w:autoSpaceDE w:val="0"/>
        <w:autoSpaceDN w:val="0"/>
        <w:adjustRightInd w:val="0"/>
        <w:snapToGrid w:val="0"/>
        <w:spacing w:line="225" w:lineRule="auto"/>
        <w:textAlignment w:val="baseline"/>
        <w:rPr>
          <w:rFonts w:ascii="宋体" w:eastAsia="宋体" w:hAnsi="宋体" w:cs="宋体" w:hint="eastAsia"/>
          <w:snapToGrid w:val="0"/>
          <w:sz w:val="35"/>
          <w:szCs w:val="35"/>
          <w:lang w:eastAsia="zh-CN" w:bidi="ar-SA"/>
        </w:rPr>
        <w:sectPr w:rsidR="00926099">
          <w:type w:val="continuous"/>
          <w:pgSz w:w="11906" w:h="16838"/>
          <w:pgMar w:top="1431" w:right="1785" w:bottom="0" w:left="1785" w:header="850" w:footer="850" w:gutter="0"/>
          <w:cols w:space="720"/>
          <w:docGrid w:linePitch="326"/>
        </w:sectPr>
      </w:pPr>
    </w:p>
    <w:p w14:paraId="5829E790" w14:textId="77777777" w:rsidR="00926099" w:rsidRDefault="00926099">
      <w:pPr>
        <w:widowControl/>
        <w:kinsoku w:val="0"/>
        <w:autoSpaceDE w:val="0"/>
        <w:autoSpaceDN w:val="0"/>
        <w:adjustRightInd w:val="0"/>
        <w:snapToGrid w:val="0"/>
        <w:spacing w:line="301" w:lineRule="auto"/>
        <w:textAlignment w:val="baseline"/>
        <w:rPr>
          <w:rFonts w:ascii="Arial" w:eastAsia="Arial" w:hAnsi="Arial" w:cs="Arial"/>
          <w:snapToGrid w:val="0"/>
          <w:sz w:val="21"/>
          <w:szCs w:val="21"/>
          <w:lang w:eastAsia="zh-CN" w:bidi="ar-SA"/>
        </w:rPr>
      </w:pPr>
    </w:p>
    <w:p w14:paraId="5AA55481" w14:textId="77777777" w:rsidR="00926099" w:rsidRDefault="00926099">
      <w:pPr>
        <w:widowControl/>
        <w:kinsoku w:val="0"/>
        <w:autoSpaceDE w:val="0"/>
        <w:autoSpaceDN w:val="0"/>
        <w:adjustRightInd w:val="0"/>
        <w:snapToGrid w:val="0"/>
        <w:spacing w:line="302" w:lineRule="auto"/>
        <w:textAlignment w:val="baseline"/>
        <w:rPr>
          <w:rFonts w:ascii="Arial" w:eastAsia="Arial" w:hAnsi="Arial" w:cs="Arial"/>
          <w:snapToGrid w:val="0"/>
          <w:sz w:val="21"/>
          <w:szCs w:val="21"/>
          <w:lang w:eastAsia="zh-CN" w:bidi="ar-SA"/>
        </w:rPr>
      </w:pPr>
    </w:p>
    <w:p w14:paraId="13A7C6DC" w14:textId="77777777" w:rsidR="00926099" w:rsidRDefault="00000000">
      <w:pPr>
        <w:widowControl/>
        <w:kinsoku w:val="0"/>
        <w:autoSpaceDE w:val="0"/>
        <w:autoSpaceDN w:val="0"/>
        <w:adjustRightInd w:val="0"/>
        <w:snapToGrid w:val="0"/>
        <w:spacing w:before="78" w:line="220" w:lineRule="auto"/>
        <w:ind w:left="85"/>
        <w:textAlignment w:val="baseline"/>
        <w:rPr>
          <w:rFonts w:ascii="宋体" w:eastAsia="宋体" w:hAnsi="宋体" w:cs="宋体" w:hint="eastAsia"/>
          <w:snapToGrid w:val="0"/>
          <w:lang w:eastAsia="zh-CN" w:bidi="ar-SA"/>
        </w:rPr>
      </w:pPr>
      <w:r>
        <w:rPr>
          <w:rFonts w:ascii="宋体" w:eastAsia="宋体" w:hAnsi="宋体" w:cs="宋体"/>
          <w:b/>
          <w:bCs/>
          <w:snapToGrid w:val="0"/>
          <w:spacing w:val="-2"/>
          <w:lang w:eastAsia="zh-CN" w:bidi="ar-SA"/>
        </w:rPr>
        <w:t>甲方：</w:t>
      </w:r>
      <w:r>
        <w:rPr>
          <w:rFonts w:ascii="宋体" w:eastAsia="宋体" w:hAnsi="宋体" w:cs="宋体"/>
          <w:snapToGrid w:val="0"/>
          <w:spacing w:val="-2"/>
          <w:lang w:eastAsia="zh-CN" w:bidi="ar-SA"/>
        </w:rPr>
        <w:t>中国人民健康保险股份有限公司</w:t>
      </w:r>
      <w:r>
        <w:rPr>
          <w:rFonts w:ascii="宋体" w:eastAsia="宋体" w:hAnsi="宋体" w:cs="宋体" w:hint="eastAsia"/>
          <w:snapToGrid w:val="0"/>
          <w:spacing w:val="-2"/>
          <w:lang w:eastAsia="zh-CN" w:bidi="ar-SA"/>
        </w:rPr>
        <w:t>湖北</w:t>
      </w:r>
      <w:r>
        <w:rPr>
          <w:rFonts w:ascii="宋体" w:eastAsia="宋体" w:hAnsi="宋体" w:cs="宋体"/>
          <w:snapToGrid w:val="0"/>
          <w:spacing w:val="-3"/>
          <w:lang w:eastAsia="zh-CN" w:bidi="ar-SA"/>
        </w:rPr>
        <w:t>分公司</w:t>
      </w:r>
    </w:p>
    <w:p w14:paraId="2684B247" w14:textId="77777777" w:rsidR="00926099" w:rsidRDefault="00000000">
      <w:pPr>
        <w:widowControl/>
        <w:kinsoku w:val="0"/>
        <w:autoSpaceDE w:val="0"/>
        <w:autoSpaceDN w:val="0"/>
        <w:adjustRightInd w:val="0"/>
        <w:snapToGrid w:val="0"/>
        <w:spacing w:before="105" w:line="220" w:lineRule="auto"/>
        <w:ind w:left="58"/>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企业负责人：</w:t>
      </w:r>
      <w:r>
        <w:rPr>
          <w:rFonts w:ascii="宋体" w:eastAsia="宋体" w:hAnsi="宋体" w:cs="宋体" w:hint="eastAsia"/>
          <w:snapToGrid w:val="0"/>
          <w:spacing w:val="-2"/>
          <w:lang w:eastAsia="zh-CN" w:bidi="ar-SA"/>
        </w:rPr>
        <w:t>吴剑</w:t>
      </w:r>
    </w:p>
    <w:p w14:paraId="4BB804CA" w14:textId="77777777" w:rsidR="00926099" w:rsidRDefault="00000000">
      <w:pPr>
        <w:widowControl/>
        <w:kinsoku w:val="0"/>
        <w:autoSpaceDE w:val="0"/>
        <w:autoSpaceDN w:val="0"/>
        <w:adjustRightInd w:val="0"/>
        <w:snapToGrid w:val="0"/>
        <w:spacing w:before="156" w:line="349" w:lineRule="exact"/>
        <w:ind w:left="55"/>
        <w:textAlignment w:val="baseline"/>
        <w:rPr>
          <w:rFonts w:ascii="宋体" w:eastAsia="宋体" w:hAnsi="宋体" w:cs="宋体" w:hint="eastAsia"/>
          <w:snapToGrid w:val="0"/>
          <w:lang w:eastAsia="zh-CN" w:bidi="ar-SA"/>
        </w:rPr>
      </w:pPr>
      <w:r>
        <w:rPr>
          <w:rFonts w:ascii="宋体" w:eastAsia="宋体" w:hAnsi="宋体" w:cs="宋体"/>
          <w:snapToGrid w:val="0"/>
          <w:spacing w:val="-2"/>
          <w:position w:val="2"/>
          <w:lang w:eastAsia="zh-CN" w:bidi="ar-SA"/>
        </w:rPr>
        <w:t>联系地址：</w:t>
      </w:r>
      <w:r>
        <w:rPr>
          <w:rFonts w:ascii="宋体" w:eastAsia="宋体" w:hAnsi="宋体" w:cs="宋体" w:hint="eastAsia"/>
          <w:snapToGrid w:val="0"/>
          <w:spacing w:val="-2"/>
          <w:position w:val="2"/>
          <w:lang w:eastAsia="zh-CN" w:bidi="ar-SA"/>
        </w:rPr>
        <w:t>*********</w:t>
      </w:r>
    </w:p>
    <w:p w14:paraId="6D9C9FA8" w14:textId="77777777" w:rsidR="00926099" w:rsidRDefault="00000000">
      <w:pPr>
        <w:widowControl/>
        <w:kinsoku w:val="0"/>
        <w:autoSpaceDE w:val="0"/>
        <w:autoSpaceDN w:val="0"/>
        <w:adjustRightInd w:val="0"/>
        <w:snapToGrid w:val="0"/>
        <w:spacing w:before="144" w:line="220" w:lineRule="auto"/>
        <w:ind w:left="72"/>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邮政编码：</w:t>
      </w:r>
      <w:r>
        <w:rPr>
          <w:rFonts w:ascii="宋体" w:eastAsia="宋体" w:hAnsi="宋体" w:cs="宋体" w:hint="eastAsia"/>
          <w:snapToGrid w:val="0"/>
          <w:spacing w:val="-3"/>
          <w:lang w:eastAsia="zh-CN" w:bidi="ar-SA"/>
        </w:rPr>
        <w:t>480000</w:t>
      </w:r>
    </w:p>
    <w:p w14:paraId="2CA5EDEA"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74A4E37A"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74B7A55F" w14:textId="77777777" w:rsidR="00926099" w:rsidRDefault="00000000">
      <w:pPr>
        <w:widowControl/>
        <w:kinsoku w:val="0"/>
        <w:autoSpaceDE w:val="0"/>
        <w:autoSpaceDN w:val="0"/>
        <w:adjustRightInd w:val="0"/>
        <w:snapToGrid w:val="0"/>
        <w:spacing w:before="78" w:line="219" w:lineRule="auto"/>
        <w:ind w:left="74"/>
        <w:textAlignment w:val="baseline"/>
        <w:rPr>
          <w:rFonts w:ascii="宋体" w:eastAsia="宋体" w:hAnsi="宋体" w:cs="宋体" w:hint="eastAsia"/>
          <w:snapToGrid w:val="0"/>
          <w:lang w:eastAsia="zh-CN" w:bidi="ar-SA"/>
        </w:rPr>
      </w:pPr>
      <w:r>
        <w:rPr>
          <w:rFonts w:ascii="宋体" w:eastAsia="宋体" w:hAnsi="宋体" w:cs="宋体"/>
          <w:b/>
          <w:bCs/>
          <w:snapToGrid w:val="0"/>
          <w:spacing w:val="-4"/>
          <w:lang w:eastAsia="zh-CN" w:bidi="ar-SA"/>
        </w:rPr>
        <w:t>乙方：</w:t>
      </w:r>
      <w:r>
        <w:rPr>
          <w:rFonts w:ascii="宋体" w:eastAsia="宋体" w:hAnsi="宋体" w:cs="宋体" w:hint="eastAsia"/>
          <w:b/>
          <w:bCs/>
          <w:snapToGrid w:val="0"/>
          <w:spacing w:val="-4"/>
          <w:lang w:eastAsia="zh-CN" w:bidi="ar-SA"/>
        </w:rPr>
        <w:t>*******</w:t>
      </w:r>
      <w:r>
        <w:rPr>
          <w:rFonts w:ascii="宋体" w:eastAsia="宋体" w:hAnsi="宋体" w:cs="宋体"/>
          <w:b/>
          <w:bCs/>
          <w:snapToGrid w:val="0"/>
          <w:spacing w:val="-4"/>
          <w:lang w:eastAsia="zh-CN" w:bidi="ar-SA"/>
        </w:rPr>
        <w:t>有限公司</w:t>
      </w:r>
    </w:p>
    <w:p w14:paraId="445016A3" w14:textId="77777777" w:rsidR="00926099" w:rsidRDefault="00000000">
      <w:pPr>
        <w:widowControl/>
        <w:kinsoku w:val="0"/>
        <w:autoSpaceDE w:val="0"/>
        <w:autoSpaceDN w:val="0"/>
        <w:adjustRightInd w:val="0"/>
        <w:snapToGrid w:val="0"/>
        <w:spacing w:before="184" w:line="219" w:lineRule="auto"/>
        <w:ind w:left="5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法定代表人</w:t>
      </w:r>
      <w:r>
        <w:rPr>
          <w:rFonts w:ascii="宋体" w:eastAsia="宋体" w:hAnsi="宋体" w:cs="宋体" w:hint="eastAsia"/>
          <w:snapToGrid w:val="0"/>
          <w:spacing w:val="-2"/>
          <w:lang w:eastAsia="zh-CN" w:bidi="ar-SA"/>
        </w:rPr>
        <w:t>:</w:t>
      </w:r>
    </w:p>
    <w:p w14:paraId="4F813F0F" w14:textId="77777777" w:rsidR="00926099" w:rsidRDefault="00000000">
      <w:pPr>
        <w:widowControl/>
        <w:kinsoku w:val="0"/>
        <w:autoSpaceDE w:val="0"/>
        <w:autoSpaceDN w:val="0"/>
        <w:adjustRightInd w:val="0"/>
        <w:snapToGrid w:val="0"/>
        <w:spacing w:before="158" w:line="348" w:lineRule="exact"/>
        <w:ind w:left="55"/>
        <w:textAlignment w:val="baseline"/>
        <w:rPr>
          <w:rFonts w:ascii="宋体" w:eastAsia="宋体" w:hAnsi="宋体" w:cs="宋体" w:hint="eastAsia"/>
          <w:snapToGrid w:val="0"/>
          <w:lang w:eastAsia="zh-CN" w:bidi="ar-SA"/>
        </w:rPr>
      </w:pPr>
      <w:r>
        <w:rPr>
          <w:rFonts w:ascii="宋体" w:eastAsia="宋体" w:hAnsi="宋体" w:cs="宋体"/>
          <w:snapToGrid w:val="0"/>
          <w:spacing w:val="-4"/>
          <w:position w:val="2"/>
          <w:lang w:eastAsia="zh-CN" w:bidi="ar-SA"/>
        </w:rPr>
        <w:t>联系地址：</w:t>
      </w:r>
    </w:p>
    <w:p w14:paraId="2C5D061B" w14:textId="77777777" w:rsidR="00926099" w:rsidRDefault="00000000">
      <w:pPr>
        <w:widowControl/>
        <w:kinsoku w:val="0"/>
        <w:autoSpaceDE w:val="0"/>
        <w:autoSpaceDN w:val="0"/>
        <w:adjustRightInd w:val="0"/>
        <w:snapToGrid w:val="0"/>
        <w:spacing w:before="120" w:line="350" w:lineRule="exact"/>
        <w:ind w:left="72"/>
        <w:textAlignment w:val="baseline"/>
        <w:rPr>
          <w:rFonts w:ascii="Calibri" w:eastAsia="Calibri" w:hAnsi="Calibri" w:cs="Calibri"/>
          <w:snapToGrid w:val="0"/>
          <w:lang w:eastAsia="zh-CN" w:bidi="ar-SA"/>
        </w:rPr>
      </w:pPr>
      <w:r>
        <w:rPr>
          <w:rFonts w:ascii="宋体" w:eastAsia="宋体" w:hAnsi="宋体" w:cs="宋体"/>
          <w:snapToGrid w:val="0"/>
          <w:spacing w:val="-3"/>
          <w:position w:val="2"/>
          <w:lang w:eastAsia="zh-CN" w:bidi="ar-SA"/>
        </w:rPr>
        <w:t>邮政编码：</w:t>
      </w:r>
    </w:p>
    <w:p w14:paraId="07C0039E"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6C5774A6" w14:textId="77777777" w:rsidR="00926099" w:rsidRDefault="00926099">
      <w:pPr>
        <w:widowControl/>
        <w:kinsoku w:val="0"/>
        <w:autoSpaceDE w:val="0"/>
        <w:autoSpaceDN w:val="0"/>
        <w:adjustRightInd w:val="0"/>
        <w:snapToGrid w:val="0"/>
        <w:spacing w:line="265" w:lineRule="auto"/>
        <w:textAlignment w:val="baseline"/>
        <w:rPr>
          <w:rFonts w:ascii="Arial" w:eastAsia="Arial" w:hAnsi="Arial" w:cs="Arial"/>
          <w:snapToGrid w:val="0"/>
          <w:sz w:val="21"/>
          <w:szCs w:val="21"/>
          <w:lang w:eastAsia="zh-CN" w:bidi="ar-SA"/>
        </w:rPr>
      </w:pPr>
    </w:p>
    <w:p w14:paraId="7223039B" w14:textId="77777777" w:rsidR="00926099" w:rsidRDefault="00000000">
      <w:pPr>
        <w:widowControl/>
        <w:kinsoku w:val="0"/>
        <w:autoSpaceDE w:val="0"/>
        <w:autoSpaceDN w:val="0"/>
        <w:adjustRightInd w:val="0"/>
        <w:snapToGrid w:val="0"/>
        <w:spacing w:before="79" w:line="361" w:lineRule="auto"/>
        <w:ind w:left="54" w:right="49" w:firstLine="510"/>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甲乙双方根据《中华人民共和国保险法》、《中华人民共和国民法典》以及</w:t>
      </w:r>
      <w:r>
        <w:rPr>
          <w:rFonts w:ascii="宋体" w:eastAsia="宋体" w:hAnsi="宋体" w:cs="宋体"/>
          <w:snapToGrid w:val="0"/>
          <w:spacing w:val="-3"/>
          <w:lang w:eastAsia="zh-CN" w:bidi="ar-SA"/>
        </w:rPr>
        <w:t>其它相关法律、法规的规定，经协商达成共识，就乙方为甲方提供团体保险的理</w:t>
      </w:r>
      <w:r>
        <w:rPr>
          <w:rFonts w:ascii="宋体" w:eastAsia="宋体" w:hAnsi="宋体" w:cs="宋体"/>
          <w:snapToGrid w:val="0"/>
          <w:spacing w:val="-1"/>
          <w:lang w:eastAsia="zh-CN" w:bidi="ar-SA"/>
        </w:rPr>
        <w:t>赔处理、客</w:t>
      </w:r>
      <w:proofErr w:type="gramStart"/>
      <w:r>
        <w:rPr>
          <w:rFonts w:ascii="宋体" w:eastAsia="宋体" w:hAnsi="宋体" w:cs="宋体"/>
          <w:snapToGrid w:val="0"/>
          <w:spacing w:val="-1"/>
          <w:lang w:eastAsia="zh-CN" w:bidi="ar-SA"/>
        </w:rPr>
        <w:t>服服务</w:t>
      </w:r>
      <w:proofErr w:type="gramEnd"/>
      <w:r>
        <w:rPr>
          <w:rFonts w:ascii="宋体" w:eastAsia="宋体" w:hAnsi="宋体" w:cs="宋体"/>
          <w:snapToGrid w:val="0"/>
          <w:spacing w:val="-1"/>
          <w:lang w:eastAsia="zh-CN" w:bidi="ar-SA"/>
        </w:rPr>
        <w:t>等事宜，签署本协议以</w:t>
      </w:r>
      <w:proofErr w:type="gramStart"/>
      <w:r>
        <w:rPr>
          <w:rFonts w:ascii="宋体" w:eastAsia="宋体" w:hAnsi="宋体" w:cs="宋体"/>
          <w:snapToGrid w:val="0"/>
          <w:spacing w:val="-1"/>
          <w:lang w:eastAsia="zh-CN" w:bidi="ar-SA"/>
        </w:rPr>
        <w:t>兹共同</w:t>
      </w:r>
      <w:proofErr w:type="gramEnd"/>
      <w:r>
        <w:rPr>
          <w:rFonts w:ascii="宋体" w:eastAsia="宋体" w:hAnsi="宋体" w:cs="宋体"/>
          <w:snapToGrid w:val="0"/>
          <w:spacing w:val="-1"/>
          <w:lang w:eastAsia="zh-CN" w:bidi="ar-SA"/>
        </w:rPr>
        <w:t>遵守。</w:t>
      </w:r>
    </w:p>
    <w:p w14:paraId="444E4286" w14:textId="77777777" w:rsidR="00926099" w:rsidRDefault="00926099">
      <w:pPr>
        <w:widowControl/>
        <w:kinsoku w:val="0"/>
        <w:autoSpaceDE w:val="0"/>
        <w:autoSpaceDN w:val="0"/>
        <w:adjustRightInd w:val="0"/>
        <w:snapToGrid w:val="0"/>
        <w:spacing w:line="383" w:lineRule="auto"/>
        <w:textAlignment w:val="baseline"/>
        <w:rPr>
          <w:rFonts w:ascii="Arial" w:eastAsia="Arial" w:hAnsi="Arial" w:cs="Arial"/>
          <w:snapToGrid w:val="0"/>
          <w:sz w:val="21"/>
          <w:szCs w:val="21"/>
          <w:lang w:eastAsia="zh-CN" w:bidi="ar-SA"/>
        </w:rPr>
      </w:pPr>
    </w:p>
    <w:p w14:paraId="095AFA35" w14:textId="77777777" w:rsidR="00926099" w:rsidRDefault="00000000">
      <w:pPr>
        <w:widowControl/>
        <w:kinsoku w:val="0"/>
        <w:autoSpaceDE w:val="0"/>
        <w:autoSpaceDN w:val="0"/>
        <w:adjustRightInd w:val="0"/>
        <w:snapToGrid w:val="0"/>
        <w:spacing w:before="78" w:line="220" w:lineRule="auto"/>
        <w:ind w:left="58"/>
        <w:textAlignment w:val="baseline"/>
        <w:outlineLvl w:val="1"/>
        <w:rPr>
          <w:rFonts w:ascii="宋体" w:eastAsia="宋体" w:hAnsi="宋体" w:cs="宋体" w:hint="eastAsia"/>
          <w:snapToGrid w:val="0"/>
          <w:lang w:eastAsia="zh-CN" w:bidi="ar-SA"/>
        </w:rPr>
      </w:pPr>
      <w:bookmarkStart w:id="400" w:name="_Toc214819799"/>
      <w:r>
        <w:rPr>
          <w:rFonts w:ascii="宋体" w:eastAsia="宋体" w:hAnsi="宋体" w:cs="宋体"/>
          <w:b/>
          <w:bCs/>
          <w:snapToGrid w:val="0"/>
          <w:spacing w:val="-4"/>
          <w:lang w:eastAsia="zh-CN" w:bidi="ar-SA"/>
        </w:rPr>
        <w:t>一、服务内容</w:t>
      </w:r>
      <w:bookmarkEnd w:id="400"/>
    </w:p>
    <w:p w14:paraId="023D6979" w14:textId="77777777" w:rsidR="00926099" w:rsidRDefault="00000000">
      <w:pPr>
        <w:widowControl/>
        <w:kinsoku w:val="0"/>
        <w:autoSpaceDE w:val="0"/>
        <w:autoSpaceDN w:val="0"/>
        <w:adjustRightInd w:val="0"/>
        <w:snapToGrid w:val="0"/>
        <w:spacing w:before="259" w:line="360" w:lineRule="auto"/>
        <w:ind w:left="54" w:right="49" w:firstLine="499"/>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乙方利用其自身服务的专业性，在甲方的授权范围内，为甲方及其客户提供</w:t>
      </w:r>
      <w:r>
        <w:rPr>
          <w:rFonts w:ascii="宋体" w:eastAsia="宋体" w:hAnsi="宋体" w:cs="宋体"/>
          <w:snapToGrid w:val="0"/>
          <w:lang w:eastAsia="zh-CN" w:bidi="ar-SA"/>
        </w:rPr>
        <w:t>包括但不限于：团体人身保险理赔服务和客户咨询</w:t>
      </w:r>
      <w:r>
        <w:rPr>
          <w:rFonts w:ascii="宋体" w:eastAsia="宋体" w:hAnsi="宋体" w:cs="宋体"/>
          <w:snapToGrid w:val="0"/>
          <w:spacing w:val="-1"/>
          <w:lang w:eastAsia="zh-CN" w:bidi="ar-SA"/>
        </w:rPr>
        <w:t>服务等。具体内容如下：</w:t>
      </w:r>
    </w:p>
    <w:p w14:paraId="0903EC80" w14:textId="77777777" w:rsidR="00926099" w:rsidRDefault="00000000">
      <w:pPr>
        <w:widowControl/>
        <w:kinsoku w:val="0"/>
        <w:autoSpaceDE w:val="0"/>
        <w:autoSpaceDN w:val="0"/>
        <w:adjustRightInd w:val="0"/>
        <w:snapToGrid w:val="0"/>
        <w:spacing w:before="116" w:line="360" w:lineRule="exact"/>
        <w:ind w:left="73"/>
        <w:textAlignment w:val="baseline"/>
        <w:rPr>
          <w:rFonts w:ascii="宋体" w:eastAsia="宋体" w:hAnsi="宋体" w:cs="宋体" w:hint="eastAsia"/>
          <w:snapToGrid w:val="0"/>
          <w:lang w:eastAsia="zh-CN" w:bidi="ar-SA"/>
        </w:rPr>
      </w:pPr>
      <w:r>
        <w:rPr>
          <w:snapToGrid w:val="0"/>
          <w:spacing w:val="-5"/>
          <w:position w:val="2"/>
          <w:lang w:eastAsia="zh-CN" w:bidi="ar-SA"/>
        </w:rPr>
        <w:t>1</w:t>
      </w:r>
      <w:r>
        <w:rPr>
          <w:snapToGrid w:val="0"/>
          <w:spacing w:val="-25"/>
          <w:position w:val="2"/>
          <w:lang w:eastAsia="zh-CN" w:bidi="ar-SA"/>
        </w:rPr>
        <w:t xml:space="preserve"> </w:t>
      </w:r>
      <w:r>
        <w:rPr>
          <w:rFonts w:ascii="宋体" w:eastAsia="宋体" w:hAnsi="宋体" w:cs="宋体"/>
          <w:snapToGrid w:val="0"/>
          <w:spacing w:val="-5"/>
          <w:position w:val="2"/>
          <w:lang w:eastAsia="zh-CN" w:bidi="ar-SA"/>
        </w:rPr>
        <w:t>、团体人身保险的理赔服务</w:t>
      </w:r>
    </w:p>
    <w:p w14:paraId="76949E0D" w14:textId="77777777" w:rsidR="00926099" w:rsidRDefault="00926099">
      <w:pPr>
        <w:widowControl/>
        <w:kinsoku w:val="0"/>
        <w:autoSpaceDE w:val="0"/>
        <w:autoSpaceDN w:val="0"/>
        <w:adjustRightInd w:val="0"/>
        <w:snapToGrid w:val="0"/>
        <w:spacing w:line="263" w:lineRule="auto"/>
        <w:textAlignment w:val="baseline"/>
        <w:rPr>
          <w:rFonts w:ascii="Arial" w:eastAsia="Arial" w:hAnsi="Arial" w:cs="Arial"/>
          <w:snapToGrid w:val="0"/>
          <w:sz w:val="21"/>
          <w:szCs w:val="21"/>
          <w:lang w:eastAsia="zh-CN" w:bidi="ar-SA"/>
        </w:rPr>
      </w:pPr>
    </w:p>
    <w:p w14:paraId="3E80485B" w14:textId="77777777" w:rsidR="00926099" w:rsidRDefault="00000000">
      <w:pPr>
        <w:widowControl/>
        <w:kinsoku w:val="0"/>
        <w:autoSpaceDE w:val="0"/>
        <w:autoSpaceDN w:val="0"/>
        <w:adjustRightInd w:val="0"/>
        <w:snapToGrid w:val="0"/>
        <w:spacing w:before="78" w:line="361" w:lineRule="exact"/>
        <w:ind w:left="73"/>
        <w:textAlignment w:val="baseline"/>
        <w:rPr>
          <w:rFonts w:ascii="宋体" w:eastAsia="宋体" w:hAnsi="宋体" w:cs="宋体" w:hint="eastAsia"/>
          <w:snapToGrid w:val="0"/>
          <w:lang w:eastAsia="zh-CN" w:bidi="ar-SA"/>
        </w:rPr>
      </w:pPr>
      <w:r>
        <w:rPr>
          <w:snapToGrid w:val="0"/>
          <w:spacing w:val="-6"/>
          <w:position w:val="2"/>
          <w:lang w:eastAsia="zh-CN" w:bidi="ar-SA"/>
        </w:rPr>
        <w:t>1.1</w:t>
      </w:r>
      <w:r>
        <w:rPr>
          <w:snapToGrid w:val="0"/>
          <w:spacing w:val="6"/>
          <w:position w:val="2"/>
          <w:lang w:eastAsia="zh-CN" w:bidi="ar-SA"/>
        </w:rPr>
        <w:t xml:space="preserve">  </w:t>
      </w:r>
      <w:r>
        <w:rPr>
          <w:rFonts w:ascii="宋体" w:eastAsia="宋体" w:hAnsi="宋体" w:cs="宋体"/>
          <w:snapToGrid w:val="0"/>
          <w:spacing w:val="-6"/>
          <w:position w:val="2"/>
          <w:lang w:eastAsia="zh-CN" w:bidi="ar-SA"/>
        </w:rPr>
        <w:t>理赔申请</w:t>
      </w:r>
    </w:p>
    <w:p w14:paraId="5A64AE7D" w14:textId="77777777" w:rsidR="00926099" w:rsidRDefault="00000000">
      <w:pPr>
        <w:widowControl/>
        <w:kinsoku w:val="0"/>
        <w:autoSpaceDE w:val="0"/>
        <w:autoSpaceDN w:val="0"/>
        <w:adjustRightInd w:val="0"/>
        <w:snapToGrid w:val="0"/>
        <w:spacing w:before="143" w:line="370" w:lineRule="auto"/>
        <w:ind w:left="57" w:right="49" w:firstLine="496"/>
        <w:textAlignment w:val="baseline"/>
        <w:rPr>
          <w:rFonts w:ascii="宋体" w:eastAsia="宋体" w:hAnsi="宋体" w:cs="宋体" w:hint="eastAsia"/>
          <w:snapToGrid w:val="0"/>
          <w:lang w:eastAsia="zh-CN" w:bidi="ar-SA"/>
        </w:rPr>
      </w:pPr>
      <w:r>
        <w:rPr>
          <w:rFonts w:ascii="宋体" w:eastAsia="宋体" w:hAnsi="宋体" w:cs="宋体" w:hint="eastAsia"/>
          <w:snapToGrid w:val="0"/>
          <w:spacing w:val="-2"/>
          <w:lang w:eastAsia="zh-CN" w:bidi="ar-SA"/>
        </w:rPr>
        <w:t>接受来自我司线上/线下转交的被保险人的理赔申请，同时可在甲方的委托下前往网点处定期/不定期收取理赔申请资料。</w:t>
      </w:r>
      <w:r>
        <w:rPr>
          <w:rFonts w:ascii="宋体" w:eastAsia="宋体" w:hAnsi="宋体" w:cs="宋体"/>
          <w:snapToGrid w:val="0"/>
          <w:spacing w:val="-2"/>
          <w:lang w:eastAsia="zh-CN" w:bidi="ar-SA"/>
        </w:rPr>
        <w:t>（详见附件</w:t>
      </w:r>
      <w:r>
        <w:rPr>
          <w:rFonts w:ascii="宋体" w:eastAsia="宋体" w:hAnsi="宋体" w:cs="宋体"/>
          <w:snapToGrid w:val="0"/>
          <w:spacing w:val="-30"/>
          <w:lang w:eastAsia="zh-CN" w:bidi="ar-SA"/>
        </w:rPr>
        <w:t xml:space="preserve"> </w:t>
      </w:r>
      <w:r>
        <w:rPr>
          <w:snapToGrid w:val="0"/>
          <w:spacing w:val="-2"/>
          <w:lang w:eastAsia="zh-CN" w:bidi="ar-SA"/>
        </w:rPr>
        <w:t>1</w:t>
      </w:r>
      <w:r>
        <w:rPr>
          <w:rFonts w:ascii="宋体" w:eastAsia="宋体" w:hAnsi="宋体" w:cs="宋体"/>
          <w:snapToGrid w:val="0"/>
          <w:spacing w:val="-2"/>
          <w:lang w:eastAsia="zh-CN" w:bidi="ar-SA"/>
        </w:rPr>
        <w:t>）。</w:t>
      </w:r>
    </w:p>
    <w:p w14:paraId="6386CCAC" w14:textId="77777777" w:rsidR="00926099" w:rsidRDefault="00000000">
      <w:pPr>
        <w:widowControl/>
        <w:kinsoku w:val="0"/>
        <w:autoSpaceDE w:val="0"/>
        <w:autoSpaceDN w:val="0"/>
        <w:adjustRightInd w:val="0"/>
        <w:snapToGrid w:val="0"/>
        <w:spacing w:before="94"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1.2  </w:t>
      </w:r>
      <w:r>
        <w:rPr>
          <w:rFonts w:ascii="宋体" w:eastAsia="宋体" w:hAnsi="宋体" w:cs="宋体"/>
          <w:snapToGrid w:val="0"/>
          <w:spacing w:val="-3"/>
          <w:position w:val="2"/>
          <w:lang w:eastAsia="zh-CN" w:bidi="ar-SA"/>
        </w:rPr>
        <w:t>单据的传送</w:t>
      </w:r>
    </w:p>
    <w:p w14:paraId="4566C577" w14:textId="77777777" w:rsidR="00926099" w:rsidRDefault="00000000">
      <w:pPr>
        <w:widowControl/>
        <w:kinsoku w:val="0"/>
        <w:adjustRightInd w:val="0"/>
        <w:snapToGrid w:val="0"/>
        <w:spacing w:before="127" w:line="360" w:lineRule="auto"/>
        <w:ind w:left="74" w:firstLineChars="200" w:firstLine="468"/>
        <w:textAlignment w:val="baseline"/>
        <w:rPr>
          <w:snapToGrid w:val="0"/>
          <w:spacing w:val="-3"/>
          <w:position w:val="2"/>
          <w:lang w:eastAsia="zh-CN" w:bidi="ar-SA"/>
        </w:rPr>
      </w:pPr>
      <w:r>
        <w:rPr>
          <w:rFonts w:eastAsia="宋体" w:hint="eastAsia"/>
          <w:snapToGrid w:val="0"/>
          <w:spacing w:val="-3"/>
          <w:position w:val="2"/>
          <w:lang w:eastAsia="zh-CN" w:bidi="ar-SA"/>
        </w:rPr>
        <w:t>乙方</w:t>
      </w:r>
      <w:r>
        <w:rPr>
          <w:rFonts w:ascii="宋体" w:eastAsia="宋体" w:hAnsi="宋体" w:cs="宋体" w:hint="eastAsia"/>
          <w:snapToGrid w:val="0"/>
          <w:spacing w:val="-3"/>
          <w:position w:val="2"/>
          <w:lang w:eastAsia="zh-CN" w:bidi="ar-SA"/>
        </w:rPr>
        <w:t>为</w:t>
      </w:r>
      <w:r>
        <w:rPr>
          <w:rFonts w:eastAsia="宋体" w:hint="eastAsia"/>
          <w:snapToGrid w:val="0"/>
          <w:spacing w:val="-3"/>
          <w:position w:val="2"/>
          <w:lang w:eastAsia="zh-CN" w:bidi="ar-SA"/>
        </w:rPr>
        <w:t>甲方</w:t>
      </w:r>
      <w:r>
        <w:rPr>
          <w:rFonts w:ascii="宋体" w:eastAsia="宋体" w:hAnsi="宋体" w:cs="宋体" w:hint="eastAsia"/>
          <w:snapToGrid w:val="0"/>
          <w:spacing w:val="-3"/>
          <w:position w:val="2"/>
          <w:lang w:eastAsia="zh-CN" w:bidi="ar-SA"/>
        </w:rPr>
        <w:t>提供线上理赔服务（为我司客户开发的</w:t>
      </w:r>
      <w:r>
        <w:rPr>
          <w:rFonts w:hint="eastAsia"/>
          <w:snapToGrid w:val="0"/>
          <w:spacing w:val="-3"/>
          <w:position w:val="2"/>
          <w:lang w:eastAsia="zh-CN" w:bidi="ar-SA"/>
        </w:rPr>
        <w:t xml:space="preserve"> APP </w:t>
      </w:r>
      <w:r>
        <w:rPr>
          <w:rFonts w:ascii="宋体" w:eastAsia="宋体" w:hAnsi="宋体" w:cs="宋体" w:hint="eastAsia"/>
          <w:snapToGrid w:val="0"/>
          <w:spacing w:val="-3"/>
          <w:position w:val="2"/>
          <w:lang w:eastAsia="zh-CN" w:bidi="ar-SA"/>
        </w:rPr>
        <w:t>、</w:t>
      </w:r>
      <w:r>
        <w:rPr>
          <w:rFonts w:hint="eastAsia"/>
          <w:snapToGrid w:val="0"/>
          <w:spacing w:val="-3"/>
          <w:position w:val="2"/>
          <w:lang w:eastAsia="zh-CN" w:bidi="ar-SA"/>
        </w:rPr>
        <w:t xml:space="preserve">H5 </w:t>
      </w:r>
      <w:r>
        <w:rPr>
          <w:rFonts w:ascii="宋体" w:eastAsia="宋体" w:hAnsi="宋体" w:cs="宋体" w:hint="eastAsia"/>
          <w:snapToGrid w:val="0"/>
          <w:spacing w:val="-3"/>
          <w:position w:val="2"/>
          <w:lang w:eastAsia="zh-CN" w:bidi="ar-SA"/>
        </w:rPr>
        <w:t>页面</w:t>
      </w:r>
      <w:proofErr w:type="gramStart"/>
      <w:r>
        <w:rPr>
          <w:rFonts w:ascii="宋体" w:eastAsia="宋体" w:hAnsi="宋体" w:cs="宋体" w:hint="eastAsia"/>
          <w:snapToGrid w:val="0"/>
          <w:spacing w:val="-3"/>
          <w:position w:val="2"/>
          <w:lang w:eastAsia="zh-CN" w:bidi="ar-SA"/>
        </w:rPr>
        <w:t>或微信小</w:t>
      </w:r>
      <w:proofErr w:type="gramEnd"/>
      <w:r>
        <w:rPr>
          <w:rFonts w:ascii="宋体" w:eastAsia="宋体" w:hAnsi="宋体" w:cs="宋体" w:hint="eastAsia"/>
          <w:snapToGrid w:val="0"/>
          <w:spacing w:val="-3"/>
          <w:position w:val="2"/>
          <w:lang w:eastAsia="zh-CN" w:bidi="ar-SA"/>
        </w:rPr>
        <w:t>程序），便于甲方客户提交理赔申请和实时查询理赔进度，便捷完成保险理赔。包括理赔材料递交、审核、理赔进度查询等功能。并为甲方</w:t>
      </w:r>
      <w:proofErr w:type="gramStart"/>
      <w:r>
        <w:rPr>
          <w:rFonts w:ascii="宋体" w:eastAsia="宋体" w:hAnsi="宋体" w:cs="宋体" w:hint="eastAsia"/>
          <w:snapToGrid w:val="0"/>
          <w:spacing w:val="-3"/>
          <w:position w:val="2"/>
          <w:lang w:eastAsia="zh-CN" w:bidi="ar-SA"/>
        </w:rPr>
        <w:t>保存线</w:t>
      </w:r>
      <w:proofErr w:type="gramEnd"/>
      <w:r>
        <w:rPr>
          <w:rFonts w:ascii="宋体" w:eastAsia="宋体" w:hAnsi="宋体" w:cs="宋体" w:hint="eastAsia"/>
          <w:snapToGrid w:val="0"/>
          <w:spacing w:val="-3"/>
          <w:position w:val="2"/>
          <w:lang w:eastAsia="zh-CN" w:bidi="ar-SA"/>
        </w:rPr>
        <w:t>上理赔材料电子版资料，用于案件抽查。需保证系统稳定性、安全性及准确性。</w:t>
      </w:r>
    </w:p>
    <w:p w14:paraId="12B23E0D" w14:textId="77777777" w:rsidR="00926099" w:rsidRDefault="00000000">
      <w:pPr>
        <w:widowControl/>
        <w:kinsoku w:val="0"/>
        <w:adjustRightInd w:val="0"/>
        <w:snapToGrid w:val="0"/>
        <w:spacing w:before="127" w:line="360" w:lineRule="auto"/>
        <w:ind w:left="74" w:firstLineChars="200" w:firstLine="468"/>
        <w:textAlignment w:val="baseline"/>
        <w:rPr>
          <w:snapToGrid w:val="0"/>
          <w:spacing w:val="-3"/>
          <w:position w:val="2"/>
          <w:lang w:eastAsia="zh-CN" w:bidi="ar-SA"/>
        </w:rPr>
      </w:pPr>
      <w:r>
        <w:rPr>
          <w:rFonts w:eastAsia="宋体" w:hint="eastAsia"/>
          <w:snapToGrid w:val="0"/>
          <w:spacing w:val="-3"/>
          <w:position w:val="2"/>
          <w:lang w:eastAsia="zh-CN" w:bidi="ar-SA"/>
        </w:rPr>
        <w:t>乙方</w:t>
      </w:r>
      <w:r>
        <w:rPr>
          <w:rFonts w:ascii="宋体" w:eastAsia="宋体" w:hAnsi="宋体" w:cs="宋体" w:hint="eastAsia"/>
          <w:snapToGrid w:val="0"/>
          <w:spacing w:val="-3"/>
          <w:position w:val="2"/>
          <w:lang w:eastAsia="zh-CN" w:bidi="ar-SA"/>
        </w:rPr>
        <w:t>为</w:t>
      </w:r>
      <w:r>
        <w:rPr>
          <w:rFonts w:eastAsia="宋体" w:hint="eastAsia"/>
          <w:snapToGrid w:val="0"/>
          <w:spacing w:val="-3"/>
          <w:position w:val="2"/>
          <w:lang w:eastAsia="zh-CN" w:bidi="ar-SA"/>
        </w:rPr>
        <w:t>甲方</w:t>
      </w:r>
      <w:r>
        <w:rPr>
          <w:rFonts w:ascii="宋体" w:eastAsia="宋体" w:hAnsi="宋体" w:cs="宋体" w:hint="eastAsia"/>
          <w:snapToGrid w:val="0"/>
          <w:spacing w:val="-3"/>
          <w:position w:val="2"/>
          <w:lang w:eastAsia="zh-CN" w:bidi="ar-SA"/>
        </w:rPr>
        <w:t>提供线下理赔资料收取，理赔申请资料按双方约定的时间至甲方指定网点收取，在收件后对理赔材料进行初审，初审内容包括是否在保险责任范围、是否缺少材料。在结案后以快递方式将原始材料寄回甲方指定地点。</w:t>
      </w:r>
    </w:p>
    <w:p w14:paraId="5B0327B4" w14:textId="77777777" w:rsidR="00926099" w:rsidRDefault="00000000">
      <w:pPr>
        <w:widowControl/>
        <w:kinsoku w:val="0"/>
        <w:adjustRightInd w:val="0"/>
        <w:snapToGrid w:val="0"/>
        <w:spacing w:before="127" w:line="360" w:lineRule="auto"/>
        <w:ind w:left="74" w:firstLineChars="200" w:firstLine="468"/>
        <w:textAlignment w:val="baseline"/>
        <w:rPr>
          <w:snapToGrid w:val="0"/>
          <w:spacing w:val="-3"/>
          <w:position w:val="2"/>
          <w:lang w:eastAsia="zh-CN" w:bidi="ar-SA"/>
        </w:rPr>
      </w:pPr>
      <w:r>
        <w:rPr>
          <w:rFonts w:ascii="宋体" w:eastAsia="宋体" w:hAnsi="宋体" w:cs="宋体" w:hint="eastAsia"/>
          <w:snapToGrid w:val="0"/>
          <w:spacing w:val="-3"/>
          <w:position w:val="2"/>
          <w:lang w:eastAsia="zh-CN" w:bidi="ar-SA"/>
        </w:rPr>
        <w:t>双方采用约定方式回传数据，回传频率为每日</w:t>
      </w:r>
      <w:r>
        <w:rPr>
          <w:rFonts w:hint="eastAsia"/>
          <w:snapToGrid w:val="0"/>
          <w:spacing w:val="-3"/>
          <w:position w:val="2"/>
          <w:lang w:eastAsia="zh-CN" w:bidi="ar-SA"/>
        </w:rPr>
        <w:t xml:space="preserve"> 1 </w:t>
      </w:r>
      <w:r>
        <w:rPr>
          <w:rFonts w:ascii="宋体" w:eastAsia="宋体" w:hAnsi="宋体" w:cs="宋体" w:hint="eastAsia"/>
          <w:snapToGrid w:val="0"/>
          <w:spacing w:val="-3"/>
          <w:position w:val="2"/>
          <w:lang w:eastAsia="zh-CN" w:bidi="ar-SA"/>
        </w:rPr>
        <w:t>次。在现有约定的传送方式下，应及时准确的将数据发送至甲方，同时双方加强即时沟通，做好数据传送接收工作。</w:t>
      </w:r>
    </w:p>
    <w:p w14:paraId="2316F9F6" w14:textId="77777777" w:rsidR="00926099" w:rsidRDefault="00000000">
      <w:pPr>
        <w:widowControl/>
        <w:kinsoku w:val="0"/>
        <w:autoSpaceDE w:val="0"/>
        <w:autoSpaceDN w:val="0"/>
        <w:adjustRightInd w:val="0"/>
        <w:snapToGrid w:val="0"/>
        <w:spacing w:before="127"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1.3 </w:t>
      </w:r>
      <w:r>
        <w:rPr>
          <w:rFonts w:ascii="宋体" w:eastAsia="宋体" w:hAnsi="宋体" w:cs="宋体"/>
          <w:snapToGrid w:val="0"/>
          <w:spacing w:val="-3"/>
          <w:position w:val="2"/>
          <w:lang w:eastAsia="zh-CN" w:bidi="ar-SA"/>
        </w:rPr>
        <w:t>理赔材料的审查</w:t>
      </w:r>
    </w:p>
    <w:p w14:paraId="4380167A" w14:textId="77777777" w:rsidR="00926099" w:rsidRDefault="00000000">
      <w:pPr>
        <w:widowControl/>
        <w:kinsoku w:val="0"/>
        <w:adjustRightInd w:val="0"/>
        <w:snapToGrid w:val="0"/>
        <w:spacing w:before="115" w:line="360" w:lineRule="auto"/>
        <w:ind w:left="74" w:firstLineChars="200" w:firstLine="468"/>
        <w:textAlignment w:val="baseline"/>
        <w:rPr>
          <w:snapToGrid w:val="0"/>
          <w:spacing w:val="-3"/>
          <w:position w:val="2"/>
          <w:lang w:eastAsia="zh-CN" w:bidi="ar-SA"/>
        </w:rPr>
      </w:pPr>
      <w:r>
        <w:rPr>
          <w:rFonts w:eastAsia="宋体" w:hint="eastAsia"/>
          <w:snapToGrid w:val="0"/>
          <w:spacing w:val="-3"/>
          <w:position w:val="2"/>
          <w:lang w:eastAsia="zh-CN" w:bidi="ar-SA"/>
        </w:rPr>
        <w:t>甲方</w:t>
      </w:r>
      <w:r>
        <w:rPr>
          <w:rFonts w:ascii="宋体" w:eastAsia="宋体" w:hAnsi="宋体" w:cs="宋体" w:hint="eastAsia"/>
          <w:snapToGrid w:val="0"/>
          <w:spacing w:val="-3"/>
          <w:position w:val="2"/>
          <w:lang w:eastAsia="zh-CN" w:bidi="ar-SA"/>
        </w:rPr>
        <w:t>客户直接将理赔材料交到甲方的理赔案件，甲方应对收到的理赔材料进行医疗和合格性方面的初步审查。乙方在理赔过程中发现理赔材料不全或不符合要求的，应在理赔完成数据上传</w:t>
      </w:r>
      <w:r>
        <w:rPr>
          <w:rFonts w:eastAsia="宋体" w:hint="eastAsia"/>
          <w:snapToGrid w:val="0"/>
          <w:spacing w:val="-3"/>
          <w:position w:val="2"/>
          <w:lang w:eastAsia="zh-CN" w:bidi="ar-SA"/>
        </w:rPr>
        <w:t>后</w:t>
      </w:r>
      <w:r>
        <w:rPr>
          <w:rFonts w:ascii="宋体" w:eastAsia="宋体" w:hAnsi="宋体" w:cs="宋体" w:hint="eastAsia"/>
          <w:snapToGrid w:val="0"/>
          <w:spacing w:val="-3"/>
          <w:position w:val="2"/>
          <w:lang w:eastAsia="zh-CN" w:bidi="ar-SA"/>
        </w:rPr>
        <w:t>通知</w:t>
      </w:r>
      <w:r>
        <w:rPr>
          <w:rFonts w:eastAsia="宋体" w:hint="eastAsia"/>
          <w:snapToGrid w:val="0"/>
          <w:spacing w:val="-3"/>
          <w:position w:val="2"/>
          <w:lang w:eastAsia="zh-CN" w:bidi="ar-SA"/>
        </w:rPr>
        <w:t>甲方</w:t>
      </w:r>
      <w:r>
        <w:rPr>
          <w:rFonts w:ascii="宋体" w:eastAsia="宋体" w:hAnsi="宋体" w:cs="宋体" w:hint="eastAsia"/>
          <w:snapToGrid w:val="0"/>
          <w:spacing w:val="-3"/>
          <w:position w:val="2"/>
          <w:lang w:eastAsia="zh-CN" w:bidi="ar-SA"/>
        </w:rPr>
        <w:t>理赔人员，由理赔申请人在补齐相关材料后，重新提交给甲方并转交至乙方再次进行审查。</w:t>
      </w:r>
    </w:p>
    <w:p w14:paraId="23EB246F" w14:textId="77777777" w:rsidR="00926099" w:rsidRDefault="00000000">
      <w:pPr>
        <w:widowControl/>
        <w:kinsoku w:val="0"/>
        <w:autoSpaceDE w:val="0"/>
        <w:autoSpaceDN w:val="0"/>
        <w:adjustRightInd w:val="0"/>
        <w:snapToGrid w:val="0"/>
        <w:spacing w:before="115"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lastRenderedPageBreak/>
        <w:t xml:space="preserve">1.4 </w:t>
      </w:r>
      <w:r>
        <w:rPr>
          <w:rFonts w:ascii="宋体" w:eastAsia="宋体" w:hAnsi="宋体" w:cs="宋体"/>
          <w:snapToGrid w:val="0"/>
          <w:spacing w:val="-3"/>
          <w:position w:val="2"/>
          <w:lang w:eastAsia="zh-CN" w:bidi="ar-SA"/>
        </w:rPr>
        <w:t>理赔管理</w:t>
      </w:r>
    </w:p>
    <w:p w14:paraId="0EE16F33" w14:textId="77777777" w:rsidR="00926099" w:rsidRDefault="00000000">
      <w:pPr>
        <w:widowControl/>
        <w:kinsoku w:val="0"/>
        <w:autoSpaceDE w:val="0"/>
        <w:autoSpaceDN w:val="0"/>
        <w:adjustRightInd w:val="0"/>
        <w:snapToGrid w:val="0"/>
        <w:spacing w:before="141" w:line="361" w:lineRule="auto"/>
        <w:ind w:left="54" w:right="183" w:firstLine="500"/>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乙方应对所有收到的理赔申请按照甲方要求的字段进行登记，包括团体赔案</w:t>
      </w:r>
      <w:r>
        <w:rPr>
          <w:rFonts w:ascii="宋体" w:eastAsia="宋体" w:hAnsi="宋体" w:cs="宋体"/>
          <w:snapToGrid w:val="0"/>
          <w:spacing w:val="-3"/>
          <w:lang w:eastAsia="zh-CN" w:bidi="ar-SA"/>
        </w:rPr>
        <w:t>号、个人赔案号、投保人名称、被保险人名称、被保险人层级、险种名称、保单号、理赔金额、出险时间、立案时间、赔付时间、案件状态等甲方需要了解的信息，并对登记的理赔案件进行理赔管理编号以备将来查询，后续所有查询及数据</w:t>
      </w:r>
      <w:r>
        <w:rPr>
          <w:rFonts w:ascii="宋体" w:eastAsia="宋体" w:hAnsi="宋体" w:cs="宋体"/>
          <w:snapToGrid w:val="0"/>
          <w:spacing w:val="-1"/>
          <w:lang w:eastAsia="zh-CN" w:bidi="ar-SA"/>
        </w:rPr>
        <w:t>输出工作均与相关赔案号准确关联。</w:t>
      </w:r>
    </w:p>
    <w:p w14:paraId="7973A5D4" w14:textId="77777777" w:rsidR="00926099" w:rsidRDefault="00000000">
      <w:pPr>
        <w:widowControl/>
        <w:kinsoku w:val="0"/>
        <w:autoSpaceDE w:val="0"/>
        <w:autoSpaceDN w:val="0"/>
        <w:adjustRightInd w:val="0"/>
        <w:snapToGrid w:val="0"/>
        <w:spacing w:before="116" w:line="360" w:lineRule="exact"/>
        <w:ind w:left="73"/>
        <w:textAlignment w:val="baseline"/>
        <w:rPr>
          <w:rFonts w:ascii="宋体" w:eastAsia="宋体" w:hAnsi="宋体" w:cs="宋体" w:hint="eastAsia"/>
          <w:snapToGrid w:val="0"/>
          <w:lang w:eastAsia="zh-CN" w:bidi="ar-SA"/>
        </w:rPr>
      </w:pPr>
      <w:r>
        <w:rPr>
          <w:snapToGrid w:val="0"/>
          <w:spacing w:val="-6"/>
          <w:position w:val="2"/>
          <w:lang w:eastAsia="zh-CN" w:bidi="ar-SA"/>
        </w:rPr>
        <w:t>1.5</w:t>
      </w:r>
      <w:r>
        <w:rPr>
          <w:snapToGrid w:val="0"/>
          <w:spacing w:val="12"/>
          <w:position w:val="2"/>
          <w:lang w:eastAsia="zh-CN" w:bidi="ar-SA"/>
        </w:rPr>
        <w:t xml:space="preserve"> </w:t>
      </w:r>
      <w:r>
        <w:rPr>
          <w:rFonts w:ascii="宋体" w:eastAsia="宋体" w:hAnsi="宋体" w:cs="宋体"/>
          <w:snapToGrid w:val="0"/>
          <w:spacing w:val="-6"/>
          <w:position w:val="2"/>
          <w:lang w:eastAsia="zh-CN" w:bidi="ar-SA"/>
        </w:rPr>
        <w:t>理赔退件</w:t>
      </w:r>
    </w:p>
    <w:p w14:paraId="64ADBFF5" w14:textId="77777777" w:rsidR="00926099" w:rsidRDefault="00000000">
      <w:pPr>
        <w:widowControl/>
        <w:kinsoku w:val="0"/>
        <w:autoSpaceDE w:val="0"/>
        <w:autoSpaceDN w:val="0"/>
        <w:adjustRightInd w:val="0"/>
        <w:snapToGrid w:val="0"/>
        <w:spacing w:before="144" w:line="353" w:lineRule="auto"/>
        <w:ind w:left="54" w:right="151" w:firstLine="500"/>
        <w:jc w:val="both"/>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乙方根据甲方客户要求及理赔审核结果，在批次理赔完成后</w:t>
      </w:r>
      <w:proofErr w:type="gramStart"/>
      <w:r>
        <w:rPr>
          <w:rFonts w:ascii="宋体" w:eastAsia="宋体" w:hAnsi="宋体" w:cs="宋体"/>
          <w:snapToGrid w:val="0"/>
          <w:spacing w:val="-3"/>
          <w:lang w:eastAsia="zh-CN" w:bidi="ar-SA"/>
        </w:rPr>
        <w:t>进行退件处理</w:t>
      </w:r>
      <w:proofErr w:type="gramEnd"/>
      <w:r>
        <w:rPr>
          <w:rFonts w:ascii="宋体" w:eastAsia="宋体" w:hAnsi="宋体" w:cs="宋体"/>
          <w:snapToGrid w:val="0"/>
          <w:spacing w:val="-3"/>
          <w:lang w:eastAsia="zh-CN" w:bidi="ar-SA"/>
        </w:rPr>
        <w:t>，对于客户要求</w:t>
      </w:r>
      <w:proofErr w:type="gramStart"/>
      <w:r>
        <w:rPr>
          <w:rFonts w:ascii="宋体" w:eastAsia="宋体" w:hAnsi="宋体" w:cs="宋体"/>
          <w:snapToGrid w:val="0"/>
          <w:spacing w:val="-3"/>
          <w:lang w:eastAsia="zh-CN" w:bidi="ar-SA"/>
        </w:rPr>
        <w:t>的退件案件</w:t>
      </w:r>
      <w:proofErr w:type="gramEnd"/>
      <w:r>
        <w:rPr>
          <w:rFonts w:ascii="宋体" w:eastAsia="宋体" w:hAnsi="宋体" w:cs="宋体"/>
          <w:snapToGrid w:val="0"/>
          <w:spacing w:val="-3"/>
          <w:lang w:eastAsia="zh-CN" w:bidi="ar-SA"/>
        </w:rPr>
        <w:t>、拒付案件、补充材料案件进行整份理赔材料退件，</w:t>
      </w:r>
      <w:proofErr w:type="gramStart"/>
      <w:r>
        <w:rPr>
          <w:rFonts w:ascii="宋体" w:eastAsia="宋体" w:hAnsi="宋体" w:cs="宋体"/>
          <w:snapToGrid w:val="0"/>
          <w:spacing w:val="-3"/>
          <w:lang w:eastAsia="zh-CN" w:bidi="ar-SA"/>
        </w:rPr>
        <w:t>将</w:t>
      </w:r>
      <w:r>
        <w:rPr>
          <w:rFonts w:ascii="宋体" w:eastAsia="宋体" w:hAnsi="宋体" w:cs="宋体"/>
          <w:snapToGrid w:val="0"/>
          <w:spacing w:val="-4"/>
          <w:lang w:eastAsia="zh-CN" w:bidi="ar-SA"/>
        </w:rPr>
        <w:t>退件材料</w:t>
      </w:r>
      <w:proofErr w:type="gramEnd"/>
      <w:r>
        <w:rPr>
          <w:rFonts w:ascii="宋体" w:eastAsia="宋体" w:hAnsi="宋体" w:cs="宋体"/>
          <w:snapToGrid w:val="0"/>
          <w:spacing w:val="-4"/>
          <w:lang w:eastAsia="zh-CN" w:bidi="ar-SA"/>
        </w:rPr>
        <w:t>放置在该批次案件最上层并附上该</w:t>
      </w:r>
      <w:proofErr w:type="gramStart"/>
      <w:r>
        <w:rPr>
          <w:rFonts w:ascii="宋体" w:eastAsia="宋体" w:hAnsi="宋体" w:cs="宋体"/>
          <w:snapToGrid w:val="0"/>
          <w:spacing w:val="-4"/>
          <w:lang w:eastAsia="zh-CN" w:bidi="ar-SA"/>
        </w:rPr>
        <w:t>批次退件清单</w:t>
      </w:r>
      <w:proofErr w:type="gramEnd"/>
      <w:r>
        <w:rPr>
          <w:rFonts w:ascii="宋体" w:eastAsia="宋体" w:hAnsi="宋体" w:cs="宋体"/>
          <w:snapToGrid w:val="0"/>
          <w:spacing w:val="-4"/>
          <w:lang w:eastAsia="zh-CN" w:bidi="ar-SA"/>
        </w:rPr>
        <w:t>以便优先处理，在</w:t>
      </w:r>
      <w:r>
        <w:rPr>
          <w:rFonts w:ascii="宋体" w:eastAsia="宋体" w:hAnsi="宋体" w:cs="宋体"/>
          <w:snapToGrid w:val="0"/>
          <w:spacing w:val="-15"/>
          <w:lang w:eastAsia="zh-CN" w:bidi="ar-SA"/>
        </w:rPr>
        <w:t xml:space="preserve"> </w:t>
      </w:r>
      <w:r>
        <w:rPr>
          <w:snapToGrid w:val="0"/>
          <w:spacing w:val="-4"/>
          <w:highlight w:val="yellow"/>
          <w:lang w:eastAsia="zh-CN" w:bidi="ar-SA"/>
        </w:rPr>
        <w:t xml:space="preserve">1 </w:t>
      </w:r>
      <w:proofErr w:type="gramStart"/>
      <w:r>
        <w:rPr>
          <w:rFonts w:ascii="宋体" w:eastAsia="宋体" w:hAnsi="宋体" w:cs="宋体"/>
          <w:snapToGrid w:val="0"/>
          <w:spacing w:val="-4"/>
          <w:highlight w:val="yellow"/>
          <w:lang w:eastAsia="zh-CN" w:bidi="ar-SA"/>
        </w:rPr>
        <w:t>个</w:t>
      </w:r>
      <w:proofErr w:type="gramEnd"/>
      <w:r>
        <w:rPr>
          <w:rFonts w:ascii="宋体" w:eastAsia="宋体" w:hAnsi="宋体" w:cs="宋体"/>
          <w:snapToGrid w:val="0"/>
          <w:spacing w:val="-1"/>
          <w:highlight w:val="yellow"/>
          <w:lang w:eastAsia="zh-CN" w:bidi="ar-SA"/>
        </w:rPr>
        <w:t>工作日内</w:t>
      </w:r>
      <w:r>
        <w:rPr>
          <w:rFonts w:ascii="宋体" w:eastAsia="宋体" w:hAnsi="宋体" w:cs="宋体"/>
          <w:snapToGrid w:val="0"/>
          <w:spacing w:val="-1"/>
          <w:lang w:eastAsia="zh-CN" w:bidi="ar-SA"/>
        </w:rPr>
        <w:t>将该批次理赔资料原件退还至甲方客户。</w:t>
      </w:r>
    </w:p>
    <w:p w14:paraId="78AA0346" w14:textId="77777777" w:rsidR="00926099" w:rsidRDefault="00000000">
      <w:pPr>
        <w:widowControl/>
        <w:kinsoku w:val="0"/>
        <w:autoSpaceDE w:val="0"/>
        <w:autoSpaceDN w:val="0"/>
        <w:adjustRightInd w:val="0"/>
        <w:snapToGrid w:val="0"/>
        <w:spacing w:before="156" w:line="361" w:lineRule="exact"/>
        <w:ind w:left="73"/>
        <w:textAlignment w:val="baseline"/>
        <w:rPr>
          <w:rFonts w:ascii="宋体" w:eastAsia="宋体" w:hAnsi="宋体" w:cs="宋体" w:hint="eastAsia"/>
          <w:snapToGrid w:val="0"/>
          <w:lang w:eastAsia="zh-CN" w:bidi="ar-SA"/>
        </w:rPr>
      </w:pPr>
      <w:r>
        <w:rPr>
          <w:snapToGrid w:val="0"/>
          <w:spacing w:val="-4"/>
          <w:position w:val="2"/>
          <w:lang w:eastAsia="zh-CN" w:bidi="ar-SA"/>
        </w:rPr>
        <w:t xml:space="preserve">1.6 </w:t>
      </w:r>
      <w:r>
        <w:rPr>
          <w:rFonts w:ascii="宋体" w:eastAsia="宋体" w:hAnsi="宋体" w:cs="宋体"/>
          <w:snapToGrid w:val="0"/>
          <w:spacing w:val="-4"/>
          <w:position w:val="2"/>
          <w:lang w:eastAsia="zh-CN" w:bidi="ar-SA"/>
        </w:rPr>
        <w:t>理赔的拒绝</w:t>
      </w:r>
    </w:p>
    <w:p w14:paraId="2D4C9C80" w14:textId="77777777" w:rsidR="00926099" w:rsidRDefault="00926099">
      <w:pPr>
        <w:widowControl/>
        <w:kinsoku w:val="0"/>
        <w:autoSpaceDE w:val="0"/>
        <w:autoSpaceDN w:val="0"/>
        <w:adjustRightInd w:val="0"/>
        <w:snapToGrid w:val="0"/>
        <w:spacing w:line="361" w:lineRule="exact"/>
        <w:textAlignment w:val="baseline"/>
        <w:rPr>
          <w:rFonts w:ascii="宋体" w:eastAsia="宋体" w:hAnsi="宋体" w:cs="宋体" w:hint="eastAsia"/>
          <w:snapToGrid w:val="0"/>
          <w:lang w:eastAsia="zh-CN" w:bidi="ar-SA"/>
        </w:rPr>
        <w:sectPr w:rsidR="00926099">
          <w:headerReference w:type="default" r:id="rId27"/>
          <w:type w:val="continuous"/>
          <w:pgSz w:w="11906" w:h="16838"/>
          <w:pgMar w:top="1432" w:right="1613" w:bottom="1442" w:left="1751" w:header="1417" w:footer="936" w:gutter="0"/>
          <w:cols w:space="720"/>
        </w:sectPr>
      </w:pPr>
    </w:p>
    <w:p w14:paraId="6F1CAEF1" w14:textId="77777777" w:rsidR="00926099" w:rsidRDefault="00000000">
      <w:pPr>
        <w:widowControl/>
        <w:kinsoku w:val="0"/>
        <w:autoSpaceDE w:val="0"/>
        <w:autoSpaceDN w:val="0"/>
        <w:adjustRightInd w:val="0"/>
        <w:snapToGrid w:val="0"/>
        <w:spacing w:before="120" w:line="353" w:lineRule="auto"/>
        <w:ind w:left="54" w:firstLine="480"/>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对于保单承保范围外或属于免除责任的理赔申请，乙方应出具拒赔审核意</w:t>
      </w:r>
      <w:r>
        <w:rPr>
          <w:rFonts w:ascii="宋体" w:eastAsia="宋体" w:hAnsi="宋体" w:cs="宋体"/>
          <w:snapToGrid w:val="0"/>
          <w:spacing w:val="-5"/>
          <w:lang w:eastAsia="zh-CN" w:bidi="ar-SA"/>
        </w:rPr>
        <w:t>见。</w:t>
      </w:r>
      <w:r>
        <w:rPr>
          <w:rFonts w:ascii="宋体" w:eastAsia="宋体" w:hAnsi="宋体" w:cs="宋体"/>
          <w:snapToGrid w:val="0"/>
          <w:spacing w:val="-3"/>
          <w:lang w:eastAsia="zh-CN" w:bidi="ar-SA"/>
        </w:rPr>
        <w:t>对于争议案件，甲乙双方协商处理，最终以甲方意见为准；对于确属于拒赔范围</w:t>
      </w:r>
      <w:r>
        <w:rPr>
          <w:rFonts w:ascii="宋体" w:eastAsia="宋体" w:hAnsi="宋体" w:cs="宋体"/>
          <w:snapToGrid w:val="0"/>
          <w:spacing w:val="-4"/>
          <w:lang w:eastAsia="zh-CN" w:bidi="ar-SA"/>
        </w:rPr>
        <w:t>的案件，乙方自做出拒赔审核意见之日起</w:t>
      </w:r>
      <w:r>
        <w:rPr>
          <w:rFonts w:eastAsia="宋体" w:hint="eastAsia"/>
          <w:snapToGrid w:val="0"/>
          <w:spacing w:val="-4"/>
          <w:highlight w:val="yellow"/>
          <w:lang w:eastAsia="zh-CN" w:bidi="ar-SA"/>
        </w:rPr>
        <w:t>1</w:t>
      </w:r>
      <w:r>
        <w:rPr>
          <w:rFonts w:ascii="宋体" w:eastAsia="宋体" w:hAnsi="宋体" w:cs="宋体"/>
          <w:snapToGrid w:val="0"/>
          <w:spacing w:val="-4"/>
          <w:highlight w:val="yellow"/>
          <w:lang w:eastAsia="zh-CN" w:bidi="ar-SA"/>
        </w:rPr>
        <w:t>日内</w:t>
      </w:r>
      <w:r>
        <w:rPr>
          <w:rFonts w:ascii="宋体" w:eastAsia="宋体" w:hAnsi="宋体" w:cs="宋体"/>
          <w:snapToGrid w:val="0"/>
          <w:spacing w:val="-4"/>
          <w:lang w:eastAsia="zh-CN" w:bidi="ar-SA"/>
        </w:rPr>
        <w:t>应告知甲方拒绝建议和拒赔原因，</w:t>
      </w:r>
      <w:r>
        <w:rPr>
          <w:rFonts w:ascii="宋体" w:eastAsia="宋体" w:hAnsi="宋体" w:cs="宋体"/>
          <w:snapToGrid w:val="0"/>
          <w:lang w:eastAsia="zh-CN" w:bidi="ar-SA"/>
        </w:rPr>
        <w:t>甲方确认无误后，应由甲方对被保险人出具书</w:t>
      </w:r>
      <w:r>
        <w:rPr>
          <w:rFonts w:ascii="宋体" w:eastAsia="宋体" w:hAnsi="宋体" w:cs="宋体"/>
          <w:snapToGrid w:val="0"/>
          <w:spacing w:val="-1"/>
          <w:lang w:eastAsia="zh-CN" w:bidi="ar-SA"/>
        </w:rPr>
        <w:t>面告知函及拒赔通知。</w:t>
      </w:r>
    </w:p>
    <w:p w14:paraId="3A704897" w14:textId="77777777" w:rsidR="00926099" w:rsidRDefault="00000000">
      <w:pPr>
        <w:widowControl/>
        <w:kinsoku w:val="0"/>
        <w:autoSpaceDE w:val="0"/>
        <w:autoSpaceDN w:val="0"/>
        <w:adjustRightInd w:val="0"/>
        <w:snapToGrid w:val="0"/>
        <w:spacing w:before="157" w:line="361" w:lineRule="exact"/>
        <w:ind w:left="73"/>
        <w:textAlignment w:val="baseline"/>
        <w:rPr>
          <w:rFonts w:ascii="宋体" w:eastAsia="宋体" w:hAnsi="宋体" w:cs="宋体" w:hint="eastAsia"/>
          <w:snapToGrid w:val="0"/>
          <w:lang w:eastAsia="zh-CN" w:bidi="ar-SA"/>
        </w:rPr>
      </w:pPr>
      <w:r>
        <w:rPr>
          <w:snapToGrid w:val="0"/>
          <w:spacing w:val="-5"/>
          <w:position w:val="2"/>
          <w:lang w:eastAsia="zh-CN" w:bidi="ar-SA"/>
        </w:rPr>
        <w:t>1.7</w:t>
      </w:r>
      <w:r>
        <w:rPr>
          <w:snapToGrid w:val="0"/>
          <w:spacing w:val="40"/>
          <w:w w:val="101"/>
          <w:position w:val="2"/>
          <w:lang w:eastAsia="zh-CN" w:bidi="ar-SA"/>
        </w:rPr>
        <w:t xml:space="preserve"> </w:t>
      </w:r>
      <w:r>
        <w:rPr>
          <w:rFonts w:ascii="宋体" w:eastAsia="宋体" w:hAnsi="宋体" w:cs="宋体"/>
          <w:snapToGrid w:val="0"/>
          <w:spacing w:val="-5"/>
          <w:position w:val="2"/>
          <w:lang w:eastAsia="zh-CN" w:bidi="ar-SA"/>
        </w:rPr>
        <w:t>申诉权和理赔的重新受理</w:t>
      </w:r>
    </w:p>
    <w:p w14:paraId="009D9835" w14:textId="77777777" w:rsidR="00926099" w:rsidRDefault="00000000">
      <w:pPr>
        <w:widowControl/>
        <w:kinsoku w:val="0"/>
        <w:autoSpaceDE w:val="0"/>
        <w:autoSpaceDN w:val="0"/>
        <w:adjustRightInd w:val="0"/>
        <w:snapToGrid w:val="0"/>
        <w:spacing w:before="143" w:line="361" w:lineRule="auto"/>
        <w:ind w:left="57" w:right="168" w:firstLine="477"/>
        <w:jc w:val="both"/>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被保险人有权对乙方做出的理赔处理结果进行申诉。申诉应当向甲方提起，</w:t>
      </w:r>
      <w:r>
        <w:rPr>
          <w:rFonts w:ascii="宋体" w:eastAsia="宋体" w:hAnsi="宋体" w:cs="宋体"/>
          <w:snapToGrid w:val="0"/>
          <w:spacing w:val="-3"/>
          <w:lang w:eastAsia="zh-CN" w:bidi="ar-SA"/>
        </w:rPr>
        <w:t>或者根据乙方与甲方的具体合作模式直接向乙方提起。乙方应协助甲方做出最后的理赔处理决定。如果被保险人对乙方要求的案件必要的理赔材料进行了补充提</w:t>
      </w:r>
      <w:r>
        <w:rPr>
          <w:rFonts w:ascii="宋体" w:eastAsia="宋体" w:hAnsi="宋体" w:cs="宋体"/>
          <w:snapToGrid w:val="0"/>
          <w:spacing w:val="-1"/>
          <w:lang w:eastAsia="zh-CN" w:bidi="ar-SA"/>
        </w:rPr>
        <w:t>交，乙方应当对理赔重新进行受理。</w:t>
      </w:r>
    </w:p>
    <w:p w14:paraId="38E4EA71" w14:textId="77777777" w:rsidR="00926099" w:rsidRDefault="00000000">
      <w:pPr>
        <w:widowControl/>
        <w:kinsoku w:val="0"/>
        <w:autoSpaceDE w:val="0"/>
        <w:autoSpaceDN w:val="0"/>
        <w:adjustRightInd w:val="0"/>
        <w:snapToGrid w:val="0"/>
        <w:spacing w:before="115"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1.8 </w:t>
      </w:r>
      <w:r>
        <w:rPr>
          <w:rFonts w:ascii="宋体" w:eastAsia="宋体" w:hAnsi="宋体" w:cs="宋体"/>
          <w:snapToGrid w:val="0"/>
          <w:spacing w:val="-3"/>
          <w:position w:val="2"/>
          <w:lang w:eastAsia="zh-CN" w:bidi="ar-SA"/>
        </w:rPr>
        <w:t>理赔赔付和理赔时效</w:t>
      </w:r>
    </w:p>
    <w:p w14:paraId="4102CBF1" w14:textId="77777777" w:rsidR="00926099" w:rsidRDefault="00000000">
      <w:pPr>
        <w:widowControl/>
        <w:kinsoku w:val="0"/>
        <w:autoSpaceDE w:val="0"/>
        <w:autoSpaceDN w:val="0"/>
        <w:adjustRightInd w:val="0"/>
        <w:snapToGrid w:val="0"/>
        <w:spacing w:before="139" w:line="359" w:lineRule="auto"/>
        <w:ind w:left="54" w:right="196" w:firstLine="500"/>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乙方在甲方授权的金额权限内审核案件，超过甲方授权的案件，由乙方提交</w:t>
      </w:r>
      <w:r>
        <w:rPr>
          <w:rFonts w:ascii="宋体" w:eastAsia="宋体" w:hAnsi="宋体" w:cs="宋体"/>
          <w:snapToGrid w:val="0"/>
          <w:spacing w:val="-2"/>
          <w:lang w:eastAsia="zh-CN" w:bidi="ar-SA"/>
        </w:rPr>
        <w:t>甲方确认后，乙方</w:t>
      </w:r>
      <w:proofErr w:type="gramStart"/>
      <w:r>
        <w:rPr>
          <w:rFonts w:ascii="宋体" w:eastAsia="宋体" w:hAnsi="宋体" w:cs="宋体"/>
          <w:snapToGrid w:val="0"/>
          <w:spacing w:val="-2"/>
          <w:lang w:eastAsia="zh-CN" w:bidi="ar-SA"/>
        </w:rPr>
        <w:t>方</w:t>
      </w:r>
      <w:proofErr w:type="gramEnd"/>
      <w:r>
        <w:rPr>
          <w:rFonts w:ascii="宋体" w:eastAsia="宋体" w:hAnsi="宋体" w:cs="宋体"/>
          <w:snapToGrid w:val="0"/>
          <w:spacing w:val="-2"/>
          <w:lang w:eastAsia="zh-CN" w:bidi="ar-SA"/>
        </w:rPr>
        <w:t>可进行结案审核，本项目初期授权金额为</w:t>
      </w:r>
      <w:r>
        <w:rPr>
          <w:rFonts w:ascii="宋体" w:eastAsia="宋体" w:hAnsi="宋体" w:cs="宋体"/>
          <w:snapToGrid w:val="0"/>
          <w:spacing w:val="-28"/>
          <w:lang w:eastAsia="zh-CN" w:bidi="ar-SA"/>
        </w:rPr>
        <w:t xml:space="preserve"> </w:t>
      </w:r>
      <w:r>
        <w:rPr>
          <w:rFonts w:ascii="Calibri" w:eastAsia="Calibri" w:hAnsi="Calibri" w:cs="Calibri"/>
          <w:snapToGrid w:val="0"/>
          <w:spacing w:val="-2"/>
          <w:u w:val="single"/>
          <w:lang w:eastAsia="zh-CN" w:bidi="ar-SA"/>
        </w:rPr>
        <w:t>10000</w:t>
      </w:r>
      <w:r>
        <w:rPr>
          <w:rFonts w:ascii="宋体" w:eastAsia="宋体" w:hAnsi="宋体" w:cs="宋体"/>
          <w:snapToGrid w:val="0"/>
          <w:spacing w:val="-2"/>
          <w:lang w:eastAsia="zh-CN" w:bidi="ar-SA"/>
        </w:rPr>
        <w:t>元，后期由</w:t>
      </w:r>
      <w:r>
        <w:rPr>
          <w:rFonts w:ascii="宋体" w:eastAsia="宋体" w:hAnsi="宋体" w:cs="宋体"/>
          <w:snapToGrid w:val="0"/>
          <w:spacing w:val="-3"/>
          <w:lang w:eastAsia="zh-CN" w:bidi="ar-SA"/>
        </w:rPr>
        <w:t>甲、乙双方根据赔案处理质量协商调整。乙方对符合授权条件的理赔申请进行处理，自收到理赔件起，单个理赔案件，理赔时效不超过</w:t>
      </w:r>
      <w:r>
        <w:rPr>
          <w:rFonts w:ascii="宋体" w:eastAsia="宋体" w:hAnsi="宋体" w:cs="宋体"/>
          <w:snapToGrid w:val="0"/>
          <w:spacing w:val="-49"/>
          <w:lang w:eastAsia="zh-CN" w:bidi="ar-SA"/>
        </w:rPr>
        <w:t xml:space="preserve"> </w:t>
      </w:r>
      <w:r>
        <w:rPr>
          <w:snapToGrid w:val="0"/>
          <w:spacing w:val="-3"/>
          <w:lang w:eastAsia="zh-CN" w:bidi="ar-SA"/>
        </w:rPr>
        <w:t xml:space="preserve">5 </w:t>
      </w:r>
      <w:proofErr w:type="gramStart"/>
      <w:r>
        <w:rPr>
          <w:rFonts w:ascii="宋体" w:eastAsia="宋体" w:hAnsi="宋体" w:cs="宋体"/>
          <w:snapToGrid w:val="0"/>
          <w:spacing w:val="-3"/>
          <w:lang w:eastAsia="zh-CN" w:bidi="ar-SA"/>
        </w:rPr>
        <w:t>个</w:t>
      </w:r>
      <w:proofErr w:type="gramEnd"/>
      <w:r>
        <w:rPr>
          <w:rFonts w:ascii="宋体" w:eastAsia="宋体" w:hAnsi="宋体" w:cs="宋体"/>
          <w:snapToGrid w:val="0"/>
          <w:spacing w:val="-3"/>
          <w:lang w:eastAsia="zh-CN" w:bidi="ar-SA"/>
        </w:rPr>
        <w:t>工作日。乙方退</w:t>
      </w:r>
      <w:r>
        <w:rPr>
          <w:rFonts w:ascii="宋体" w:eastAsia="宋体" w:hAnsi="宋体" w:cs="宋体"/>
          <w:snapToGrid w:val="0"/>
          <w:spacing w:val="-4"/>
          <w:lang w:eastAsia="zh-CN" w:bidi="ar-SA"/>
        </w:rPr>
        <w:t>回或</w:t>
      </w:r>
      <w:r>
        <w:rPr>
          <w:rFonts w:ascii="宋体" w:eastAsia="宋体" w:hAnsi="宋体" w:cs="宋体"/>
          <w:snapToGrid w:val="0"/>
          <w:spacing w:val="-3"/>
          <w:lang w:eastAsia="zh-CN" w:bidi="ar-SA"/>
        </w:rPr>
        <w:t>要求补交资料的案件，理赔时效重新计算。甲方有权对乙方的理赔审核情况进行抽检，抽检</w:t>
      </w:r>
      <w:r>
        <w:rPr>
          <w:rFonts w:ascii="宋体" w:eastAsia="宋体" w:hAnsi="宋体" w:cs="宋体"/>
          <w:snapToGrid w:val="0"/>
          <w:spacing w:val="-3"/>
          <w:lang w:eastAsia="zh-CN" w:bidi="ar-SA"/>
        </w:rPr>
        <w:lastRenderedPageBreak/>
        <w:t>不合格的，甲方有权要求乙方重新审核，经甲方退回的重审案件，乙</w:t>
      </w:r>
      <w:r>
        <w:rPr>
          <w:rFonts w:ascii="宋体" w:eastAsia="宋体" w:hAnsi="宋体" w:cs="宋体"/>
          <w:snapToGrid w:val="0"/>
          <w:spacing w:val="-1"/>
          <w:lang w:eastAsia="zh-CN" w:bidi="ar-SA"/>
        </w:rPr>
        <w:t>方须在退回当日完成重新审核并重新做出理赔处理结果。</w:t>
      </w:r>
    </w:p>
    <w:p w14:paraId="2356A828" w14:textId="77777777" w:rsidR="00926099" w:rsidRDefault="00000000">
      <w:pPr>
        <w:widowControl/>
        <w:kinsoku w:val="0"/>
        <w:autoSpaceDE w:val="0"/>
        <w:autoSpaceDN w:val="0"/>
        <w:adjustRightInd w:val="0"/>
        <w:snapToGrid w:val="0"/>
        <w:spacing w:before="133"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1.9 </w:t>
      </w:r>
      <w:r>
        <w:rPr>
          <w:rFonts w:ascii="宋体" w:eastAsia="宋体" w:hAnsi="宋体" w:cs="宋体"/>
          <w:snapToGrid w:val="0"/>
          <w:spacing w:val="-3"/>
          <w:position w:val="2"/>
          <w:lang w:eastAsia="zh-CN" w:bidi="ar-SA"/>
        </w:rPr>
        <w:t>诊断和手术代码</w:t>
      </w:r>
    </w:p>
    <w:p w14:paraId="4E7DC492" w14:textId="77777777" w:rsidR="00926099" w:rsidRDefault="00000000">
      <w:pPr>
        <w:widowControl/>
        <w:kinsoku w:val="0"/>
        <w:autoSpaceDE w:val="0"/>
        <w:autoSpaceDN w:val="0"/>
        <w:adjustRightInd w:val="0"/>
        <w:snapToGrid w:val="0"/>
        <w:spacing w:before="142" w:line="346" w:lineRule="auto"/>
        <w:ind w:left="51" w:right="132" w:firstLine="503"/>
        <w:jc w:val="both"/>
        <w:textAlignment w:val="baseline"/>
        <w:rPr>
          <w:rFonts w:ascii="宋体" w:eastAsia="宋体" w:hAnsi="宋体" w:cs="宋体" w:hint="eastAsia"/>
          <w:snapToGrid w:val="0"/>
          <w:lang w:eastAsia="zh-CN" w:bidi="ar-SA"/>
        </w:rPr>
      </w:pPr>
      <w:r>
        <w:rPr>
          <w:rFonts w:ascii="宋体" w:eastAsia="宋体" w:hAnsi="宋体" w:cs="宋体"/>
          <w:snapToGrid w:val="0"/>
          <w:spacing w:val="15"/>
          <w:lang w:eastAsia="zh-CN" w:bidi="ar-SA"/>
        </w:rPr>
        <w:t>乙方应针对能获取到的诊断和手术进行国际疾病分类编码（ 目前使用</w:t>
      </w:r>
      <w:r>
        <w:rPr>
          <w:rFonts w:ascii="宋体" w:eastAsia="宋体" w:hAnsi="宋体" w:cs="宋体"/>
          <w:snapToGrid w:val="0"/>
          <w:spacing w:val="16"/>
          <w:lang w:eastAsia="zh-CN" w:bidi="ar-SA"/>
        </w:rPr>
        <w:t xml:space="preserve"> </w:t>
      </w:r>
      <w:r>
        <w:rPr>
          <w:snapToGrid w:val="0"/>
          <w:spacing w:val="-4"/>
          <w:lang w:eastAsia="zh-CN" w:bidi="ar-SA"/>
        </w:rPr>
        <w:t xml:space="preserve">ICD-10 </w:t>
      </w:r>
      <w:r>
        <w:rPr>
          <w:rFonts w:ascii="宋体" w:eastAsia="宋体" w:hAnsi="宋体" w:cs="宋体"/>
          <w:snapToGrid w:val="0"/>
          <w:spacing w:val="-4"/>
          <w:lang w:eastAsia="zh-CN" w:bidi="ar-SA"/>
        </w:rPr>
        <w:t>编码（</w:t>
      </w:r>
      <w:r>
        <w:rPr>
          <w:rFonts w:ascii="宋体" w:eastAsia="宋体" w:hAnsi="宋体" w:cs="宋体"/>
          <w:snapToGrid w:val="0"/>
          <w:spacing w:val="-63"/>
          <w:lang w:eastAsia="zh-CN" w:bidi="ar-SA"/>
        </w:rPr>
        <w:t xml:space="preserve"> </w:t>
      </w:r>
      <w:r>
        <w:rPr>
          <w:rFonts w:ascii="宋体" w:eastAsia="宋体" w:hAnsi="宋体" w:cs="宋体"/>
          <w:snapToGrid w:val="0"/>
          <w:spacing w:val="-4"/>
          <w:lang w:eastAsia="zh-CN" w:bidi="ar-SA"/>
        </w:rPr>
        <w:t>目前输入为小数点后一位</w:t>
      </w:r>
      <w:r>
        <w:rPr>
          <w:rFonts w:ascii="宋体" w:eastAsia="宋体" w:hAnsi="宋体" w:cs="宋体"/>
          <w:snapToGrid w:val="0"/>
          <w:spacing w:val="-61"/>
          <w:lang w:eastAsia="zh-CN" w:bidi="ar-SA"/>
        </w:rPr>
        <w:t>），</w:t>
      </w:r>
      <w:r>
        <w:rPr>
          <w:rFonts w:ascii="宋体" w:eastAsia="宋体" w:hAnsi="宋体" w:cs="宋体"/>
          <w:snapToGrid w:val="0"/>
          <w:spacing w:val="-4"/>
          <w:lang w:eastAsia="zh-CN" w:bidi="ar-SA"/>
        </w:rPr>
        <w:t>如变更，需</w:t>
      </w:r>
      <w:r>
        <w:rPr>
          <w:rFonts w:ascii="宋体" w:eastAsia="宋体" w:hAnsi="宋体" w:cs="宋体"/>
          <w:snapToGrid w:val="0"/>
          <w:spacing w:val="-5"/>
          <w:lang w:eastAsia="zh-CN" w:bidi="ar-SA"/>
        </w:rPr>
        <w:t>征得甲方事先书面确认</w:t>
      </w:r>
      <w:r>
        <w:rPr>
          <w:rFonts w:ascii="宋体" w:eastAsia="宋体" w:hAnsi="宋体" w:cs="宋体"/>
          <w:snapToGrid w:val="0"/>
          <w:spacing w:val="-61"/>
          <w:lang w:eastAsia="zh-CN" w:bidi="ar-SA"/>
        </w:rPr>
        <w:t>），</w:t>
      </w:r>
      <w:r>
        <w:rPr>
          <w:rFonts w:ascii="宋体" w:eastAsia="宋体" w:hAnsi="宋体" w:cs="宋体"/>
          <w:snapToGrid w:val="0"/>
          <w:spacing w:val="-1"/>
          <w:lang w:eastAsia="zh-CN" w:bidi="ar-SA"/>
        </w:rPr>
        <w:t>并根据保险责任核对对应疾病诊断和手术编码的正确性。</w:t>
      </w:r>
    </w:p>
    <w:p w14:paraId="49EAFE2A" w14:textId="77777777" w:rsidR="00926099" w:rsidRDefault="00000000">
      <w:pPr>
        <w:widowControl/>
        <w:kinsoku w:val="0"/>
        <w:autoSpaceDE w:val="0"/>
        <w:autoSpaceDN w:val="0"/>
        <w:adjustRightInd w:val="0"/>
        <w:snapToGrid w:val="0"/>
        <w:spacing w:before="177" w:line="360" w:lineRule="exact"/>
        <w:ind w:left="73"/>
        <w:textAlignment w:val="baseline"/>
        <w:rPr>
          <w:rFonts w:ascii="宋体" w:eastAsia="宋体" w:hAnsi="宋体" w:cs="宋体" w:hint="eastAsia"/>
          <w:snapToGrid w:val="0"/>
          <w:lang w:eastAsia="zh-CN" w:bidi="ar-SA"/>
        </w:rPr>
      </w:pPr>
      <w:r>
        <w:rPr>
          <w:snapToGrid w:val="0"/>
          <w:spacing w:val="-6"/>
          <w:position w:val="2"/>
          <w:lang w:eastAsia="zh-CN" w:bidi="ar-SA"/>
        </w:rPr>
        <w:t>1.</w:t>
      </w:r>
      <w:r>
        <w:rPr>
          <w:snapToGrid w:val="0"/>
          <w:spacing w:val="-30"/>
          <w:position w:val="2"/>
          <w:lang w:eastAsia="zh-CN" w:bidi="ar-SA"/>
        </w:rPr>
        <w:t xml:space="preserve"> </w:t>
      </w:r>
      <w:r>
        <w:rPr>
          <w:snapToGrid w:val="0"/>
          <w:spacing w:val="-6"/>
          <w:position w:val="2"/>
          <w:lang w:eastAsia="zh-CN" w:bidi="ar-SA"/>
        </w:rPr>
        <w:t xml:space="preserve">10 </w:t>
      </w:r>
      <w:r>
        <w:rPr>
          <w:rFonts w:ascii="宋体" w:eastAsia="宋体" w:hAnsi="宋体" w:cs="宋体"/>
          <w:snapToGrid w:val="0"/>
          <w:spacing w:val="-6"/>
          <w:position w:val="2"/>
          <w:lang w:eastAsia="zh-CN" w:bidi="ar-SA"/>
        </w:rPr>
        <w:t>理赔准确率</w:t>
      </w:r>
    </w:p>
    <w:p w14:paraId="57256507" w14:textId="77777777" w:rsidR="00926099" w:rsidRDefault="00000000">
      <w:pPr>
        <w:widowControl/>
        <w:kinsoku w:val="0"/>
        <w:autoSpaceDE w:val="0"/>
        <w:autoSpaceDN w:val="0"/>
        <w:adjustRightInd w:val="0"/>
        <w:snapToGrid w:val="0"/>
        <w:spacing w:before="108" w:line="357" w:lineRule="auto"/>
        <w:ind w:left="56" w:right="912"/>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准确率</w:t>
      </w:r>
      <w:r>
        <w:rPr>
          <w:snapToGrid w:val="0"/>
          <w:lang w:eastAsia="zh-CN" w:bidi="ar-SA"/>
        </w:rPr>
        <w:t>=</w:t>
      </w:r>
      <w:r>
        <w:rPr>
          <w:rFonts w:ascii="宋体" w:eastAsia="宋体" w:hAnsi="宋体" w:cs="宋体"/>
          <w:snapToGrid w:val="0"/>
          <w:lang w:eastAsia="zh-CN" w:bidi="ar-SA"/>
        </w:rPr>
        <w:t>（对账期间内所有案件</w:t>
      </w:r>
      <w:r>
        <w:rPr>
          <w:snapToGrid w:val="0"/>
          <w:lang w:eastAsia="zh-CN" w:bidi="ar-SA"/>
        </w:rPr>
        <w:t>-</w:t>
      </w:r>
      <w:r>
        <w:rPr>
          <w:rFonts w:ascii="宋体" w:eastAsia="宋体" w:hAnsi="宋体" w:cs="宋体"/>
          <w:snapToGrid w:val="0"/>
          <w:lang w:eastAsia="zh-CN" w:bidi="ar-SA"/>
        </w:rPr>
        <w:t>错误案件）</w:t>
      </w:r>
      <w:r>
        <w:rPr>
          <w:snapToGrid w:val="0"/>
          <w:lang w:eastAsia="zh-CN" w:bidi="ar-SA"/>
        </w:rPr>
        <w:t>/</w:t>
      </w:r>
      <w:r>
        <w:rPr>
          <w:rFonts w:ascii="宋体" w:eastAsia="宋体" w:hAnsi="宋体" w:cs="宋体"/>
          <w:snapToGrid w:val="0"/>
          <w:spacing w:val="-1"/>
          <w:lang w:eastAsia="zh-CN" w:bidi="ar-SA"/>
        </w:rPr>
        <w:t>对账期间内所有案件</w:t>
      </w:r>
      <w:r>
        <w:rPr>
          <w:snapToGrid w:val="0"/>
          <w:spacing w:val="-1"/>
          <w:lang w:eastAsia="zh-CN" w:bidi="ar-SA"/>
        </w:rPr>
        <w:t>*100%</w:t>
      </w:r>
      <w:r>
        <w:rPr>
          <w:rFonts w:ascii="宋体" w:eastAsia="宋体" w:hAnsi="宋体" w:cs="宋体"/>
          <w:snapToGrid w:val="0"/>
          <w:spacing w:val="-1"/>
          <w:lang w:eastAsia="zh-CN" w:bidi="ar-SA"/>
        </w:rPr>
        <w:t>理赔处理的准确率不低于</w:t>
      </w:r>
      <w:r>
        <w:rPr>
          <w:snapToGrid w:val="0"/>
          <w:spacing w:val="-1"/>
          <w:lang w:eastAsia="zh-CN" w:bidi="ar-SA"/>
        </w:rPr>
        <w:t>99.5%</w:t>
      </w:r>
      <w:r>
        <w:rPr>
          <w:snapToGrid w:val="0"/>
          <w:spacing w:val="-19"/>
          <w:lang w:eastAsia="zh-CN" w:bidi="ar-SA"/>
        </w:rPr>
        <w:t xml:space="preserve"> </w:t>
      </w:r>
      <w:r>
        <w:rPr>
          <w:rFonts w:ascii="宋体" w:eastAsia="宋体" w:hAnsi="宋体" w:cs="宋体"/>
          <w:snapToGrid w:val="0"/>
          <w:spacing w:val="-1"/>
          <w:lang w:eastAsia="zh-CN" w:bidi="ar-SA"/>
        </w:rPr>
        <w:t>，错误案件由甲方统计，双方核对确认。</w:t>
      </w:r>
    </w:p>
    <w:p w14:paraId="50A19A3B" w14:textId="77777777" w:rsidR="00926099" w:rsidRDefault="00000000">
      <w:pPr>
        <w:widowControl/>
        <w:kinsoku w:val="0"/>
        <w:autoSpaceDE w:val="0"/>
        <w:autoSpaceDN w:val="0"/>
        <w:adjustRightInd w:val="0"/>
        <w:snapToGrid w:val="0"/>
        <w:spacing w:before="44" w:line="346" w:lineRule="auto"/>
        <w:ind w:left="55" w:right="201" w:hanging="1"/>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注：由于乙方系统差错、人为录入差错、人为审核差错导致的错赔、多赔、</w:t>
      </w:r>
      <w:proofErr w:type="gramStart"/>
      <w:r>
        <w:rPr>
          <w:rFonts w:ascii="宋体" w:eastAsia="宋体" w:hAnsi="宋体" w:cs="宋体"/>
          <w:snapToGrid w:val="0"/>
          <w:spacing w:val="-3"/>
          <w:lang w:eastAsia="zh-CN" w:bidi="ar-SA"/>
        </w:rPr>
        <w:t>漏赔</w:t>
      </w:r>
      <w:r>
        <w:rPr>
          <w:rFonts w:ascii="宋体" w:eastAsia="宋体" w:hAnsi="宋体" w:cs="宋体"/>
          <w:snapToGrid w:val="0"/>
          <w:spacing w:val="-2"/>
          <w:lang w:eastAsia="zh-CN" w:bidi="ar-SA"/>
        </w:rPr>
        <w:t>案件</w:t>
      </w:r>
      <w:proofErr w:type="gramEnd"/>
      <w:r>
        <w:rPr>
          <w:rFonts w:ascii="宋体" w:eastAsia="宋体" w:hAnsi="宋体" w:cs="宋体"/>
          <w:snapToGrid w:val="0"/>
          <w:spacing w:val="-2"/>
          <w:lang w:eastAsia="zh-CN" w:bidi="ar-SA"/>
        </w:rPr>
        <w:t>为错误案件。</w:t>
      </w:r>
    </w:p>
    <w:p w14:paraId="62A6975B" w14:textId="77777777" w:rsidR="00926099" w:rsidRDefault="00000000">
      <w:pPr>
        <w:widowControl/>
        <w:kinsoku w:val="0"/>
        <w:autoSpaceDE w:val="0"/>
        <w:autoSpaceDN w:val="0"/>
        <w:adjustRightInd w:val="0"/>
        <w:snapToGrid w:val="0"/>
        <w:spacing w:line="360" w:lineRule="exact"/>
        <w:ind w:left="54"/>
        <w:textAlignment w:val="baseline"/>
        <w:rPr>
          <w:rFonts w:ascii="宋体" w:eastAsia="宋体" w:hAnsi="宋体" w:cs="宋体" w:hint="eastAsia"/>
          <w:snapToGrid w:val="0"/>
          <w:lang w:eastAsia="zh-CN" w:bidi="ar-SA"/>
        </w:rPr>
      </w:pPr>
      <w:r>
        <w:rPr>
          <w:rFonts w:ascii="宋体" w:eastAsia="宋体" w:hAnsi="宋体" w:cs="宋体"/>
          <w:snapToGrid w:val="0"/>
          <w:spacing w:val="-1"/>
          <w:position w:val="2"/>
          <w:lang w:eastAsia="zh-CN" w:bidi="ar-SA"/>
        </w:rPr>
        <w:t>服务品质扣款按分段方式扣款，月理赔准确率≥</w:t>
      </w:r>
      <w:r>
        <w:rPr>
          <w:snapToGrid w:val="0"/>
          <w:spacing w:val="-1"/>
          <w:position w:val="2"/>
          <w:lang w:eastAsia="zh-CN" w:bidi="ar-SA"/>
        </w:rPr>
        <w:t>99.5%</w:t>
      </w:r>
      <w:r>
        <w:rPr>
          <w:rFonts w:ascii="宋体" w:eastAsia="宋体" w:hAnsi="宋体" w:cs="宋体"/>
          <w:snapToGrid w:val="0"/>
          <w:spacing w:val="-1"/>
          <w:position w:val="2"/>
          <w:lang w:eastAsia="zh-CN" w:bidi="ar-SA"/>
        </w:rPr>
        <w:t>不扣款。</w:t>
      </w:r>
    </w:p>
    <w:p w14:paraId="2C097AAA" w14:textId="77777777" w:rsidR="00926099" w:rsidRDefault="00000000">
      <w:pPr>
        <w:widowControl/>
        <w:kinsoku w:val="0"/>
        <w:autoSpaceDE w:val="0"/>
        <w:autoSpaceDN w:val="0"/>
        <w:adjustRightInd w:val="0"/>
        <w:snapToGrid w:val="0"/>
        <w:spacing w:before="108" w:line="360" w:lineRule="exact"/>
        <w:ind w:left="47"/>
        <w:textAlignment w:val="baseline"/>
        <w:rPr>
          <w:rFonts w:ascii="宋体" w:eastAsia="宋体" w:hAnsi="宋体" w:cs="宋体" w:hint="eastAsia"/>
          <w:snapToGrid w:val="0"/>
          <w:lang w:eastAsia="zh-CN" w:bidi="ar-SA"/>
        </w:rPr>
      </w:pPr>
      <w:r>
        <w:rPr>
          <w:snapToGrid w:val="0"/>
          <w:spacing w:val="1"/>
          <w:position w:val="2"/>
          <w:lang w:eastAsia="zh-CN" w:bidi="ar-SA"/>
        </w:rPr>
        <w:t>A.</w:t>
      </w:r>
      <w:r>
        <w:rPr>
          <w:rFonts w:ascii="宋体" w:eastAsia="宋体" w:hAnsi="宋体" w:cs="宋体"/>
          <w:snapToGrid w:val="0"/>
          <w:spacing w:val="1"/>
          <w:position w:val="2"/>
          <w:lang w:eastAsia="zh-CN" w:bidi="ar-SA"/>
        </w:rPr>
        <w:t>如乙方当月：</w:t>
      </w:r>
      <w:r>
        <w:rPr>
          <w:snapToGrid w:val="0"/>
          <w:spacing w:val="1"/>
          <w:position w:val="2"/>
          <w:lang w:eastAsia="zh-CN" w:bidi="ar-SA"/>
        </w:rPr>
        <w:t>98%</w:t>
      </w:r>
      <w:r>
        <w:rPr>
          <w:rFonts w:ascii="宋体" w:eastAsia="宋体" w:hAnsi="宋体" w:cs="宋体"/>
          <w:snapToGrid w:val="0"/>
          <w:spacing w:val="1"/>
          <w:position w:val="2"/>
          <w:lang w:eastAsia="zh-CN" w:bidi="ar-SA"/>
        </w:rPr>
        <w:t>≤月理赔准确率＜</w:t>
      </w:r>
      <w:r>
        <w:rPr>
          <w:snapToGrid w:val="0"/>
          <w:spacing w:val="1"/>
          <w:position w:val="2"/>
          <w:lang w:eastAsia="zh-CN" w:bidi="ar-SA"/>
        </w:rPr>
        <w:t>99.5</w:t>
      </w:r>
      <w:r>
        <w:rPr>
          <w:rFonts w:ascii="宋体" w:eastAsia="宋体" w:hAnsi="宋体" w:cs="宋体"/>
          <w:snapToGrid w:val="0"/>
          <w:spacing w:val="8"/>
          <w:position w:val="2"/>
          <w:lang w:eastAsia="zh-CN" w:bidi="ar-SA"/>
        </w:rPr>
        <w:t>％，</w:t>
      </w:r>
      <w:r>
        <w:rPr>
          <w:rFonts w:ascii="宋体" w:eastAsia="宋体" w:hAnsi="宋体" w:cs="宋体"/>
          <w:snapToGrid w:val="0"/>
          <w:spacing w:val="1"/>
          <w:position w:val="2"/>
          <w:lang w:eastAsia="zh-CN" w:bidi="ar-SA"/>
        </w:rPr>
        <w:t>扣除当月整体服务费用的</w:t>
      </w:r>
      <w:r>
        <w:rPr>
          <w:snapToGrid w:val="0"/>
          <w:spacing w:val="1"/>
          <w:position w:val="2"/>
          <w:lang w:eastAsia="zh-CN" w:bidi="ar-SA"/>
        </w:rPr>
        <w:t>0.2%</w:t>
      </w:r>
      <w:r>
        <w:rPr>
          <w:rFonts w:ascii="宋体" w:eastAsia="宋体" w:hAnsi="宋体" w:cs="宋体"/>
          <w:snapToGrid w:val="0"/>
          <w:spacing w:val="1"/>
          <w:position w:val="2"/>
          <w:lang w:eastAsia="zh-CN" w:bidi="ar-SA"/>
        </w:rPr>
        <w:t>；</w:t>
      </w:r>
    </w:p>
    <w:p w14:paraId="02B3A839" w14:textId="77777777" w:rsidR="00926099" w:rsidRDefault="00926099">
      <w:pPr>
        <w:widowControl/>
        <w:kinsoku w:val="0"/>
        <w:autoSpaceDE w:val="0"/>
        <w:autoSpaceDN w:val="0"/>
        <w:adjustRightInd w:val="0"/>
        <w:snapToGrid w:val="0"/>
        <w:spacing w:line="360" w:lineRule="exact"/>
        <w:textAlignment w:val="baseline"/>
        <w:rPr>
          <w:rFonts w:ascii="宋体" w:eastAsia="宋体" w:hAnsi="宋体" w:cs="宋体" w:hint="eastAsia"/>
          <w:snapToGrid w:val="0"/>
          <w:lang w:eastAsia="zh-CN" w:bidi="ar-SA"/>
        </w:rPr>
        <w:sectPr w:rsidR="00926099">
          <w:headerReference w:type="default" r:id="rId28"/>
          <w:type w:val="continuous"/>
          <w:pgSz w:w="11906" w:h="16838"/>
          <w:pgMar w:top="1432" w:right="1596" w:bottom="1442" w:left="1751" w:header="1417" w:footer="938" w:gutter="0"/>
          <w:cols w:space="720"/>
        </w:sectPr>
      </w:pPr>
    </w:p>
    <w:p w14:paraId="41494BBA" w14:textId="77777777" w:rsidR="00926099" w:rsidRDefault="00000000">
      <w:pPr>
        <w:widowControl/>
        <w:kinsoku w:val="0"/>
        <w:autoSpaceDE w:val="0"/>
        <w:autoSpaceDN w:val="0"/>
        <w:adjustRightInd w:val="0"/>
        <w:snapToGrid w:val="0"/>
        <w:spacing w:before="86" w:line="360" w:lineRule="exact"/>
        <w:ind w:left="49"/>
        <w:textAlignment w:val="baseline"/>
        <w:rPr>
          <w:rFonts w:ascii="宋体" w:eastAsia="宋体" w:hAnsi="宋体" w:cs="宋体" w:hint="eastAsia"/>
          <w:snapToGrid w:val="0"/>
          <w:lang w:eastAsia="zh-CN" w:bidi="ar-SA"/>
        </w:rPr>
      </w:pPr>
      <w:r>
        <w:rPr>
          <w:snapToGrid w:val="0"/>
          <w:spacing w:val="-1"/>
          <w:position w:val="2"/>
          <w:lang w:eastAsia="zh-CN" w:bidi="ar-SA"/>
        </w:rPr>
        <w:t>B.</w:t>
      </w:r>
      <w:r>
        <w:rPr>
          <w:rFonts w:ascii="宋体" w:eastAsia="宋体" w:hAnsi="宋体" w:cs="宋体"/>
          <w:snapToGrid w:val="0"/>
          <w:spacing w:val="-1"/>
          <w:position w:val="2"/>
          <w:lang w:eastAsia="zh-CN" w:bidi="ar-SA"/>
        </w:rPr>
        <w:t>如乙方当月：</w:t>
      </w:r>
      <w:r>
        <w:rPr>
          <w:snapToGrid w:val="0"/>
          <w:spacing w:val="-1"/>
          <w:position w:val="2"/>
          <w:lang w:eastAsia="zh-CN" w:bidi="ar-SA"/>
        </w:rPr>
        <w:t>95%</w:t>
      </w:r>
      <w:r>
        <w:rPr>
          <w:rFonts w:ascii="宋体" w:eastAsia="宋体" w:hAnsi="宋体" w:cs="宋体"/>
          <w:snapToGrid w:val="0"/>
          <w:spacing w:val="-1"/>
          <w:position w:val="2"/>
          <w:lang w:eastAsia="zh-CN" w:bidi="ar-SA"/>
        </w:rPr>
        <w:t>＜月理赔准确率≤</w:t>
      </w:r>
      <w:r>
        <w:rPr>
          <w:snapToGrid w:val="0"/>
          <w:spacing w:val="-1"/>
          <w:position w:val="2"/>
          <w:lang w:eastAsia="zh-CN" w:bidi="ar-SA"/>
        </w:rPr>
        <w:t>98</w:t>
      </w:r>
      <w:r>
        <w:rPr>
          <w:rFonts w:ascii="宋体" w:eastAsia="宋体" w:hAnsi="宋体" w:cs="宋体"/>
          <w:snapToGrid w:val="0"/>
          <w:spacing w:val="6"/>
          <w:position w:val="2"/>
          <w:lang w:eastAsia="zh-CN" w:bidi="ar-SA"/>
        </w:rPr>
        <w:t>％，</w:t>
      </w:r>
      <w:r>
        <w:rPr>
          <w:rFonts w:ascii="宋体" w:eastAsia="宋体" w:hAnsi="宋体" w:cs="宋体"/>
          <w:snapToGrid w:val="0"/>
          <w:spacing w:val="-1"/>
          <w:position w:val="2"/>
          <w:lang w:eastAsia="zh-CN" w:bidi="ar-SA"/>
        </w:rPr>
        <w:t>扣除</w:t>
      </w:r>
      <w:r>
        <w:rPr>
          <w:rFonts w:ascii="宋体" w:eastAsia="宋体" w:hAnsi="宋体" w:cs="宋体"/>
          <w:snapToGrid w:val="0"/>
          <w:spacing w:val="-2"/>
          <w:position w:val="2"/>
          <w:lang w:eastAsia="zh-CN" w:bidi="ar-SA"/>
        </w:rPr>
        <w:t>当月整体服务费用的</w:t>
      </w:r>
      <w:r>
        <w:rPr>
          <w:rFonts w:ascii="宋体" w:eastAsia="宋体" w:hAnsi="宋体" w:cs="宋体"/>
          <w:snapToGrid w:val="0"/>
          <w:spacing w:val="-31"/>
          <w:position w:val="2"/>
          <w:lang w:eastAsia="zh-CN" w:bidi="ar-SA"/>
        </w:rPr>
        <w:t xml:space="preserve"> </w:t>
      </w:r>
      <w:r>
        <w:rPr>
          <w:snapToGrid w:val="0"/>
          <w:spacing w:val="-2"/>
          <w:position w:val="2"/>
          <w:lang w:eastAsia="zh-CN" w:bidi="ar-SA"/>
        </w:rPr>
        <w:t>1%</w:t>
      </w:r>
      <w:r>
        <w:rPr>
          <w:rFonts w:ascii="宋体" w:eastAsia="宋体" w:hAnsi="宋体" w:cs="宋体"/>
          <w:snapToGrid w:val="0"/>
          <w:spacing w:val="-2"/>
          <w:position w:val="2"/>
          <w:lang w:eastAsia="zh-CN" w:bidi="ar-SA"/>
        </w:rPr>
        <w:t>；</w:t>
      </w:r>
    </w:p>
    <w:p w14:paraId="33EB012E" w14:textId="77777777" w:rsidR="00926099" w:rsidRDefault="00000000">
      <w:pPr>
        <w:widowControl/>
        <w:kinsoku w:val="0"/>
        <w:autoSpaceDE w:val="0"/>
        <w:autoSpaceDN w:val="0"/>
        <w:adjustRightInd w:val="0"/>
        <w:snapToGrid w:val="0"/>
        <w:spacing w:before="107" w:line="360" w:lineRule="exact"/>
        <w:ind w:left="54"/>
        <w:textAlignment w:val="baseline"/>
        <w:rPr>
          <w:rFonts w:ascii="宋体" w:eastAsia="宋体" w:hAnsi="宋体" w:cs="宋体" w:hint="eastAsia"/>
          <w:snapToGrid w:val="0"/>
          <w:lang w:eastAsia="zh-CN" w:bidi="ar-SA"/>
        </w:rPr>
      </w:pPr>
      <w:r>
        <w:rPr>
          <w:snapToGrid w:val="0"/>
          <w:spacing w:val="1"/>
          <w:position w:val="2"/>
          <w:lang w:eastAsia="zh-CN" w:bidi="ar-SA"/>
        </w:rPr>
        <w:t>C.</w:t>
      </w:r>
      <w:r>
        <w:rPr>
          <w:rFonts w:ascii="宋体" w:eastAsia="宋体" w:hAnsi="宋体" w:cs="宋体"/>
          <w:snapToGrid w:val="0"/>
          <w:spacing w:val="1"/>
          <w:position w:val="2"/>
          <w:lang w:eastAsia="zh-CN" w:bidi="ar-SA"/>
        </w:rPr>
        <w:t>如乙方当月：月理赔准确率＜</w:t>
      </w:r>
      <w:r>
        <w:rPr>
          <w:snapToGrid w:val="0"/>
          <w:spacing w:val="1"/>
          <w:position w:val="2"/>
          <w:lang w:eastAsia="zh-CN" w:bidi="ar-SA"/>
        </w:rPr>
        <w:t>95%</w:t>
      </w:r>
      <w:r>
        <w:rPr>
          <w:snapToGrid w:val="0"/>
          <w:spacing w:val="-32"/>
          <w:position w:val="2"/>
          <w:lang w:eastAsia="zh-CN" w:bidi="ar-SA"/>
        </w:rPr>
        <w:t xml:space="preserve"> </w:t>
      </w:r>
      <w:r>
        <w:rPr>
          <w:rFonts w:ascii="宋体" w:eastAsia="宋体" w:hAnsi="宋体" w:cs="宋体"/>
          <w:snapToGrid w:val="0"/>
          <w:spacing w:val="1"/>
          <w:position w:val="2"/>
          <w:lang w:eastAsia="zh-CN" w:bidi="ar-SA"/>
        </w:rPr>
        <w:t>，扣除当</w:t>
      </w:r>
      <w:r>
        <w:rPr>
          <w:rFonts w:ascii="宋体" w:eastAsia="宋体" w:hAnsi="宋体" w:cs="宋体"/>
          <w:snapToGrid w:val="0"/>
          <w:position w:val="2"/>
          <w:lang w:eastAsia="zh-CN" w:bidi="ar-SA"/>
        </w:rPr>
        <w:t>月整体服务费用的</w:t>
      </w:r>
      <w:r>
        <w:rPr>
          <w:snapToGrid w:val="0"/>
          <w:position w:val="2"/>
          <w:lang w:eastAsia="zh-CN" w:bidi="ar-SA"/>
        </w:rPr>
        <w:t>3%</w:t>
      </w:r>
      <w:r>
        <w:rPr>
          <w:rFonts w:ascii="宋体" w:eastAsia="宋体" w:hAnsi="宋体" w:cs="宋体"/>
          <w:snapToGrid w:val="0"/>
          <w:position w:val="2"/>
          <w:lang w:eastAsia="zh-CN" w:bidi="ar-SA"/>
        </w:rPr>
        <w:t>；</w:t>
      </w:r>
    </w:p>
    <w:p w14:paraId="59990DB0" w14:textId="77777777" w:rsidR="00926099" w:rsidRDefault="00000000">
      <w:pPr>
        <w:widowControl/>
        <w:kinsoku w:val="0"/>
        <w:autoSpaceDE w:val="0"/>
        <w:autoSpaceDN w:val="0"/>
        <w:adjustRightInd w:val="0"/>
        <w:snapToGrid w:val="0"/>
        <w:spacing w:before="263" w:line="361"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1.11 </w:t>
      </w:r>
      <w:r>
        <w:rPr>
          <w:rFonts w:ascii="宋体" w:eastAsia="宋体" w:hAnsi="宋体" w:cs="宋体"/>
          <w:snapToGrid w:val="0"/>
          <w:spacing w:val="-3"/>
          <w:position w:val="2"/>
          <w:lang w:eastAsia="zh-CN" w:bidi="ar-SA"/>
        </w:rPr>
        <w:t>理赔通知服务</w:t>
      </w:r>
    </w:p>
    <w:p w14:paraId="5FAEF9D1" w14:textId="77777777" w:rsidR="00926099" w:rsidRDefault="00000000">
      <w:pPr>
        <w:widowControl/>
        <w:kinsoku w:val="0"/>
        <w:adjustRightInd w:val="0"/>
        <w:snapToGrid w:val="0"/>
        <w:spacing w:before="115" w:line="360" w:lineRule="auto"/>
        <w:ind w:left="74" w:firstLineChars="200" w:firstLine="468"/>
        <w:textAlignment w:val="baseline"/>
        <w:rPr>
          <w:snapToGrid w:val="0"/>
          <w:spacing w:val="-3"/>
          <w:position w:val="2"/>
          <w:lang w:eastAsia="zh-CN" w:bidi="ar-SA"/>
        </w:rPr>
      </w:pPr>
      <w:r>
        <w:rPr>
          <w:rFonts w:ascii="宋体" w:eastAsia="宋体" w:hAnsi="宋体" w:cs="宋体" w:hint="eastAsia"/>
          <w:snapToGrid w:val="0"/>
          <w:spacing w:val="-3"/>
          <w:position w:val="2"/>
          <w:lang w:eastAsia="zh-CN" w:bidi="ar-SA"/>
        </w:rPr>
        <w:t>所有面向理赔申请人、投保人（单位保险经办人</w:t>
      </w:r>
      <w:r>
        <w:rPr>
          <w:rFonts w:hint="eastAsia"/>
          <w:snapToGrid w:val="0"/>
          <w:spacing w:val="-3"/>
          <w:position w:val="2"/>
          <w:lang w:eastAsia="zh-CN" w:bidi="ar-SA"/>
        </w:rPr>
        <w:t>/</w:t>
      </w:r>
      <w:r>
        <w:rPr>
          <w:rFonts w:ascii="宋体" w:eastAsia="宋体" w:hAnsi="宋体" w:cs="宋体" w:hint="eastAsia"/>
          <w:snapToGrid w:val="0"/>
          <w:spacing w:val="-3"/>
          <w:position w:val="2"/>
          <w:lang w:eastAsia="zh-CN" w:bidi="ar-SA"/>
        </w:rPr>
        <w:t>理赔联系人）及中介机构的理赔结论通知（含信函、短信、网站查询结果等），由乙方向甲方提供结论，通过</w:t>
      </w:r>
      <w:r>
        <w:rPr>
          <w:rFonts w:eastAsia="宋体" w:hint="eastAsia"/>
          <w:snapToGrid w:val="0"/>
          <w:spacing w:val="-3"/>
          <w:position w:val="2"/>
          <w:lang w:eastAsia="zh-CN" w:bidi="ar-SA"/>
        </w:rPr>
        <w:t>甲方</w:t>
      </w:r>
      <w:r>
        <w:rPr>
          <w:rFonts w:ascii="宋体" w:eastAsia="宋体" w:hAnsi="宋体" w:cs="宋体" w:hint="eastAsia"/>
          <w:snapToGrid w:val="0"/>
          <w:spacing w:val="-3"/>
          <w:position w:val="2"/>
          <w:lang w:eastAsia="zh-CN" w:bidi="ar-SA"/>
        </w:rPr>
        <w:t>自有渠道统一发送，避免因未核实对方身份而致使客户信息泄露。</w:t>
      </w:r>
    </w:p>
    <w:p w14:paraId="56B2C1CF" w14:textId="77777777" w:rsidR="00926099" w:rsidRDefault="00000000">
      <w:pPr>
        <w:widowControl/>
        <w:kinsoku w:val="0"/>
        <w:autoSpaceDE w:val="0"/>
        <w:autoSpaceDN w:val="0"/>
        <w:adjustRightInd w:val="0"/>
        <w:snapToGrid w:val="0"/>
        <w:spacing w:before="115" w:line="361"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1.12  </w:t>
      </w:r>
      <w:r>
        <w:rPr>
          <w:rFonts w:ascii="宋体" w:eastAsia="宋体" w:hAnsi="宋体" w:cs="宋体"/>
          <w:snapToGrid w:val="0"/>
          <w:spacing w:val="-3"/>
          <w:position w:val="2"/>
          <w:lang w:eastAsia="zh-CN" w:bidi="ar-SA"/>
        </w:rPr>
        <w:t>客户投诉处理</w:t>
      </w:r>
    </w:p>
    <w:p w14:paraId="22C1F7D8" w14:textId="77777777" w:rsidR="00926099" w:rsidRDefault="00000000">
      <w:pPr>
        <w:widowControl/>
        <w:kinsoku w:val="0"/>
        <w:autoSpaceDE w:val="0"/>
        <w:autoSpaceDN w:val="0"/>
        <w:adjustRightInd w:val="0"/>
        <w:snapToGrid w:val="0"/>
        <w:spacing w:before="73" w:line="361" w:lineRule="auto"/>
        <w:ind w:left="53" w:right="43" w:firstLine="501"/>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乙方应竭力避免甲方客户进行投诉，如甲方客户进行投诉，乙方需配合甲方</w:t>
      </w:r>
      <w:r>
        <w:rPr>
          <w:rFonts w:ascii="宋体" w:eastAsia="宋体" w:hAnsi="宋体" w:cs="宋体"/>
          <w:snapToGrid w:val="0"/>
          <w:spacing w:val="-3"/>
          <w:lang w:eastAsia="zh-CN" w:bidi="ar-SA"/>
        </w:rPr>
        <w:t>进行投诉有效性判断，</w:t>
      </w:r>
      <w:r>
        <w:rPr>
          <w:rFonts w:ascii="宋体" w:eastAsia="宋体" w:hAnsi="宋体" w:cs="宋体" w:hint="eastAsia"/>
          <w:snapToGrid w:val="0"/>
          <w:spacing w:val="-3"/>
          <w:lang w:eastAsia="zh-CN" w:bidi="ar-SA"/>
        </w:rPr>
        <w:t>并提供相关审核明细数据</w:t>
      </w:r>
      <w:r>
        <w:rPr>
          <w:rFonts w:ascii="宋体" w:eastAsia="宋体" w:hAnsi="宋体" w:cs="宋体"/>
          <w:snapToGrid w:val="0"/>
          <w:spacing w:val="-3"/>
          <w:lang w:eastAsia="zh-CN" w:bidi="ar-SA"/>
        </w:rPr>
        <w:t>。如判断为有效投诉，因乙方服务原因导致的甲方客户对甲方的投诉，应由乙方负责向甲方客户解释并承担赔偿责任。如由于乙方责任导致甲方客户遭受人身损害和财产损失并提出合理赔偿要求的，甲方有权要求乙方赔偿客户合理损失，如因此给甲方带来</w:t>
      </w:r>
      <w:r>
        <w:rPr>
          <w:rFonts w:ascii="宋体" w:eastAsia="宋体" w:hAnsi="宋体" w:cs="宋体"/>
          <w:snapToGrid w:val="0"/>
          <w:spacing w:val="-1"/>
          <w:lang w:eastAsia="zh-CN" w:bidi="ar-SA"/>
        </w:rPr>
        <w:t>损失的，乙方还应全额补偿甲方的损失。</w:t>
      </w:r>
    </w:p>
    <w:p w14:paraId="064DE48D" w14:textId="77777777" w:rsidR="00926099" w:rsidRDefault="00000000">
      <w:pPr>
        <w:widowControl/>
        <w:kinsoku w:val="0"/>
        <w:autoSpaceDE w:val="0"/>
        <w:autoSpaceDN w:val="0"/>
        <w:adjustRightInd w:val="0"/>
        <w:snapToGrid w:val="0"/>
        <w:spacing w:before="36" w:line="360" w:lineRule="exact"/>
        <w:ind w:left="73"/>
        <w:textAlignment w:val="baseline"/>
        <w:rPr>
          <w:rFonts w:ascii="宋体" w:eastAsia="宋体" w:hAnsi="宋体" w:cs="宋体" w:hint="eastAsia"/>
          <w:snapToGrid w:val="0"/>
          <w:lang w:eastAsia="zh-CN" w:bidi="ar-SA"/>
        </w:rPr>
      </w:pPr>
      <w:r>
        <w:rPr>
          <w:snapToGrid w:val="0"/>
          <w:spacing w:val="-3"/>
          <w:position w:val="2"/>
          <w:lang w:eastAsia="zh-CN" w:bidi="ar-SA"/>
        </w:rPr>
        <w:t xml:space="preserve">1.13  </w:t>
      </w:r>
      <w:r>
        <w:rPr>
          <w:rFonts w:ascii="宋体" w:eastAsia="宋体" w:hAnsi="宋体" w:cs="宋体"/>
          <w:snapToGrid w:val="0"/>
          <w:spacing w:val="-3"/>
          <w:position w:val="2"/>
          <w:lang w:eastAsia="zh-CN" w:bidi="ar-SA"/>
        </w:rPr>
        <w:t>退票案件处理</w:t>
      </w:r>
    </w:p>
    <w:p w14:paraId="7545A8D8" w14:textId="77777777" w:rsidR="00926099" w:rsidRDefault="00000000">
      <w:pPr>
        <w:widowControl/>
        <w:kinsoku w:val="0"/>
        <w:autoSpaceDE w:val="0"/>
        <w:autoSpaceDN w:val="0"/>
        <w:adjustRightInd w:val="0"/>
        <w:snapToGrid w:val="0"/>
        <w:spacing w:before="107" w:line="355" w:lineRule="auto"/>
        <w:ind w:left="58" w:right="43" w:firstLine="495"/>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lastRenderedPageBreak/>
        <w:t>乙方需每日对退票案件数据进行提取并处理，保证</w:t>
      </w:r>
      <w:r>
        <w:rPr>
          <w:rFonts w:ascii="宋体" w:eastAsia="宋体" w:hAnsi="宋体" w:cs="宋体"/>
          <w:snapToGrid w:val="0"/>
          <w:spacing w:val="-43"/>
          <w:lang w:eastAsia="zh-CN" w:bidi="ar-SA"/>
        </w:rPr>
        <w:t xml:space="preserve"> </w:t>
      </w:r>
      <w:r>
        <w:rPr>
          <w:snapToGrid w:val="0"/>
          <w:spacing w:val="-4"/>
          <w:lang w:eastAsia="zh-CN" w:bidi="ar-SA"/>
        </w:rPr>
        <w:t xml:space="preserve">2 </w:t>
      </w:r>
      <w:proofErr w:type="gramStart"/>
      <w:r>
        <w:rPr>
          <w:rFonts w:ascii="宋体" w:eastAsia="宋体" w:hAnsi="宋体" w:cs="宋体"/>
          <w:snapToGrid w:val="0"/>
          <w:spacing w:val="-4"/>
          <w:lang w:eastAsia="zh-CN" w:bidi="ar-SA"/>
        </w:rPr>
        <w:t>个</w:t>
      </w:r>
      <w:proofErr w:type="gramEnd"/>
      <w:r>
        <w:rPr>
          <w:rFonts w:ascii="宋体" w:eastAsia="宋体" w:hAnsi="宋体" w:cs="宋体"/>
          <w:snapToGrid w:val="0"/>
          <w:spacing w:val="-4"/>
          <w:lang w:eastAsia="zh-CN" w:bidi="ar-SA"/>
        </w:rPr>
        <w:t>自然日内联系客户进</w:t>
      </w:r>
      <w:r>
        <w:rPr>
          <w:rFonts w:ascii="宋体" w:eastAsia="宋体" w:hAnsi="宋体" w:cs="宋体"/>
          <w:snapToGrid w:val="0"/>
          <w:spacing w:val="-1"/>
          <w:lang w:eastAsia="zh-CN" w:bidi="ar-SA"/>
        </w:rPr>
        <w:t>行情况核实，</w:t>
      </w:r>
      <w:r>
        <w:rPr>
          <w:snapToGrid w:val="0"/>
          <w:spacing w:val="-1"/>
          <w:lang w:eastAsia="zh-CN" w:bidi="ar-SA"/>
        </w:rPr>
        <w:t xml:space="preserve">3 </w:t>
      </w:r>
      <w:proofErr w:type="gramStart"/>
      <w:r>
        <w:rPr>
          <w:rFonts w:ascii="宋体" w:eastAsia="宋体" w:hAnsi="宋体" w:cs="宋体"/>
          <w:snapToGrid w:val="0"/>
          <w:spacing w:val="-1"/>
          <w:lang w:eastAsia="zh-CN" w:bidi="ar-SA"/>
        </w:rPr>
        <w:t>个</w:t>
      </w:r>
      <w:proofErr w:type="gramEnd"/>
      <w:r>
        <w:rPr>
          <w:rFonts w:ascii="宋体" w:eastAsia="宋体" w:hAnsi="宋体" w:cs="宋体"/>
          <w:snapToGrid w:val="0"/>
          <w:spacing w:val="-1"/>
          <w:lang w:eastAsia="zh-CN" w:bidi="ar-SA"/>
        </w:rPr>
        <w:t>自然日内处理完毕。</w:t>
      </w:r>
    </w:p>
    <w:p w14:paraId="0C6B6C72" w14:textId="77777777" w:rsidR="00926099" w:rsidRDefault="00000000">
      <w:pPr>
        <w:widowControl/>
        <w:kinsoku w:val="0"/>
        <w:autoSpaceDE w:val="0"/>
        <w:autoSpaceDN w:val="0"/>
        <w:adjustRightInd w:val="0"/>
        <w:snapToGrid w:val="0"/>
        <w:spacing w:before="165" w:line="361" w:lineRule="exact"/>
        <w:ind w:left="73"/>
        <w:textAlignment w:val="baseline"/>
        <w:rPr>
          <w:rFonts w:ascii="宋体" w:eastAsia="宋体" w:hAnsi="宋体" w:cs="宋体" w:hint="eastAsia"/>
          <w:snapToGrid w:val="0"/>
          <w:lang w:eastAsia="zh-CN" w:bidi="ar-SA"/>
        </w:rPr>
      </w:pPr>
      <w:r>
        <w:rPr>
          <w:snapToGrid w:val="0"/>
          <w:spacing w:val="-6"/>
          <w:position w:val="2"/>
          <w:lang w:eastAsia="zh-CN" w:bidi="ar-SA"/>
        </w:rPr>
        <w:t>1.</w:t>
      </w:r>
      <w:r>
        <w:rPr>
          <w:snapToGrid w:val="0"/>
          <w:spacing w:val="-24"/>
          <w:position w:val="2"/>
          <w:lang w:eastAsia="zh-CN" w:bidi="ar-SA"/>
        </w:rPr>
        <w:t xml:space="preserve"> </w:t>
      </w:r>
      <w:r>
        <w:rPr>
          <w:snapToGrid w:val="0"/>
          <w:spacing w:val="-6"/>
          <w:position w:val="2"/>
          <w:lang w:eastAsia="zh-CN" w:bidi="ar-SA"/>
        </w:rPr>
        <w:t xml:space="preserve">14 </w:t>
      </w:r>
      <w:r>
        <w:rPr>
          <w:rFonts w:ascii="宋体" w:eastAsia="宋体" w:hAnsi="宋体" w:cs="宋体"/>
          <w:snapToGrid w:val="0"/>
          <w:spacing w:val="-6"/>
          <w:position w:val="2"/>
          <w:lang w:eastAsia="zh-CN" w:bidi="ar-SA"/>
        </w:rPr>
        <w:t>案件丢失处理</w:t>
      </w:r>
    </w:p>
    <w:p w14:paraId="102BFC34" w14:textId="77777777" w:rsidR="00926099" w:rsidRDefault="00000000">
      <w:pPr>
        <w:widowControl/>
        <w:kinsoku w:val="0"/>
        <w:autoSpaceDE w:val="0"/>
        <w:autoSpaceDN w:val="0"/>
        <w:adjustRightInd w:val="0"/>
        <w:snapToGrid w:val="0"/>
        <w:spacing w:before="145" w:line="360" w:lineRule="auto"/>
        <w:ind w:left="55" w:right="43" w:firstLine="510"/>
        <w:jc w:val="both"/>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甲乙双方均应对案件理赔原件进行仔细交接并妥善保管，以便准确完成理赔</w:t>
      </w:r>
      <w:r>
        <w:rPr>
          <w:rFonts w:ascii="宋体" w:eastAsia="宋体" w:hAnsi="宋体" w:cs="宋体"/>
          <w:snapToGrid w:val="0"/>
          <w:spacing w:val="-3"/>
          <w:lang w:eastAsia="zh-CN" w:bidi="ar-SA"/>
        </w:rPr>
        <w:t>并进行案件归档。如在原件交接归档过程中，发生案件丢失现象，双方均需本着友好协同的原则，共同进行查找。经过查找确认仍无法找到案件，致使无法正常</w:t>
      </w:r>
      <w:r>
        <w:rPr>
          <w:rFonts w:ascii="宋体" w:eastAsia="宋体" w:hAnsi="宋体" w:cs="宋体"/>
          <w:snapToGrid w:val="0"/>
          <w:spacing w:val="-1"/>
          <w:lang w:eastAsia="zh-CN" w:bidi="ar-SA"/>
        </w:rPr>
        <w:t>理赔等产生的相关损失由责任方承担。</w:t>
      </w:r>
    </w:p>
    <w:p w14:paraId="0276FF81" w14:textId="77777777" w:rsidR="00926099" w:rsidRDefault="00926099">
      <w:pPr>
        <w:widowControl/>
        <w:kinsoku w:val="0"/>
        <w:autoSpaceDE w:val="0"/>
        <w:autoSpaceDN w:val="0"/>
        <w:adjustRightInd w:val="0"/>
        <w:snapToGrid w:val="0"/>
        <w:spacing w:line="279" w:lineRule="auto"/>
        <w:textAlignment w:val="baseline"/>
        <w:rPr>
          <w:rFonts w:ascii="Arial" w:eastAsia="Arial" w:hAnsi="Arial" w:cs="Arial"/>
          <w:snapToGrid w:val="0"/>
          <w:sz w:val="21"/>
          <w:szCs w:val="21"/>
          <w:lang w:eastAsia="zh-CN" w:bidi="ar-SA"/>
        </w:rPr>
      </w:pPr>
    </w:p>
    <w:p w14:paraId="2A34BC93" w14:textId="77777777" w:rsidR="00926099" w:rsidRDefault="00926099">
      <w:pPr>
        <w:widowControl/>
        <w:kinsoku w:val="0"/>
        <w:autoSpaceDE w:val="0"/>
        <w:autoSpaceDN w:val="0"/>
        <w:adjustRightInd w:val="0"/>
        <w:snapToGrid w:val="0"/>
        <w:spacing w:line="280" w:lineRule="auto"/>
        <w:textAlignment w:val="baseline"/>
        <w:rPr>
          <w:rFonts w:ascii="Arial" w:eastAsia="Arial" w:hAnsi="Arial" w:cs="Arial"/>
          <w:snapToGrid w:val="0"/>
          <w:sz w:val="21"/>
          <w:szCs w:val="21"/>
          <w:lang w:eastAsia="zh-CN" w:bidi="ar-SA"/>
        </w:rPr>
      </w:pPr>
    </w:p>
    <w:p w14:paraId="44331C89" w14:textId="77777777" w:rsidR="00926099" w:rsidRDefault="00000000">
      <w:pPr>
        <w:widowControl/>
        <w:kinsoku w:val="0"/>
        <w:autoSpaceDE w:val="0"/>
        <w:autoSpaceDN w:val="0"/>
        <w:adjustRightInd w:val="0"/>
        <w:snapToGrid w:val="0"/>
        <w:spacing w:before="78" w:line="220" w:lineRule="auto"/>
        <w:ind w:left="58"/>
        <w:textAlignment w:val="baseline"/>
        <w:outlineLvl w:val="1"/>
        <w:rPr>
          <w:rFonts w:ascii="宋体" w:eastAsia="宋体" w:hAnsi="宋体" w:cs="宋体" w:hint="eastAsia"/>
          <w:snapToGrid w:val="0"/>
          <w:lang w:eastAsia="zh-CN" w:bidi="ar-SA"/>
        </w:rPr>
      </w:pPr>
      <w:bookmarkStart w:id="401" w:name="_Toc214819800"/>
      <w:r>
        <w:rPr>
          <w:rFonts w:ascii="宋体" w:eastAsia="宋体" w:hAnsi="宋体" w:cs="宋体"/>
          <w:b/>
          <w:bCs/>
          <w:snapToGrid w:val="0"/>
          <w:spacing w:val="-4"/>
          <w:lang w:eastAsia="zh-CN" w:bidi="ar-SA"/>
        </w:rPr>
        <w:t>二、费用结算</w:t>
      </w:r>
      <w:bookmarkEnd w:id="401"/>
    </w:p>
    <w:p w14:paraId="77DA8909" w14:textId="77777777" w:rsidR="00926099" w:rsidRDefault="00000000">
      <w:pPr>
        <w:widowControl/>
        <w:kinsoku w:val="0"/>
        <w:autoSpaceDE w:val="0"/>
        <w:autoSpaceDN w:val="0"/>
        <w:adjustRightInd w:val="0"/>
        <w:snapToGrid w:val="0"/>
        <w:spacing w:before="157" w:line="350" w:lineRule="exact"/>
        <w:ind w:left="66"/>
        <w:textAlignment w:val="baseline"/>
        <w:rPr>
          <w:rFonts w:ascii="宋体" w:eastAsia="宋体" w:hAnsi="宋体" w:cs="宋体" w:hint="eastAsia"/>
          <w:snapToGrid w:val="0"/>
          <w:lang w:eastAsia="zh-CN" w:bidi="ar-SA"/>
        </w:rPr>
      </w:pPr>
      <w:r>
        <w:rPr>
          <w:rFonts w:ascii="Calibri" w:eastAsia="Calibri" w:hAnsi="Calibri" w:cs="Calibri"/>
          <w:snapToGrid w:val="0"/>
          <w:spacing w:val="-7"/>
          <w:position w:val="2"/>
          <w:lang w:eastAsia="zh-CN" w:bidi="ar-SA"/>
        </w:rPr>
        <w:t>1</w:t>
      </w:r>
      <w:r>
        <w:rPr>
          <w:rFonts w:ascii="Calibri" w:eastAsia="Calibri" w:hAnsi="Calibri" w:cs="Calibri"/>
          <w:snapToGrid w:val="0"/>
          <w:spacing w:val="-24"/>
          <w:position w:val="2"/>
          <w:lang w:eastAsia="zh-CN" w:bidi="ar-SA"/>
        </w:rPr>
        <w:t xml:space="preserve"> </w:t>
      </w:r>
      <w:r>
        <w:rPr>
          <w:rFonts w:ascii="宋体" w:eastAsia="宋体" w:hAnsi="宋体" w:cs="宋体"/>
          <w:snapToGrid w:val="0"/>
          <w:spacing w:val="-7"/>
          <w:position w:val="2"/>
          <w:lang w:eastAsia="zh-CN" w:bidi="ar-SA"/>
        </w:rPr>
        <w:t>、</w:t>
      </w:r>
      <w:r>
        <w:rPr>
          <w:rFonts w:ascii="宋体" w:eastAsia="宋体" w:hAnsi="宋体" w:cs="宋体"/>
          <w:snapToGrid w:val="0"/>
          <w:spacing w:val="-51"/>
          <w:position w:val="2"/>
          <w:lang w:eastAsia="zh-CN" w:bidi="ar-SA"/>
        </w:rPr>
        <w:t xml:space="preserve"> </w:t>
      </w:r>
      <w:r>
        <w:rPr>
          <w:rFonts w:ascii="宋体" w:eastAsia="宋体" w:hAnsi="宋体" w:cs="宋体"/>
          <w:snapToGrid w:val="0"/>
          <w:spacing w:val="-7"/>
          <w:position w:val="2"/>
          <w:lang w:eastAsia="zh-CN" w:bidi="ar-SA"/>
        </w:rPr>
        <w:t>全流程服务费：</w:t>
      </w:r>
    </w:p>
    <w:p w14:paraId="15C8133C"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3796AD1B" w14:textId="77777777" w:rsidR="00926099" w:rsidRDefault="00000000">
      <w:pPr>
        <w:widowControl/>
        <w:kinsoku w:val="0"/>
        <w:autoSpaceDE w:val="0"/>
        <w:autoSpaceDN w:val="0"/>
        <w:adjustRightInd w:val="0"/>
        <w:snapToGrid w:val="0"/>
        <w:spacing w:before="79" w:line="220" w:lineRule="auto"/>
        <w:ind w:left="8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甲方按以下标准向乙方支付全流程理赔服务费：</w:t>
      </w:r>
    </w:p>
    <w:p w14:paraId="2A7BA327" w14:textId="77777777" w:rsidR="00926099" w:rsidRDefault="00926099">
      <w:pPr>
        <w:widowControl/>
        <w:kinsoku w:val="0"/>
        <w:autoSpaceDE w:val="0"/>
        <w:autoSpaceDN w:val="0"/>
        <w:adjustRightInd w:val="0"/>
        <w:snapToGrid w:val="0"/>
        <w:spacing w:line="220" w:lineRule="auto"/>
        <w:textAlignment w:val="baseline"/>
        <w:rPr>
          <w:rFonts w:ascii="宋体" w:eastAsia="宋体" w:hAnsi="宋体" w:cs="宋体" w:hint="eastAsia"/>
          <w:snapToGrid w:val="0"/>
          <w:lang w:eastAsia="zh-CN" w:bidi="ar-SA"/>
        </w:rPr>
        <w:sectPr w:rsidR="00926099">
          <w:headerReference w:type="default" r:id="rId29"/>
          <w:type w:val="continuous"/>
          <w:pgSz w:w="11906" w:h="16838"/>
          <w:pgMar w:top="1432" w:right="1753" w:bottom="1442" w:left="1751" w:header="1417" w:footer="992" w:gutter="0"/>
          <w:cols w:space="720"/>
        </w:sectPr>
      </w:pPr>
    </w:p>
    <w:p w14:paraId="642EC770" w14:textId="77777777" w:rsidR="00926099" w:rsidRDefault="00000000">
      <w:pPr>
        <w:widowControl/>
        <w:kinsoku w:val="0"/>
        <w:autoSpaceDE w:val="0"/>
        <w:autoSpaceDN w:val="0"/>
        <w:adjustRightInd w:val="0"/>
        <w:snapToGrid w:val="0"/>
        <w:spacing w:before="19"/>
        <w:textAlignment w:val="baseline"/>
        <w:rPr>
          <w:rFonts w:ascii="Arial" w:eastAsia="Arial" w:hAnsi="Arial" w:cs="Arial"/>
          <w:snapToGrid w:val="0"/>
          <w:sz w:val="21"/>
          <w:szCs w:val="21"/>
          <w:lang w:eastAsia="zh-CN" w:bidi="ar-SA"/>
        </w:rPr>
      </w:pPr>
      <w:r>
        <w:rPr>
          <w:rFonts w:ascii="Arial" w:eastAsia="Arial" w:hAnsi="Arial" w:cs="Arial"/>
          <w:noProof/>
          <w:snapToGrid w:val="0"/>
          <w:sz w:val="21"/>
          <w:szCs w:val="21"/>
          <w:lang w:bidi="ar-SA"/>
        </w:rPr>
        <w:drawing>
          <wp:anchor distT="0" distB="0" distL="0" distR="0" simplePos="0" relativeHeight="251674624" behindDoc="0" locked="0" layoutInCell="0" allowOverlap="1" wp14:anchorId="16667079" wp14:editId="72F598D6">
            <wp:simplePos x="0" y="0"/>
            <wp:positionH relativeFrom="page">
              <wp:posOffset>1111885</wp:posOffset>
            </wp:positionH>
            <wp:positionV relativeFrom="page">
              <wp:posOffset>899795</wp:posOffset>
            </wp:positionV>
            <wp:extent cx="5334000" cy="95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30"/>
                    <a:stretch>
                      <a:fillRect/>
                    </a:stretch>
                  </pic:blipFill>
                  <pic:spPr>
                    <a:xfrm>
                      <a:off x="0" y="0"/>
                      <a:ext cx="5334000" cy="9525"/>
                    </a:xfrm>
                    <a:prstGeom prst="rect">
                      <a:avLst/>
                    </a:prstGeom>
                  </pic:spPr>
                </pic:pic>
              </a:graphicData>
            </a:graphic>
          </wp:anchor>
        </w:drawing>
      </w:r>
    </w:p>
    <w:p w14:paraId="71A5FD55" w14:textId="77777777" w:rsidR="00926099" w:rsidRDefault="00926099">
      <w:pPr>
        <w:widowControl/>
        <w:kinsoku w:val="0"/>
        <w:autoSpaceDE w:val="0"/>
        <w:autoSpaceDN w:val="0"/>
        <w:adjustRightInd w:val="0"/>
        <w:snapToGrid w:val="0"/>
        <w:spacing w:before="19"/>
        <w:textAlignment w:val="baseline"/>
        <w:rPr>
          <w:rFonts w:ascii="Arial" w:eastAsia="Arial" w:hAnsi="Arial" w:cs="Arial"/>
          <w:snapToGrid w:val="0"/>
          <w:sz w:val="21"/>
          <w:szCs w:val="21"/>
          <w:lang w:eastAsia="zh-CN" w:bidi="ar-SA"/>
        </w:rPr>
      </w:pPr>
    </w:p>
    <w:p w14:paraId="07F4AA6E" w14:textId="77777777" w:rsidR="00926099" w:rsidRDefault="00926099">
      <w:pPr>
        <w:widowControl/>
        <w:kinsoku w:val="0"/>
        <w:autoSpaceDE w:val="0"/>
        <w:autoSpaceDN w:val="0"/>
        <w:adjustRightInd w:val="0"/>
        <w:snapToGrid w:val="0"/>
        <w:spacing w:before="18"/>
        <w:textAlignment w:val="baseline"/>
        <w:rPr>
          <w:rFonts w:ascii="Arial" w:eastAsia="Arial" w:hAnsi="Arial" w:cs="Arial"/>
          <w:snapToGrid w:val="0"/>
          <w:sz w:val="21"/>
          <w:szCs w:val="21"/>
          <w:lang w:eastAsia="zh-CN" w:bidi="ar-SA"/>
        </w:rPr>
      </w:pPr>
    </w:p>
    <w:p w14:paraId="503AFDE0" w14:textId="77777777" w:rsidR="00926099" w:rsidRDefault="00926099">
      <w:pPr>
        <w:widowControl/>
        <w:kinsoku w:val="0"/>
        <w:autoSpaceDE w:val="0"/>
        <w:autoSpaceDN w:val="0"/>
        <w:adjustRightInd w:val="0"/>
        <w:snapToGrid w:val="0"/>
        <w:spacing w:before="18"/>
        <w:textAlignment w:val="baseline"/>
        <w:rPr>
          <w:rFonts w:ascii="Arial" w:eastAsia="Arial" w:hAnsi="Arial" w:cs="Arial"/>
          <w:snapToGrid w:val="0"/>
          <w:sz w:val="21"/>
          <w:szCs w:val="21"/>
          <w:lang w:eastAsia="zh-CN" w:bidi="ar-SA"/>
        </w:rPr>
      </w:pPr>
    </w:p>
    <w:tbl>
      <w:tblPr>
        <w:tblStyle w:val="TableNormal"/>
        <w:tblW w:w="7214" w:type="dxa"/>
        <w:tblInd w:w="7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59"/>
        <w:gridCol w:w="4255"/>
      </w:tblGrid>
      <w:tr w:rsidR="00926099" w14:paraId="56BF7473" w14:textId="77777777">
        <w:trPr>
          <w:trHeight w:val="645"/>
        </w:trPr>
        <w:tc>
          <w:tcPr>
            <w:tcW w:w="2959" w:type="dxa"/>
            <w:shd w:val="clear" w:color="auto" w:fill="FDE9D9"/>
          </w:tcPr>
          <w:p w14:paraId="022A51E5" w14:textId="77777777" w:rsidR="00926099" w:rsidRDefault="00000000">
            <w:pPr>
              <w:widowControl/>
              <w:kinsoku w:val="0"/>
              <w:autoSpaceDE w:val="0"/>
              <w:autoSpaceDN w:val="0"/>
              <w:adjustRightInd w:val="0"/>
              <w:snapToGrid w:val="0"/>
              <w:spacing w:before="202" w:line="220" w:lineRule="auto"/>
              <w:ind w:left="1008"/>
              <w:textAlignment w:val="baseline"/>
              <w:rPr>
                <w:rFonts w:ascii="宋体" w:eastAsia="宋体" w:hAnsi="宋体" w:cs="宋体" w:hint="eastAsia"/>
                <w:snapToGrid w:val="0"/>
                <w:lang w:bidi="ar-SA"/>
              </w:rPr>
            </w:pPr>
            <w:proofErr w:type="spellStart"/>
            <w:r>
              <w:rPr>
                <w:rFonts w:ascii="宋体" w:eastAsia="宋体" w:hAnsi="宋体" w:cs="宋体"/>
                <w:b/>
                <w:bCs/>
                <w:snapToGrid w:val="0"/>
                <w:spacing w:val="-5"/>
                <w:lang w:bidi="ar-SA"/>
              </w:rPr>
              <w:t>案件类型</w:t>
            </w:r>
            <w:proofErr w:type="spellEnd"/>
          </w:p>
        </w:tc>
        <w:tc>
          <w:tcPr>
            <w:tcW w:w="4255" w:type="dxa"/>
            <w:shd w:val="clear" w:color="auto" w:fill="FDE9D9"/>
          </w:tcPr>
          <w:p w14:paraId="2C9477AA" w14:textId="77777777" w:rsidR="00926099" w:rsidRDefault="00000000">
            <w:pPr>
              <w:widowControl/>
              <w:kinsoku w:val="0"/>
              <w:autoSpaceDE w:val="0"/>
              <w:autoSpaceDN w:val="0"/>
              <w:adjustRightInd w:val="0"/>
              <w:snapToGrid w:val="0"/>
              <w:spacing w:before="202" w:line="219" w:lineRule="auto"/>
              <w:ind w:left="1894"/>
              <w:textAlignment w:val="baseline"/>
              <w:rPr>
                <w:rFonts w:ascii="宋体" w:eastAsia="宋体" w:hAnsi="宋体" w:cs="宋体" w:hint="eastAsia"/>
                <w:snapToGrid w:val="0"/>
                <w:lang w:bidi="ar-SA"/>
              </w:rPr>
            </w:pPr>
            <w:proofErr w:type="spellStart"/>
            <w:r>
              <w:rPr>
                <w:rFonts w:ascii="宋体" w:eastAsia="宋体" w:hAnsi="宋体" w:cs="宋体"/>
                <w:b/>
                <w:bCs/>
                <w:snapToGrid w:val="0"/>
                <w:spacing w:val="-9"/>
                <w:lang w:bidi="ar-SA"/>
              </w:rPr>
              <w:t>单价</w:t>
            </w:r>
            <w:proofErr w:type="spellEnd"/>
          </w:p>
        </w:tc>
      </w:tr>
      <w:tr w:rsidR="00926099" w14:paraId="5DE82453" w14:textId="77777777">
        <w:trPr>
          <w:trHeight w:val="1154"/>
        </w:trPr>
        <w:tc>
          <w:tcPr>
            <w:tcW w:w="2959" w:type="dxa"/>
          </w:tcPr>
          <w:p w14:paraId="09E33965" w14:textId="77777777" w:rsidR="00926099" w:rsidRDefault="00926099">
            <w:pPr>
              <w:widowControl/>
              <w:kinsoku w:val="0"/>
              <w:autoSpaceDE w:val="0"/>
              <w:autoSpaceDN w:val="0"/>
              <w:adjustRightInd w:val="0"/>
              <w:snapToGrid w:val="0"/>
              <w:spacing w:line="377" w:lineRule="auto"/>
              <w:textAlignment w:val="baseline"/>
              <w:rPr>
                <w:rFonts w:ascii="Arial" w:eastAsia="Arial" w:hAnsi="Arial" w:cs="Arial"/>
                <w:snapToGrid w:val="0"/>
                <w:sz w:val="21"/>
                <w:szCs w:val="21"/>
                <w:lang w:bidi="ar-SA"/>
              </w:rPr>
            </w:pPr>
          </w:p>
          <w:p w14:paraId="6D1D9475" w14:textId="77777777" w:rsidR="00926099" w:rsidRDefault="00000000">
            <w:pPr>
              <w:widowControl/>
              <w:kinsoku w:val="0"/>
              <w:autoSpaceDE w:val="0"/>
              <w:autoSpaceDN w:val="0"/>
              <w:adjustRightInd w:val="0"/>
              <w:snapToGrid w:val="0"/>
              <w:spacing w:before="78" w:line="219" w:lineRule="auto"/>
              <w:ind w:left="1008"/>
              <w:textAlignment w:val="baseline"/>
              <w:rPr>
                <w:rFonts w:ascii="宋体" w:eastAsia="宋体" w:hAnsi="宋体" w:cs="宋体" w:hint="eastAsia"/>
                <w:snapToGrid w:val="0"/>
                <w:lang w:bidi="ar-SA"/>
              </w:rPr>
            </w:pPr>
            <w:r>
              <w:rPr>
                <w:rFonts w:ascii="宋体" w:eastAsia="宋体" w:hAnsi="宋体" w:cs="宋体" w:hint="eastAsia"/>
                <w:snapToGrid w:val="0"/>
                <w:spacing w:val="-3"/>
                <w:lang w:eastAsia="zh-CN" w:bidi="ar-SA"/>
              </w:rPr>
              <w:t>线上</w:t>
            </w:r>
            <w:proofErr w:type="spellStart"/>
            <w:r>
              <w:rPr>
                <w:rFonts w:ascii="宋体" w:eastAsia="宋体" w:hAnsi="宋体" w:cs="宋体"/>
                <w:snapToGrid w:val="0"/>
                <w:spacing w:val="-3"/>
                <w:lang w:bidi="ar-SA"/>
              </w:rPr>
              <w:t>案件</w:t>
            </w:r>
            <w:proofErr w:type="spellEnd"/>
          </w:p>
        </w:tc>
        <w:tc>
          <w:tcPr>
            <w:tcW w:w="4255" w:type="dxa"/>
          </w:tcPr>
          <w:p w14:paraId="22D53242" w14:textId="77777777" w:rsidR="00926099" w:rsidRDefault="00926099">
            <w:pPr>
              <w:widowControl/>
              <w:kinsoku w:val="0"/>
              <w:autoSpaceDE w:val="0"/>
              <w:autoSpaceDN w:val="0"/>
              <w:adjustRightInd w:val="0"/>
              <w:snapToGrid w:val="0"/>
              <w:spacing w:line="343" w:lineRule="auto"/>
              <w:textAlignment w:val="baseline"/>
              <w:rPr>
                <w:rFonts w:ascii="Arial" w:eastAsia="Arial" w:hAnsi="Arial" w:cs="Arial"/>
                <w:snapToGrid w:val="0"/>
                <w:sz w:val="21"/>
                <w:szCs w:val="21"/>
                <w:lang w:bidi="ar-SA"/>
              </w:rPr>
            </w:pPr>
          </w:p>
          <w:p w14:paraId="67F5DB3A" w14:textId="77777777" w:rsidR="00926099" w:rsidRDefault="00000000">
            <w:pPr>
              <w:widowControl/>
              <w:kinsoku w:val="0"/>
              <w:autoSpaceDE w:val="0"/>
              <w:autoSpaceDN w:val="0"/>
              <w:adjustRightInd w:val="0"/>
              <w:snapToGrid w:val="0"/>
              <w:spacing w:before="91" w:line="221" w:lineRule="auto"/>
              <w:ind w:left="1619"/>
              <w:textAlignment w:val="baseline"/>
              <w:rPr>
                <w:rFonts w:ascii="宋体" w:eastAsia="宋体" w:hAnsi="宋体" w:cs="宋体" w:hint="eastAsia"/>
                <w:snapToGrid w:val="0"/>
                <w:sz w:val="28"/>
                <w:szCs w:val="28"/>
                <w:lang w:bidi="ar-SA"/>
              </w:rPr>
            </w:pPr>
            <w:r>
              <w:rPr>
                <w:rFonts w:ascii="宋体" w:eastAsia="宋体" w:hAnsi="宋体" w:cs="宋体"/>
                <w:snapToGrid w:val="0"/>
                <w:spacing w:val="-7"/>
                <w:sz w:val="28"/>
                <w:szCs w:val="28"/>
                <w:lang w:bidi="ar-SA"/>
              </w:rPr>
              <w:t>元</w:t>
            </w:r>
            <w:r>
              <w:rPr>
                <w:rFonts w:ascii="仿宋_GB2312" w:eastAsia="仿宋_GB2312" w:hAnsi="仿宋_GB2312" w:cs="仿宋_GB2312"/>
                <w:snapToGrid w:val="0"/>
                <w:spacing w:val="-7"/>
                <w:sz w:val="28"/>
                <w:szCs w:val="28"/>
                <w:lang w:bidi="ar-SA"/>
              </w:rPr>
              <w:t>/</w:t>
            </w:r>
            <w:r>
              <w:rPr>
                <w:rFonts w:ascii="宋体" w:eastAsia="宋体" w:hAnsi="宋体" w:cs="宋体"/>
                <w:snapToGrid w:val="0"/>
                <w:spacing w:val="-7"/>
                <w:sz w:val="28"/>
                <w:szCs w:val="28"/>
                <w:lang w:bidi="ar-SA"/>
              </w:rPr>
              <w:t>件</w:t>
            </w:r>
          </w:p>
        </w:tc>
      </w:tr>
      <w:tr w:rsidR="00926099" w14:paraId="116E5157" w14:textId="77777777">
        <w:trPr>
          <w:trHeight w:val="1154"/>
        </w:trPr>
        <w:tc>
          <w:tcPr>
            <w:tcW w:w="2959" w:type="dxa"/>
            <w:vAlign w:val="center"/>
          </w:tcPr>
          <w:p w14:paraId="2DC65F57" w14:textId="77777777" w:rsidR="00926099" w:rsidRDefault="00000000">
            <w:pPr>
              <w:widowControl/>
              <w:kinsoku w:val="0"/>
              <w:autoSpaceDE w:val="0"/>
              <w:autoSpaceDN w:val="0"/>
              <w:adjustRightInd w:val="0"/>
              <w:snapToGrid w:val="0"/>
              <w:spacing w:before="78" w:line="219" w:lineRule="auto"/>
              <w:ind w:left="1008"/>
              <w:jc w:val="both"/>
              <w:textAlignment w:val="baseline"/>
              <w:rPr>
                <w:rFonts w:ascii="宋体" w:eastAsia="宋体" w:hAnsi="宋体" w:cs="宋体" w:hint="eastAsia"/>
                <w:snapToGrid w:val="0"/>
                <w:spacing w:val="-3"/>
                <w:lang w:eastAsia="zh-CN" w:bidi="ar-SA"/>
              </w:rPr>
            </w:pPr>
            <w:r>
              <w:rPr>
                <w:rFonts w:ascii="宋体" w:eastAsia="宋体" w:hAnsi="宋体" w:cs="宋体" w:hint="eastAsia"/>
                <w:snapToGrid w:val="0"/>
                <w:spacing w:val="-3"/>
                <w:lang w:eastAsia="zh-CN" w:bidi="ar-SA"/>
              </w:rPr>
              <w:t>线下案件</w:t>
            </w:r>
          </w:p>
        </w:tc>
        <w:tc>
          <w:tcPr>
            <w:tcW w:w="4255" w:type="dxa"/>
            <w:vAlign w:val="center"/>
          </w:tcPr>
          <w:p w14:paraId="2E44689E" w14:textId="77777777" w:rsidR="00926099" w:rsidRDefault="00000000">
            <w:pPr>
              <w:widowControl/>
              <w:kinsoku w:val="0"/>
              <w:autoSpaceDE w:val="0"/>
              <w:autoSpaceDN w:val="0"/>
              <w:adjustRightInd w:val="0"/>
              <w:snapToGrid w:val="0"/>
              <w:spacing w:before="91" w:line="221" w:lineRule="auto"/>
              <w:ind w:left="1619"/>
              <w:jc w:val="both"/>
              <w:textAlignment w:val="baseline"/>
              <w:rPr>
                <w:rFonts w:ascii="仿宋_GB2312" w:eastAsia="仿宋_GB2312" w:hAnsi="仿宋_GB2312" w:cs="仿宋_GB2312" w:hint="eastAsia"/>
                <w:snapToGrid w:val="0"/>
                <w:spacing w:val="-7"/>
                <w:sz w:val="28"/>
                <w:szCs w:val="28"/>
                <w:lang w:eastAsia="zh-CN" w:bidi="ar-SA"/>
              </w:rPr>
            </w:pPr>
            <w:r>
              <w:rPr>
                <w:rFonts w:ascii="仿宋_GB2312" w:eastAsia="仿宋_GB2312" w:hAnsi="仿宋_GB2312" w:cs="仿宋_GB2312" w:hint="eastAsia"/>
                <w:snapToGrid w:val="0"/>
                <w:spacing w:val="-7"/>
                <w:sz w:val="28"/>
                <w:szCs w:val="28"/>
                <w:lang w:eastAsia="zh-CN" w:bidi="ar-SA"/>
              </w:rPr>
              <w:t>元/件</w:t>
            </w:r>
          </w:p>
        </w:tc>
      </w:tr>
    </w:tbl>
    <w:p w14:paraId="50332536" w14:textId="77777777" w:rsidR="00926099" w:rsidRDefault="00926099">
      <w:pPr>
        <w:widowControl/>
        <w:kinsoku w:val="0"/>
        <w:autoSpaceDE w:val="0"/>
        <w:autoSpaceDN w:val="0"/>
        <w:adjustRightInd w:val="0"/>
        <w:snapToGrid w:val="0"/>
        <w:spacing w:line="314" w:lineRule="auto"/>
        <w:textAlignment w:val="baseline"/>
        <w:rPr>
          <w:rFonts w:ascii="Arial" w:eastAsia="Arial" w:hAnsi="Arial" w:cs="Arial"/>
          <w:snapToGrid w:val="0"/>
          <w:sz w:val="21"/>
          <w:szCs w:val="21"/>
          <w:lang w:bidi="ar-SA"/>
        </w:rPr>
      </w:pPr>
    </w:p>
    <w:p w14:paraId="552761B5" w14:textId="77777777" w:rsidR="00926099" w:rsidRDefault="00000000">
      <w:pPr>
        <w:widowControl/>
        <w:kinsoku w:val="0"/>
        <w:autoSpaceDE w:val="0"/>
        <w:autoSpaceDN w:val="0"/>
        <w:adjustRightInd w:val="0"/>
        <w:snapToGrid w:val="0"/>
        <w:spacing w:before="78" w:line="361" w:lineRule="auto"/>
        <w:ind w:left="182" w:right="171" w:firstLine="603"/>
        <w:jc w:val="both"/>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如果甲方对现有服务书面正式提出经双方确认的实质性和重大的变更，则</w:t>
      </w:r>
      <w:r>
        <w:rPr>
          <w:rFonts w:ascii="宋体" w:eastAsia="宋体" w:hAnsi="宋体" w:cs="宋体"/>
          <w:snapToGrid w:val="0"/>
          <w:spacing w:val="-3"/>
          <w:lang w:eastAsia="zh-CN" w:bidi="ar-SA"/>
        </w:rPr>
        <w:t>双方将进行关于定价和计费重新界定的谈判。实质性的和重大的变更包括服务范</w:t>
      </w:r>
      <w:r>
        <w:rPr>
          <w:rFonts w:ascii="宋体" w:eastAsia="宋体" w:hAnsi="宋体" w:cs="宋体"/>
          <w:snapToGrid w:val="0"/>
          <w:lang w:eastAsia="zh-CN" w:bidi="ar-SA"/>
        </w:rPr>
        <w:t>围及定价、合同内容变更、服务标准变更、</w:t>
      </w:r>
      <w:r>
        <w:rPr>
          <w:rFonts w:ascii="宋体" w:eastAsia="宋体" w:hAnsi="宋体" w:cs="宋体"/>
          <w:snapToGrid w:val="0"/>
          <w:spacing w:val="-1"/>
          <w:lang w:eastAsia="zh-CN" w:bidi="ar-SA"/>
        </w:rPr>
        <w:t>流程改变、服务中止等。</w:t>
      </w:r>
    </w:p>
    <w:p w14:paraId="62DC3578" w14:textId="77777777" w:rsidR="00926099" w:rsidRDefault="00000000">
      <w:pPr>
        <w:widowControl/>
        <w:kinsoku w:val="0"/>
        <w:autoSpaceDE w:val="0"/>
        <w:autoSpaceDN w:val="0"/>
        <w:adjustRightInd w:val="0"/>
        <w:snapToGrid w:val="0"/>
        <w:spacing w:before="252" w:line="350" w:lineRule="exact"/>
        <w:ind w:left="186"/>
        <w:textAlignment w:val="baseline"/>
        <w:rPr>
          <w:rFonts w:ascii="宋体" w:eastAsia="宋体" w:hAnsi="宋体" w:cs="宋体" w:hint="eastAsia"/>
          <w:snapToGrid w:val="0"/>
          <w:lang w:eastAsia="zh-CN" w:bidi="ar-SA"/>
        </w:rPr>
      </w:pPr>
      <w:r>
        <w:rPr>
          <w:rFonts w:ascii="Calibri" w:eastAsia="Calibri" w:hAnsi="Calibri" w:cs="Calibri"/>
          <w:snapToGrid w:val="0"/>
          <w:spacing w:val="-7"/>
          <w:position w:val="2"/>
          <w:lang w:eastAsia="zh-CN" w:bidi="ar-SA"/>
        </w:rPr>
        <w:t>2</w:t>
      </w:r>
      <w:r>
        <w:rPr>
          <w:rFonts w:ascii="Calibri" w:eastAsia="Calibri" w:hAnsi="Calibri" w:cs="Calibri"/>
          <w:snapToGrid w:val="0"/>
          <w:spacing w:val="-24"/>
          <w:position w:val="2"/>
          <w:lang w:eastAsia="zh-CN" w:bidi="ar-SA"/>
        </w:rPr>
        <w:t xml:space="preserve"> </w:t>
      </w:r>
      <w:r>
        <w:rPr>
          <w:rFonts w:ascii="宋体" w:eastAsia="宋体" w:hAnsi="宋体" w:cs="宋体"/>
          <w:snapToGrid w:val="0"/>
          <w:spacing w:val="-7"/>
          <w:position w:val="2"/>
          <w:lang w:eastAsia="zh-CN" w:bidi="ar-SA"/>
        </w:rPr>
        <w:t>、</w:t>
      </w:r>
      <w:r>
        <w:rPr>
          <w:rFonts w:ascii="宋体" w:eastAsia="宋体" w:hAnsi="宋体" w:cs="宋体"/>
          <w:snapToGrid w:val="0"/>
          <w:spacing w:val="-51"/>
          <w:position w:val="2"/>
          <w:lang w:eastAsia="zh-CN" w:bidi="ar-SA"/>
        </w:rPr>
        <w:t xml:space="preserve"> </w:t>
      </w:r>
      <w:r>
        <w:rPr>
          <w:rFonts w:ascii="宋体" w:eastAsia="宋体" w:hAnsi="宋体" w:cs="宋体"/>
          <w:snapToGrid w:val="0"/>
          <w:spacing w:val="-7"/>
          <w:position w:val="2"/>
          <w:lang w:eastAsia="zh-CN" w:bidi="ar-SA"/>
        </w:rPr>
        <w:t>服务费结算：</w:t>
      </w:r>
    </w:p>
    <w:p w14:paraId="34FC18D5" w14:textId="77777777" w:rsidR="00926099" w:rsidRDefault="00000000">
      <w:pPr>
        <w:widowControl/>
        <w:kinsoku w:val="0"/>
        <w:autoSpaceDE w:val="0"/>
        <w:autoSpaceDN w:val="0"/>
        <w:adjustRightInd w:val="0"/>
        <w:snapToGrid w:val="0"/>
        <w:spacing w:before="122" w:line="358" w:lineRule="auto"/>
        <w:ind w:left="183" w:right="171" w:firstLine="498"/>
        <w:jc w:val="both"/>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乙方于每个季度开始月的</w:t>
      </w:r>
      <w:r>
        <w:rPr>
          <w:rFonts w:ascii="Calibri" w:eastAsia="Calibri" w:hAnsi="Calibri" w:cs="Calibri"/>
          <w:snapToGrid w:val="0"/>
          <w:spacing w:val="-1"/>
          <w:highlight w:val="yellow"/>
          <w:lang w:eastAsia="zh-CN" w:bidi="ar-SA"/>
        </w:rPr>
        <w:t>5</w:t>
      </w:r>
      <w:r>
        <w:rPr>
          <w:rFonts w:ascii="宋体" w:eastAsia="宋体" w:hAnsi="宋体" w:cs="宋体"/>
          <w:snapToGrid w:val="0"/>
          <w:spacing w:val="-1"/>
          <w:highlight w:val="yellow"/>
          <w:lang w:eastAsia="zh-CN" w:bidi="ar-SA"/>
        </w:rPr>
        <w:t>号前</w:t>
      </w:r>
      <w:r>
        <w:rPr>
          <w:rFonts w:ascii="宋体" w:eastAsia="宋体" w:hAnsi="宋体" w:cs="宋体"/>
          <w:snapToGrid w:val="0"/>
          <w:spacing w:val="-1"/>
          <w:lang w:eastAsia="zh-CN" w:bidi="ar-SA"/>
        </w:rPr>
        <w:t>（包括</w:t>
      </w:r>
      <w:r>
        <w:rPr>
          <w:rFonts w:ascii="Calibri" w:eastAsia="Calibri" w:hAnsi="Calibri" w:cs="Calibri"/>
          <w:snapToGrid w:val="0"/>
          <w:spacing w:val="-1"/>
          <w:lang w:eastAsia="zh-CN" w:bidi="ar-SA"/>
        </w:rPr>
        <w:t>5</w:t>
      </w:r>
      <w:r>
        <w:rPr>
          <w:rFonts w:ascii="宋体" w:eastAsia="宋体" w:hAnsi="宋体" w:cs="宋体"/>
          <w:snapToGrid w:val="0"/>
          <w:spacing w:val="-1"/>
          <w:lang w:eastAsia="zh-CN" w:bidi="ar-SA"/>
        </w:rPr>
        <w:t>号，如遇节假日顺延）向甲方提供</w:t>
      </w:r>
      <w:r>
        <w:rPr>
          <w:rFonts w:ascii="宋体" w:eastAsia="宋体" w:hAnsi="宋体" w:cs="宋体"/>
          <w:snapToGrid w:val="0"/>
          <w:spacing w:val="-2"/>
          <w:lang w:eastAsia="zh-CN" w:bidi="ar-SA"/>
        </w:rPr>
        <w:t>上季度服务费用账单及收费明细，甲方需在收到服务费用账单及收费明细后</w:t>
      </w:r>
      <w:r>
        <w:rPr>
          <w:rFonts w:ascii="Calibri" w:eastAsia="Calibri" w:hAnsi="Calibri" w:cs="Calibri"/>
          <w:snapToGrid w:val="0"/>
          <w:spacing w:val="-2"/>
          <w:lang w:eastAsia="zh-CN" w:bidi="ar-SA"/>
        </w:rPr>
        <w:t>5</w:t>
      </w:r>
      <w:r>
        <w:rPr>
          <w:rFonts w:ascii="Calibri" w:eastAsia="Calibri" w:hAnsi="Calibri" w:cs="Calibri"/>
          <w:snapToGrid w:val="0"/>
          <w:spacing w:val="33"/>
          <w:w w:val="101"/>
          <w:lang w:eastAsia="zh-CN" w:bidi="ar-SA"/>
        </w:rPr>
        <w:t xml:space="preserve"> </w:t>
      </w:r>
      <w:proofErr w:type="gramStart"/>
      <w:r>
        <w:rPr>
          <w:rFonts w:ascii="宋体" w:eastAsia="宋体" w:hAnsi="宋体" w:cs="宋体"/>
          <w:snapToGrid w:val="0"/>
          <w:spacing w:val="-2"/>
          <w:lang w:eastAsia="zh-CN" w:bidi="ar-SA"/>
        </w:rPr>
        <w:t>个</w:t>
      </w:r>
      <w:proofErr w:type="gramEnd"/>
      <w:r>
        <w:rPr>
          <w:rFonts w:ascii="宋体" w:eastAsia="宋体" w:hAnsi="宋体" w:cs="宋体"/>
          <w:snapToGrid w:val="0"/>
          <w:spacing w:val="-2"/>
          <w:lang w:eastAsia="zh-CN" w:bidi="ar-SA"/>
        </w:rPr>
        <w:t>工作日内确认，乙方自甲方确认无误后</w:t>
      </w:r>
      <w:r>
        <w:rPr>
          <w:rFonts w:ascii="Calibri" w:eastAsia="Calibri" w:hAnsi="Calibri" w:cs="Calibri"/>
          <w:snapToGrid w:val="0"/>
          <w:spacing w:val="-2"/>
          <w:lang w:eastAsia="zh-CN" w:bidi="ar-SA"/>
        </w:rPr>
        <w:t>7</w:t>
      </w:r>
      <w:r>
        <w:rPr>
          <w:rFonts w:ascii="Calibri" w:eastAsia="Calibri" w:hAnsi="Calibri" w:cs="Calibri"/>
          <w:snapToGrid w:val="0"/>
          <w:spacing w:val="33"/>
          <w:w w:val="101"/>
          <w:lang w:eastAsia="zh-CN" w:bidi="ar-SA"/>
        </w:rPr>
        <w:t xml:space="preserve"> </w:t>
      </w:r>
      <w:proofErr w:type="gramStart"/>
      <w:r>
        <w:rPr>
          <w:rFonts w:ascii="宋体" w:eastAsia="宋体" w:hAnsi="宋体" w:cs="宋体"/>
          <w:snapToGrid w:val="0"/>
          <w:spacing w:val="-2"/>
          <w:lang w:eastAsia="zh-CN" w:bidi="ar-SA"/>
        </w:rPr>
        <w:t>个</w:t>
      </w:r>
      <w:proofErr w:type="gramEnd"/>
      <w:r>
        <w:rPr>
          <w:rFonts w:ascii="宋体" w:eastAsia="宋体" w:hAnsi="宋体" w:cs="宋体"/>
          <w:snapToGrid w:val="0"/>
          <w:spacing w:val="-2"/>
          <w:lang w:eastAsia="zh-CN" w:bidi="ar-SA"/>
        </w:rPr>
        <w:t>工作日内出具合法有效的增值税专用</w:t>
      </w:r>
      <w:r>
        <w:rPr>
          <w:rFonts w:ascii="宋体" w:eastAsia="宋体" w:hAnsi="宋体" w:cs="宋体"/>
          <w:snapToGrid w:val="0"/>
          <w:spacing w:val="-1"/>
          <w:lang w:eastAsia="zh-CN" w:bidi="ar-SA"/>
        </w:rPr>
        <w:t>发票，甲方在收到增值税专用发票并核对无误后的</w:t>
      </w:r>
      <w:r>
        <w:rPr>
          <w:rFonts w:ascii="宋体" w:eastAsia="宋体" w:hAnsi="宋体" w:cs="宋体"/>
          <w:snapToGrid w:val="0"/>
          <w:spacing w:val="-40"/>
          <w:lang w:eastAsia="zh-CN" w:bidi="ar-SA"/>
        </w:rPr>
        <w:t xml:space="preserve"> </w:t>
      </w:r>
      <w:r>
        <w:rPr>
          <w:rFonts w:ascii="Calibri" w:eastAsia="宋体" w:hAnsi="Calibri" w:cs="Calibri" w:hint="eastAsia"/>
          <w:snapToGrid w:val="0"/>
          <w:spacing w:val="-1"/>
          <w:highlight w:val="yellow"/>
          <w:lang w:eastAsia="zh-CN" w:bidi="ar-SA"/>
        </w:rPr>
        <w:t>20</w:t>
      </w:r>
      <w:r>
        <w:rPr>
          <w:rFonts w:ascii="宋体" w:eastAsia="宋体" w:hAnsi="宋体" w:cs="宋体"/>
          <w:snapToGrid w:val="0"/>
          <w:spacing w:val="-1"/>
          <w:highlight w:val="yellow"/>
          <w:lang w:eastAsia="zh-CN" w:bidi="ar-SA"/>
        </w:rPr>
        <w:t>个工作日</w:t>
      </w:r>
      <w:r>
        <w:rPr>
          <w:rFonts w:ascii="宋体" w:eastAsia="宋体" w:hAnsi="宋体" w:cs="宋体"/>
          <w:snapToGrid w:val="0"/>
          <w:spacing w:val="-1"/>
          <w:lang w:eastAsia="zh-CN" w:bidi="ar-SA"/>
        </w:rPr>
        <w:t>内</w:t>
      </w:r>
      <w:r>
        <w:rPr>
          <w:rFonts w:ascii="宋体" w:eastAsia="宋体" w:hAnsi="宋体" w:cs="宋体"/>
          <w:snapToGrid w:val="0"/>
          <w:spacing w:val="-2"/>
          <w:lang w:eastAsia="zh-CN" w:bidi="ar-SA"/>
        </w:rPr>
        <w:t>向乙方支付该</w:t>
      </w:r>
      <w:r>
        <w:rPr>
          <w:rFonts w:ascii="宋体" w:eastAsia="宋体" w:hAnsi="宋体" w:cs="宋体"/>
          <w:snapToGrid w:val="0"/>
          <w:spacing w:val="-3"/>
          <w:lang w:eastAsia="zh-CN" w:bidi="ar-SA"/>
        </w:rPr>
        <w:t>笔服</w:t>
      </w:r>
      <w:r>
        <w:rPr>
          <w:rFonts w:ascii="宋体" w:eastAsia="宋体" w:hAnsi="宋体" w:cs="宋体"/>
          <w:snapToGrid w:val="0"/>
          <w:spacing w:val="-3"/>
          <w:lang w:eastAsia="zh-CN" w:bidi="ar-SA"/>
        </w:rPr>
        <w:lastRenderedPageBreak/>
        <w:t>务费用。若双方在前述期间内对收费清单有异议的，双方就无异议的部分按本条约定结算。有异议部分，双方另行协商，待双方确认无误后按本条约定出具</w:t>
      </w:r>
      <w:r>
        <w:rPr>
          <w:rFonts w:ascii="宋体" w:eastAsia="宋体" w:hAnsi="宋体" w:cs="宋体"/>
          <w:snapToGrid w:val="0"/>
          <w:lang w:eastAsia="zh-CN" w:bidi="ar-SA"/>
        </w:rPr>
        <w:t>发票和支付费用。如甲方迟延付款，每日按应付款项的</w:t>
      </w:r>
      <w:r>
        <w:rPr>
          <w:rFonts w:ascii="Calibri" w:eastAsia="Calibri" w:hAnsi="Calibri" w:cs="Calibri"/>
          <w:snapToGrid w:val="0"/>
          <w:lang w:eastAsia="zh-CN" w:bidi="ar-SA"/>
        </w:rPr>
        <w:t>3</w:t>
      </w:r>
      <w:r>
        <w:rPr>
          <w:rFonts w:ascii="宋体" w:eastAsia="宋体" w:hAnsi="宋体" w:cs="宋体"/>
          <w:snapToGrid w:val="0"/>
          <w:lang w:eastAsia="zh-CN" w:bidi="ar-SA"/>
        </w:rPr>
        <w:t>‰承担违约金，如甲方</w:t>
      </w:r>
      <w:r>
        <w:rPr>
          <w:rFonts w:ascii="宋体" w:eastAsia="宋体" w:hAnsi="宋体" w:cs="宋体"/>
          <w:snapToGrid w:val="0"/>
          <w:spacing w:val="-3"/>
          <w:lang w:eastAsia="zh-CN" w:bidi="ar-SA"/>
        </w:rPr>
        <w:t>未按本协议里约定向乙方支付相关费用，经乙方书面通知后甲方仍未按本协议之</w:t>
      </w:r>
      <w:r>
        <w:rPr>
          <w:rFonts w:ascii="宋体" w:eastAsia="宋体" w:hAnsi="宋体" w:cs="宋体"/>
          <w:snapToGrid w:val="0"/>
          <w:lang w:eastAsia="zh-CN" w:bidi="ar-SA"/>
        </w:rPr>
        <w:t>约定纠正违约行为时，乙方有权停止对甲方未支付</w:t>
      </w:r>
      <w:r>
        <w:rPr>
          <w:rFonts w:ascii="宋体" w:eastAsia="宋体" w:hAnsi="宋体" w:cs="宋体"/>
          <w:snapToGrid w:val="0"/>
          <w:spacing w:val="-1"/>
          <w:lang w:eastAsia="zh-CN" w:bidi="ar-SA"/>
        </w:rPr>
        <w:t>相关费用的客户提供服务。</w:t>
      </w:r>
    </w:p>
    <w:p w14:paraId="46516DDC" w14:textId="77777777" w:rsidR="00926099" w:rsidRDefault="00000000">
      <w:pPr>
        <w:widowControl/>
        <w:kinsoku w:val="0"/>
        <w:autoSpaceDE w:val="0"/>
        <w:autoSpaceDN w:val="0"/>
        <w:adjustRightInd w:val="0"/>
        <w:snapToGrid w:val="0"/>
        <w:spacing w:before="173" w:line="337" w:lineRule="auto"/>
        <w:ind w:left="544" w:right="182" w:hanging="359"/>
        <w:textAlignment w:val="baseline"/>
        <w:rPr>
          <w:rFonts w:ascii="宋体" w:eastAsia="宋体" w:hAnsi="宋体" w:cs="宋体" w:hint="eastAsia"/>
          <w:snapToGrid w:val="0"/>
          <w:lang w:eastAsia="zh-CN" w:bidi="ar-SA"/>
        </w:rPr>
      </w:pPr>
      <w:r>
        <w:rPr>
          <w:rFonts w:ascii="Calibri" w:eastAsia="Calibri" w:hAnsi="Calibri" w:cs="Calibri"/>
          <w:snapToGrid w:val="0"/>
          <w:spacing w:val="-4"/>
          <w:lang w:eastAsia="zh-CN" w:bidi="ar-SA"/>
        </w:rPr>
        <w:t>3</w:t>
      </w:r>
      <w:r>
        <w:rPr>
          <w:rFonts w:ascii="Calibri" w:eastAsia="Calibri" w:hAnsi="Calibri" w:cs="Calibri"/>
          <w:snapToGrid w:val="0"/>
          <w:spacing w:val="-24"/>
          <w:lang w:eastAsia="zh-CN" w:bidi="ar-SA"/>
        </w:rPr>
        <w:t xml:space="preserve"> </w:t>
      </w:r>
      <w:r>
        <w:rPr>
          <w:rFonts w:ascii="宋体" w:eastAsia="宋体" w:hAnsi="宋体" w:cs="宋体"/>
          <w:snapToGrid w:val="0"/>
          <w:spacing w:val="-4"/>
          <w:lang w:eastAsia="zh-CN" w:bidi="ar-SA"/>
        </w:rPr>
        <w:t>、 甲方向乙方支付的服务费中已包括根据中国相关法律法规支付的所有税费。</w:t>
      </w:r>
      <w:r>
        <w:rPr>
          <w:rFonts w:ascii="宋体" w:eastAsia="宋体" w:hAnsi="宋体" w:cs="宋体"/>
          <w:snapToGrid w:val="0"/>
          <w:lang w:eastAsia="zh-CN" w:bidi="ar-SA"/>
        </w:rPr>
        <w:t>按照前述标准，乙方开具相应金额的增值税专</w:t>
      </w:r>
      <w:r>
        <w:rPr>
          <w:rFonts w:ascii="宋体" w:eastAsia="宋体" w:hAnsi="宋体" w:cs="宋体"/>
          <w:snapToGrid w:val="0"/>
          <w:spacing w:val="-1"/>
          <w:lang w:eastAsia="zh-CN" w:bidi="ar-SA"/>
        </w:rPr>
        <w:t>用发票后，甲方支付相应金额的费用，甲方相关纳税信息如下：</w:t>
      </w:r>
    </w:p>
    <w:tbl>
      <w:tblPr>
        <w:tblStyle w:val="TableNormal"/>
        <w:tblW w:w="865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05"/>
        <w:gridCol w:w="5246"/>
      </w:tblGrid>
      <w:tr w:rsidR="00926099" w14:paraId="10A43421" w14:textId="77777777">
        <w:trPr>
          <w:trHeight w:val="463"/>
        </w:trPr>
        <w:tc>
          <w:tcPr>
            <w:tcW w:w="3405" w:type="dxa"/>
          </w:tcPr>
          <w:p w14:paraId="3CF05987" w14:textId="77777777" w:rsidR="00926099" w:rsidRDefault="00000000">
            <w:pPr>
              <w:widowControl/>
              <w:kinsoku w:val="0"/>
              <w:autoSpaceDE w:val="0"/>
              <w:autoSpaceDN w:val="0"/>
              <w:adjustRightInd w:val="0"/>
              <w:snapToGrid w:val="0"/>
              <w:spacing w:before="122" w:line="221" w:lineRule="auto"/>
              <w:ind w:left="516"/>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公司名称（中文全称）</w:t>
            </w:r>
          </w:p>
        </w:tc>
        <w:tc>
          <w:tcPr>
            <w:tcW w:w="5246" w:type="dxa"/>
          </w:tcPr>
          <w:p w14:paraId="6BA76A41" w14:textId="77777777" w:rsidR="00926099" w:rsidRDefault="00000000">
            <w:pPr>
              <w:widowControl/>
              <w:kinsoku w:val="0"/>
              <w:autoSpaceDE w:val="0"/>
              <w:autoSpaceDN w:val="0"/>
              <w:adjustRightInd w:val="0"/>
              <w:snapToGrid w:val="0"/>
              <w:spacing w:before="122" w:line="220" w:lineRule="auto"/>
              <w:ind w:left="371"/>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中国人民健康保险股份有限公司</w:t>
            </w:r>
            <w:r>
              <w:rPr>
                <w:rFonts w:ascii="宋体" w:eastAsia="宋体" w:hAnsi="宋体" w:cs="宋体" w:hint="eastAsia"/>
                <w:snapToGrid w:val="0"/>
                <w:spacing w:val="-2"/>
                <w:lang w:eastAsia="zh-CN" w:bidi="ar-SA"/>
              </w:rPr>
              <w:t>湖北</w:t>
            </w:r>
            <w:r>
              <w:rPr>
                <w:rFonts w:ascii="宋体" w:eastAsia="宋体" w:hAnsi="宋体" w:cs="宋体"/>
                <w:snapToGrid w:val="0"/>
                <w:spacing w:val="-2"/>
                <w:lang w:eastAsia="zh-CN" w:bidi="ar-SA"/>
              </w:rPr>
              <w:t>分公司</w:t>
            </w:r>
          </w:p>
        </w:tc>
      </w:tr>
      <w:tr w:rsidR="00926099" w14:paraId="4C464CF1" w14:textId="77777777">
        <w:trPr>
          <w:trHeight w:val="458"/>
        </w:trPr>
        <w:tc>
          <w:tcPr>
            <w:tcW w:w="3405" w:type="dxa"/>
          </w:tcPr>
          <w:p w14:paraId="06709ADA" w14:textId="77777777" w:rsidR="00926099" w:rsidRDefault="00000000">
            <w:pPr>
              <w:widowControl/>
              <w:kinsoku w:val="0"/>
              <w:autoSpaceDE w:val="0"/>
              <w:autoSpaceDN w:val="0"/>
              <w:adjustRightInd w:val="0"/>
              <w:snapToGrid w:val="0"/>
              <w:spacing w:before="117" w:line="220" w:lineRule="auto"/>
              <w:ind w:left="392"/>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是否为增值税一般纳税人</w:t>
            </w:r>
          </w:p>
        </w:tc>
        <w:tc>
          <w:tcPr>
            <w:tcW w:w="5246" w:type="dxa"/>
          </w:tcPr>
          <w:p w14:paraId="28F14DE7" w14:textId="77777777" w:rsidR="00926099" w:rsidRDefault="00000000">
            <w:pPr>
              <w:widowControl/>
              <w:kinsoku w:val="0"/>
              <w:autoSpaceDE w:val="0"/>
              <w:autoSpaceDN w:val="0"/>
              <w:adjustRightInd w:val="0"/>
              <w:snapToGrid w:val="0"/>
              <w:spacing w:before="117" w:line="224" w:lineRule="auto"/>
              <w:ind w:left="2512"/>
              <w:textAlignment w:val="baseline"/>
              <w:rPr>
                <w:rFonts w:ascii="宋体" w:eastAsia="宋体" w:hAnsi="宋体" w:cs="宋体" w:hint="eastAsia"/>
                <w:snapToGrid w:val="0"/>
                <w:lang w:bidi="ar-SA"/>
              </w:rPr>
            </w:pPr>
            <w:r>
              <w:rPr>
                <w:rFonts w:ascii="宋体" w:eastAsia="宋体" w:hAnsi="宋体" w:cs="宋体"/>
                <w:snapToGrid w:val="0"/>
                <w:lang w:bidi="ar-SA"/>
              </w:rPr>
              <w:t>是</w:t>
            </w:r>
          </w:p>
        </w:tc>
      </w:tr>
      <w:tr w:rsidR="00926099" w14:paraId="3B0D3E78" w14:textId="77777777">
        <w:trPr>
          <w:trHeight w:val="458"/>
        </w:trPr>
        <w:tc>
          <w:tcPr>
            <w:tcW w:w="3405" w:type="dxa"/>
          </w:tcPr>
          <w:p w14:paraId="400291F7" w14:textId="77777777" w:rsidR="00926099" w:rsidRDefault="00000000">
            <w:pPr>
              <w:widowControl/>
              <w:kinsoku w:val="0"/>
              <w:autoSpaceDE w:val="0"/>
              <w:autoSpaceDN w:val="0"/>
              <w:adjustRightInd w:val="0"/>
              <w:snapToGrid w:val="0"/>
              <w:spacing w:before="111" w:line="219" w:lineRule="auto"/>
              <w:ind w:left="994"/>
              <w:textAlignment w:val="baseline"/>
              <w:rPr>
                <w:rFonts w:ascii="宋体" w:eastAsia="宋体" w:hAnsi="宋体" w:cs="宋体" w:hint="eastAsia"/>
                <w:snapToGrid w:val="0"/>
                <w:highlight w:val="yellow"/>
                <w:lang w:bidi="ar-SA"/>
              </w:rPr>
            </w:pPr>
            <w:proofErr w:type="spellStart"/>
            <w:r>
              <w:rPr>
                <w:rFonts w:ascii="宋体" w:eastAsia="宋体" w:hAnsi="宋体" w:cs="宋体"/>
                <w:snapToGrid w:val="0"/>
                <w:spacing w:val="-2"/>
                <w:highlight w:val="yellow"/>
                <w:lang w:bidi="ar-SA"/>
              </w:rPr>
              <w:t>统一社会信用代码</w:t>
            </w:r>
            <w:proofErr w:type="spellEnd"/>
          </w:p>
        </w:tc>
        <w:tc>
          <w:tcPr>
            <w:tcW w:w="5246" w:type="dxa"/>
          </w:tcPr>
          <w:p w14:paraId="3DA69775" w14:textId="77777777" w:rsidR="00926099" w:rsidRDefault="00000000">
            <w:pPr>
              <w:widowControl/>
              <w:kinsoku w:val="0"/>
              <w:autoSpaceDE w:val="0"/>
              <w:autoSpaceDN w:val="0"/>
              <w:adjustRightInd w:val="0"/>
              <w:snapToGrid w:val="0"/>
              <w:spacing w:before="118"/>
              <w:ind w:left="1549"/>
              <w:textAlignment w:val="baseline"/>
              <w:rPr>
                <w:rFonts w:ascii="宋体" w:eastAsia="宋体" w:hAnsi="宋体" w:cs="宋体" w:hint="eastAsia"/>
                <w:snapToGrid w:val="0"/>
                <w:lang w:bidi="ar-SA"/>
              </w:rPr>
            </w:pPr>
            <w:r>
              <w:rPr>
                <w:rFonts w:ascii="宋体" w:eastAsia="宋体" w:hAnsi="宋体" w:cs="宋体" w:hint="eastAsia"/>
                <w:snapToGrid w:val="0"/>
                <w:lang w:bidi="ar-SA"/>
              </w:rPr>
              <w:t>91420000673672354J</w:t>
            </w:r>
          </w:p>
        </w:tc>
      </w:tr>
      <w:tr w:rsidR="00926099" w14:paraId="365CE15C" w14:textId="77777777">
        <w:trPr>
          <w:trHeight w:val="663"/>
        </w:trPr>
        <w:tc>
          <w:tcPr>
            <w:tcW w:w="3405" w:type="dxa"/>
          </w:tcPr>
          <w:p w14:paraId="062248B4" w14:textId="77777777" w:rsidR="00926099" w:rsidRDefault="00000000">
            <w:pPr>
              <w:widowControl/>
              <w:kinsoku w:val="0"/>
              <w:autoSpaceDE w:val="0"/>
              <w:autoSpaceDN w:val="0"/>
              <w:adjustRightInd w:val="0"/>
              <w:snapToGrid w:val="0"/>
              <w:spacing w:before="223" w:line="220" w:lineRule="auto"/>
              <w:ind w:left="987"/>
              <w:textAlignment w:val="baseline"/>
              <w:rPr>
                <w:rFonts w:ascii="宋体" w:eastAsia="宋体" w:hAnsi="宋体" w:cs="宋体" w:hint="eastAsia"/>
                <w:snapToGrid w:val="0"/>
                <w:highlight w:val="yellow"/>
                <w:lang w:bidi="ar-SA"/>
              </w:rPr>
            </w:pPr>
            <w:proofErr w:type="spellStart"/>
            <w:r>
              <w:rPr>
                <w:rFonts w:ascii="宋体" w:eastAsia="宋体" w:hAnsi="宋体" w:cs="宋体"/>
                <w:snapToGrid w:val="0"/>
                <w:spacing w:val="-2"/>
                <w:highlight w:val="yellow"/>
                <w:lang w:bidi="ar-SA"/>
              </w:rPr>
              <w:t>税务登记地址</w:t>
            </w:r>
            <w:proofErr w:type="spellEnd"/>
          </w:p>
        </w:tc>
        <w:tc>
          <w:tcPr>
            <w:tcW w:w="5246" w:type="dxa"/>
          </w:tcPr>
          <w:p w14:paraId="6C4BE353" w14:textId="77777777" w:rsidR="00926099" w:rsidRDefault="00000000">
            <w:pPr>
              <w:widowControl/>
              <w:kinsoku w:val="0"/>
              <w:autoSpaceDE w:val="0"/>
              <w:autoSpaceDN w:val="0"/>
              <w:adjustRightInd w:val="0"/>
              <w:snapToGrid w:val="0"/>
              <w:spacing w:before="57" w:line="229" w:lineRule="auto"/>
              <w:ind w:left="949" w:right="104" w:hanging="830"/>
              <w:textAlignment w:val="baseline"/>
              <w:rPr>
                <w:rFonts w:ascii="宋体" w:eastAsia="宋体" w:hAnsi="宋体" w:cs="宋体" w:hint="eastAsia"/>
                <w:snapToGrid w:val="0"/>
                <w:lang w:eastAsia="zh-CN" w:bidi="ar-SA"/>
              </w:rPr>
            </w:pPr>
            <w:r>
              <w:rPr>
                <w:rFonts w:ascii="宋体" w:eastAsia="宋体" w:hAnsi="宋体" w:cs="宋体" w:hint="eastAsia"/>
                <w:snapToGrid w:val="0"/>
                <w:lang w:eastAsia="zh-CN" w:bidi="ar-SA"/>
              </w:rPr>
              <w:t>武汉市武昌区中山路33号凤凰国际写字楼10层（01-04号房、06-11号房）</w:t>
            </w:r>
          </w:p>
        </w:tc>
      </w:tr>
      <w:tr w:rsidR="00926099" w14:paraId="552B320C" w14:textId="77777777">
        <w:trPr>
          <w:trHeight w:val="461"/>
        </w:trPr>
        <w:tc>
          <w:tcPr>
            <w:tcW w:w="3405" w:type="dxa"/>
          </w:tcPr>
          <w:p w14:paraId="243E6A27" w14:textId="77777777" w:rsidR="00926099" w:rsidRDefault="00000000">
            <w:pPr>
              <w:widowControl/>
              <w:kinsoku w:val="0"/>
              <w:autoSpaceDE w:val="0"/>
              <w:autoSpaceDN w:val="0"/>
              <w:adjustRightInd w:val="0"/>
              <w:snapToGrid w:val="0"/>
              <w:spacing w:before="122" w:line="222" w:lineRule="auto"/>
              <w:ind w:left="1236"/>
              <w:textAlignment w:val="baseline"/>
              <w:rPr>
                <w:rFonts w:ascii="宋体" w:eastAsia="宋体" w:hAnsi="宋体" w:cs="宋体" w:hint="eastAsia"/>
                <w:snapToGrid w:val="0"/>
                <w:highlight w:val="yellow"/>
                <w:lang w:bidi="ar-SA"/>
              </w:rPr>
            </w:pPr>
            <w:proofErr w:type="spellStart"/>
            <w:r>
              <w:rPr>
                <w:rFonts w:ascii="宋体" w:eastAsia="宋体" w:hAnsi="宋体" w:cs="宋体"/>
                <w:snapToGrid w:val="0"/>
                <w:spacing w:val="-5"/>
                <w:highlight w:val="yellow"/>
                <w:lang w:bidi="ar-SA"/>
              </w:rPr>
              <w:t>公司电话</w:t>
            </w:r>
            <w:proofErr w:type="spellEnd"/>
          </w:p>
        </w:tc>
        <w:tc>
          <w:tcPr>
            <w:tcW w:w="5246" w:type="dxa"/>
          </w:tcPr>
          <w:p w14:paraId="097B2AF2" w14:textId="77777777" w:rsidR="00926099" w:rsidRDefault="00000000">
            <w:pPr>
              <w:widowControl/>
              <w:kinsoku w:val="0"/>
              <w:autoSpaceDE w:val="0"/>
              <w:autoSpaceDN w:val="0"/>
              <w:adjustRightInd w:val="0"/>
              <w:snapToGrid w:val="0"/>
              <w:spacing w:before="122"/>
              <w:ind w:left="1910"/>
              <w:textAlignment w:val="baseline"/>
              <w:rPr>
                <w:rFonts w:ascii="宋体" w:eastAsia="宋体" w:hAnsi="宋体" w:cs="宋体" w:hint="eastAsia"/>
                <w:snapToGrid w:val="0"/>
                <w:lang w:eastAsia="zh-CN" w:bidi="ar-SA"/>
              </w:rPr>
            </w:pPr>
            <w:r>
              <w:rPr>
                <w:rFonts w:ascii="宋体" w:eastAsia="宋体" w:hAnsi="宋体" w:cs="宋体" w:hint="eastAsia"/>
                <w:snapToGrid w:val="0"/>
                <w:lang w:eastAsia="zh-CN" w:bidi="ar-SA"/>
              </w:rPr>
              <w:t>027-88321002</w:t>
            </w:r>
          </w:p>
        </w:tc>
      </w:tr>
    </w:tbl>
    <w:p w14:paraId="752BCFAC" w14:textId="77777777" w:rsidR="00926099" w:rsidRDefault="00926099">
      <w:pPr>
        <w:widowControl/>
        <w:kinsoku w:val="0"/>
        <w:autoSpaceDE w:val="0"/>
        <w:autoSpaceDN w:val="0"/>
        <w:adjustRightInd w:val="0"/>
        <w:snapToGrid w:val="0"/>
        <w:textAlignment w:val="baseline"/>
        <w:rPr>
          <w:rFonts w:ascii="Arial" w:eastAsia="Arial" w:hAnsi="Arial" w:cs="Arial"/>
          <w:snapToGrid w:val="0"/>
          <w:sz w:val="21"/>
          <w:szCs w:val="21"/>
          <w:lang w:bidi="ar-SA"/>
        </w:rPr>
      </w:pPr>
    </w:p>
    <w:p w14:paraId="2CCAE71B" w14:textId="77777777" w:rsidR="00926099" w:rsidRDefault="00926099">
      <w:pPr>
        <w:widowControl/>
        <w:kinsoku w:val="0"/>
        <w:autoSpaceDE w:val="0"/>
        <w:autoSpaceDN w:val="0"/>
        <w:adjustRightInd w:val="0"/>
        <w:snapToGrid w:val="0"/>
        <w:textAlignment w:val="baseline"/>
        <w:rPr>
          <w:rFonts w:ascii="Arial" w:eastAsia="Arial" w:hAnsi="Arial" w:cs="Arial"/>
          <w:snapToGrid w:val="0"/>
          <w:sz w:val="21"/>
          <w:szCs w:val="21"/>
          <w:lang w:bidi="ar-SA"/>
        </w:rPr>
        <w:sectPr w:rsidR="00926099">
          <w:headerReference w:type="default" r:id="rId31"/>
          <w:type w:val="continuous"/>
          <w:pgSz w:w="11906" w:h="16838"/>
          <w:pgMar w:top="400" w:right="1625" w:bottom="1442" w:left="1624" w:header="0" w:footer="992" w:gutter="0"/>
          <w:cols w:space="720"/>
        </w:sectPr>
      </w:pPr>
    </w:p>
    <w:p w14:paraId="7F10C6C1"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bidi="ar-SA"/>
        </w:rPr>
      </w:pPr>
    </w:p>
    <w:p w14:paraId="41A5D30C"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bidi="ar-SA"/>
        </w:rPr>
      </w:pPr>
    </w:p>
    <w:p w14:paraId="119E53CC"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bidi="ar-SA"/>
        </w:rPr>
      </w:pPr>
    </w:p>
    <w:p w14:paraId="020163D3" w14:textId="77777777" w:rsidR="00926099" w:rsidRDefault="00926099">
      <w:pPr>
        <w:widowControl/>
        <w:kinsoku w:val="0"/>
        <w:autoSpaceDE w:val="0"/>
        <w:autoSpaceDN w:val="0"/>
        <w:adjustRightInd w:val="0"/>
        <w:snapToGrid w:val="0"/>
        <w:spacing w:before="12"/>
        <w:textAlignment w:val="baseline"/>
        <w:rPr>
          <w:rFonts w:ascii="Arial" w:eastAsia="Arial" w:hAnsi="Arial" w:cs="Arial"/>
          <w:snapToGrid w:val="0"/>
          <w:sz w:val="21"/>
          <w:szCs w:val="21"/>
          <w:lang w:bidi="ar-SA"/>
        </w:rPr>
      </w:pPr>
    </w:p>
    <w:tbl>
      <w:tblPr>
        <w:tblStyle w:val="TableNormal"/>
        <w:tblW w:w="865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05"/>
        <w:gridCol w:w="5246"/>
      </w:tblGrid>
      <w:tr w:rsidR="00926099" w14:paraId="3FDDFD4D" w14:textId="77777777">
        <w:trPr>
          <w:trHeight w:val="486"/>
        </w:trPr>
        <w:tc>
          <w:tcPr>
            <w:tcW w:w="3405" w:type="dxa"/>
          </w:tcPr>
          <w:p w14:paraId="0A5F374C" w14:textId="77777777" w:rsidR="00926099" w:rsidRDefault="00000000">
            <w:pPr>
              <w:widowControl/>
              <w:kinsoku w:val="0"/>
              <w:autoSpaceDE w:val="0"/>
              <w:autoSpaceDN w:val="0"/>
              <w:adjustRightInd w:val="0"/>
              <w:snapToGrid w:val="0"/>
              <w:spacing w:before="143" w:line="221" w:lineRule="auto"/>
              <w:ind w:left="989"/>
              <w:textAlignment w:val="baseline"/>
              <w:rPr>
                <w:rFonts w:ascii="宋体" w:eastAsia="宋体" w:hAnsi="宋体" w:cs="宋体" w:hint="eastAsia"/>
                <w:snapToGrid w:val="0"/>
                <w:lang w:bidi="ar-SA"/>
              </w:rPr>
            </w:pPr>
            <w:proofErr w:type="spellStart"/>
            <w:r>
              <w:rPr>
                <w:rFonts w:ascii="宋体" w:eastAsia="宋体" w:hAnsi="宋体" w:cs="宋体"/>
                <w:snapToGrid w:val="0"/>
                <w:spacing w:val="-2"/>
                <w:highlight w:val="yellow"/>
                <w:lang w:bidi="ar-SA"/>
              </w:rPr>
              <w:t>开户行及账号</w:t>
            </w:r>
            <w:proofErr w:type="spellEnd"/>
          </w:p>
        </w:tc>
        <w:tc>
          <w:tcPr>
            <w:tcW w:w="5246" w:type="dxa"/>
          </w:tcPr>
          <w:p w14:paraId="01D92772" w14:textId="77777777" w:rsidR="00926099" w:rsidRDefault="00000000">
            <w:pPr>
              <w:widowControl/>
              <w:kinsoku w:val="0"/>
              <w:autoSpaceDE w:val="0"/>
              <w:autoSpaceDN w:val="0"/>
              <w:adjustRightInd w:val="0"/>
              <w:snapToGrid w:val="0"/>
              <w:spacing w:before="143" w:line="220" w:lineRule="auto"/>
              <w:ind w:left="231"/>
              <w:textAlignment w:val="baseline"/>
              <w:rPr>
                <w:rFonts w:ascii="宋体" w:eastAsia="宋体" w:hAnsi="宋体" w:cs="宋体" w:hint="eastAsia"/>
                <w:snapToGrid w:val="0"/>
                <w:lang w:eastAsia="zh-CN" w:bidi="ar-SA"/>
              </w:rPr>
            </w:pPr>
            <w:r>
              <w:rPr>
                <w:rFonts w:ascii="宋体" w:eastAsia="宋体" w:hAnsi="宋体" w:cs="宋体" w:hint="eastAsia"/>
                <w:snapToGrid w:val="0"/>
                <w:lang w:eastAsia="zh-CN" w:bidi="ar-SA"/>
              </w:rPr>
              <w:t>中国工商银行武汉市西北湖支行</w:t>
            </w:r>
          </w:p>
          <w:p w14:paraId="02CAF9CE" w14:textId="77777777" w:rsidR="00926099" w:rsidRDefault="00000000">
            <w:pPr>
              <w:widowControl/>
              <w:kinsoku w:val="0"/>
              <w:autoSpaceDE w:val="0"/>
              <w:autoSpaceDN w:val="0"/>
              <w:adjustRightInd w:val="0"/>
              <w:snapToGrid w:val="0"/>
              <w:spacing w:before="143" w:line="220" w:lineRule="auto"/>
              <w:ind w:left="231"/>
              <w:textAlignment w:val="baseline"/>
              <w:rPr>
                <w:rFonts w:ascii="宋体" w:eastAsia="宋体" w:hAnsi="宋体" w:cs="宋体" w:hint="eastAsia"/>
                <w:snapToGrid w:val="0"/>
                <w:lang w:eastAsia="zh-CN" w:bidi="ar-SA"/>
              </w:rPr>
            </w:pPr>
            <w:r>
              <w:rPr>
                <w:rFonts w:ascii="宋体" w:eastAsia="宋体" w:hAnsi="宋体" w:cs="宋体" w:hint="eastAsia"/>
                <w:snapToGrid w:val="0"/>
                <w:lang w:eastAsia="zh-CN" w:bidi="ar-SA"/>
              </w:rPr>
              <w:t>3202003009200235807</w:t>
            </w:r>
          </w:p>
        </w:tc>
      </w:tr>
    </w:tbl>
    <w:p w14:paraId="424B5604" w14:textId="77777777" w:rsidR="00926099" w:rsidRDefault="00926099">
      <w:pPr>
        <w:widowControl/>
        <w:kinsoku w:val="0"/>
        <w:autoSpaceDE w:val="0"/>
        <w:autoSpaceDN w:val="0"/>
        <w:adjustRightInd w:val="0"/>
        <w:snapToGrid w:val="0"/>
        <w:spacing w:line="477" w:lineRule="auto"/>
        <w:textAlignment w:val="baseline"/>
        <w:rPr>
          <w:rFonts w:ascii="Arial" w:eastAsia="Arial" w:hAnsi="Arial" w:cs="Arial"/>
          <w:snapToGrid w:val="0"/>
          <w:sz w:val="21"/>
          <w:szCs w:val="21"/>
          <w:lang w:bidi="ar-SA"/>
        </w:rPr>
      </w:pPr>
    </w:p>
    <w:p w14:paraId="5F2F9F62" w14:textId="77777777" w:rsidR="00926099" w:rsidRDefault="00000000">
      <w:pPr>
        <w:widowControl/>
        <w:kinsoku w:val="0"/>
        <w:autoSpaceDE w:val="0"/>
        <w:autoSpaceDN w:val="0"/>
        <w:adjustRightInd w:val="0"/>
        <w:snapToGrid w:val="0"/>
        <w:spacing w:before="78" w:line="349" w:lineRule="exact"/>
        <w:ind w:left="178"/>
        <w:textAlignment w:val="baseline"/>
        <w:rPr>
          <w:rFonts w:ascii="宋体" w:eastAsia="宋体" w:hAnsi="宋体" w:cs="宋体" w:hint="eastAsia"/>
          <w:snapToGrid w:val="0"/>
          <w:lang w:eastAsia="zh-CN" w:bidi="ar-SA"/>
        </w:rPr>
      </w:pPr>
      <w:r>
        <w:rPr>
          <w:rFonts w:ascii="Calibri" w:eastAsia="Calibri" w:hAnsi="Calibri" w:cs="Calibri"/>
          <w:snapToGrid w:val="0"/>
          <w:spacing w:val="-3"/>
          <w:position w:val="2"/>
          <w:lang w:eastAsia="zh-CN" w:bidi="ar-SA"/>
        </w:rPr>
        <w:t>4</w:t>
      </w:r>
      <w:r>
        <w:rPr>
          <w:rFonts w:ascii="Calibri" w:eastAsia="Calibri" w:hAnsi="Calibri" w:cs="Calibri"/>
          <w:snapToGrid w:val="0"/>
          <w:spacing w:val="-20"/>
          <w:position w:val="2"/>
          <w:lang w:eastAsia="zh-CN" w:bidi="ar-SA"/>
        </w:rPr>
        <w:t xml:space="preserve"> </w:t>
      </w:r>
      <w:r>
        <w:rPr>
          <w:rFonts w:ascii="宋体" w:eastAsia="宋体" w:hAnsi="宋体" w:cs="宋体"/>
          <w:snapToGrid w:val="0"/>
          <w:spacing w:val="-3"/>
          <w:position w:val="2"/>
          <w:lang w:eastAsia="zh-CN" w:bidi="ar-SA"/>
        </w:rPr>
        <w:t>、</w:t>
      </w:r>
      <w:r>
        <w:rPr>
          <w:rFonts w:ascii="宋体" w:eastAsia="宋体" w:hAnsi="宋体" w:cs="宋体"/>
          <w:snapToGrid w:val="0"/>
          <w:spacing w:val="-50"/>
          <w:position w:val="2"/>
          <w:lang w:eastAsia="zh-CN" w:bidi="ar-SA"/>
        </w:rPr>
        <w:t xml:space="preserve"> </w:t>
      </w:r>
      <w:r>
        <w:rPr>
          <w:rFonts w:ascii="宋体" w:eastAsia="宋体" w:hAnsi="宋体" w:cs="宋体"/>
          <w:snapToGrid w:val="0"/>
          <w:spacing w:val="-3"/>
          <w:position w:val="2"/>
          <w:lang w:eastAsia="zh-CN" w:bidi="ar-SA"/>
        </w:rPr>
        <w:t>本协议所涉及的服务费用均以人民币（</w:t>
      </w:r>
      <w:r>
        <w:rPr>
          <w:rFonts w:ascii="Calibri" w:eastAsia="Calibri" w:hAnsi="Calibri" w:cs="Calibri"/>
          <w:snapToGrid w:val="0"/>
          <w:spacing w:val="-3"/>
          <w:position w:val="2"/>
          <w:lang w:eastAsia="zh-CN" w:bidi="ar-SA"/>
        </w:rPr>
        <w:t>RMB:</w:t>
      </w:r>
      <w:r>
        <w:rPr>
          <w:rFonts w:ascii="宋体" w:eastAsia="宋体" w:hAnsi="宋体" w:cs="宋体"/>
          <w:snapToGrid w:val="0"/>
          <w:spacing w:val="-3"/>
          <w:position w:val="2"/>
          <w:lang w:eastAsia="zh-CN" w:bidi="ar-SA"/>
        </w:rPr>
        <w:t>￥)</w:t>
      </w:r>
      <w:r>
        <w:rPr>
          <w:rFonts w:ascii="宋体" w:eastAsia="宋体" w:hAnsi="宋体" w:cs="宋体"/>
          <w:snapToGrid w:val="0"/>
          <w:spacing w:val="31"/>
          <w:position w:val="2"/>
          <w:lang w:eastAsia="zh-CN" w:bidi="ar-SA"/>
        </w:rPr>
        <w:t xml:space="preserve"> </w:t>
      </w:r>
      <w:r>
        <w:rPr>
          <w:rFonts w:ascii="宋体" w:eastAsia="宋体" w:hAnsi="宋体" w:cs="宋体"/>
          <w:snapToGrid w:val="0"/>
          <w:spacing w:val="-3"/>
          <w:position w:val="2"/>
          <w:lang w:eastAsia="zh-CN" w:bidi="ar-SA"/>
        </w:rPr>
        <w:t>结算。</w:t>
      </w:r>
    </w:p>
    <w:p w14:paraId="41025AD4" w14:textId="77777777" w:rsidR="00926099" w:rsidRDefault="00000000">
      <w:pPr>
        <w:widowControl/>
        <w:kinsoku w:val="0"/>
        <w:autoSpaceDE w:val="0"/>
        <w:autoSpaceDN w:val="0"/>
        <w:adjustRightInd w:val="0"/>
        <w:snapToGrid w:val="0"/>
        <w:spacing w:before="143" w:line="220" w:lineRule="auto"/>
        <w:ind w:left="682"/>
        <w:textAlignment w:val="baseline"/>
        <w:rPr>
          <w:rFonts w:ascii="宋体" w:eastAsia="宋体" w:hAnsi="宋体" w:cs="宋体" w:hint="eastAsia"/>
          <w:snapToGrid w:val="0"/>
          <w:highlight w:val="cyan"/>
          <w:lang w:eastAsia="zh-CN" w:bidi="ar-SA"/>
        </w:rPr>
      </w:pPr>
      <w:r>
        <w:rPr>
          <w:rFonts w:ascii="宋体" w:eastAsia="宋体" w:hAnsi="宋体" w:cs="宋体"/>
          <w:snapToGrid w:val="0"/>
          <w:spacing w:val="-3"/>
          <w:highlight w:val="cyan"/>
          <w:lang w:eastAsia="zh-CN" w:bidi="ar-SA"/>
        </w:rPr>
        <w:t>乙方的银行账户信息如下：</w:t>
      </w:r>
    </w:p>
    <w:p w14:paraId="126343E5" w14:textId="77777777" w:rsidR="00926099" w:rsidRDefault="00000000">
      <w:pPr>
        <w:widowControl/>
        <w:kinsoku w:val="0"/>
        <w:autoSpaceDE w:val="0"/>
        <w:autoSpaceDN w:val="0"/>
        <w:adjustRightInd w:val="0"/>
        <w:snapToGrid w:val="0"/>
        <w:spacing w:before="182" w:line="219" w:lineRule="auto"/>
        <w:ind w:left="663"/>
        <w:textAlignment w:val="baseline"/>
        <w:rPr>
          <w:rFonts w:ascii="宋体" w:eastAsia="宋体" w:hAnsi="宋体" w:cs="宋体" w:hint="eastAsia"/>
          <w:snapToGrid w:val="0"/>
          <w:highlight w:val="cyan"/>
          <w:lang w:eastAsia="zh-CN" w:bidi="ar-SA"/>
        </w:rPr>
      </w:pPr>
      <w:r>
        <w:rPr>
          <w:rFonts w:ascii="宋体" w:eastAsia="宋体" w:hAnsi="宋体" w:cs="宋体"/>
          <w:snapToGrid w:val="0"/>
          <w:spacing w:val="-1"/>
          <w:highlight w:val="cyan"/>
          <w:lang w:eastAsia="zh-CN" w:bidi="ar-SA"/>
        </w:rPr>
        <w:t>户名：</w:t>
      </w:r>
    </w:p>
    <w:p w14:paraId="0530699C" w14:textId="77777777" w:rsidR="00926099" w:rsidRDefault="00000000">
      <w:pPr>
        <w:widowControl/>
        <w:kinsoku w:val="0"/>
        <w:autoSpaceDE w:val="0"/>
        <w:autoSpaceDN w:val="0"/>
        <w:adjustRightInd w:val="0"/>
        <w:snapToGrid w:val="0"/>
        <w:spacing w:before="158" w:line="351" w:lineRule="exact"/>
        <w:ind w:left="663"/>
        <w:textAlignment w:val="baseline"/>
        <w:rPr>
          <w:rFonts w:ascii="Calibri" w:eastAsia="Calibri" w:hAnsi="Calibri" w:cs="Calibri"/>
          <w:snapToGrid w:val="0"/>
          <w:highlight w:val="cyan"/>
          <w:lang w:eastAsia="zh-CN" w:bidi="ar-SA"/>
        </w:rPr>
      </w:pPr>
      <w:r>
        <w:rPr>
          <w:rFonts w:ascii="宋体" w:eastAsia="宋体" w:hAnsi="宋体" w:cs="宋体"/>
          <w:snapToGrid w:val="0"/>
          <w:spacing w:val="-1"/>
          <w:position w:val="2"/>
          <w:highlight w:val="cyan"/>
          <w:lang w:eastAsia="zh-CN" w:bidi="ar-SA"/>
        </w:rPr>
        <w:t>银行账户：</w:t>
      </w:r>
    </w:p>
    <w:p w14:paraId="2D5028BD" w14:textId="77777777" w:rsidR="00926099" w:rsidRDefault="00000000">
      <w:pPr>
        <w:widowControl/>
        <w:kinsoku w:val="0"/>
        <w:autoSpaceDE w:val="0"/>
        <w:autoSpaceDN w:val="0"/>
        <w:adjustRightInd w:val="0"/>
        <w:snapToGrid w:val="0"/>
        <w:spacing w:before="142" w:line="220" w:lineRule="auto"/>
        <w:ind w:left="663"/>
        <w:textAlignment w:val="baseline"/>
        <w:rPr>
          <w:rFonts w:ascii="宋体" w:eastAsia="宋体" w:hAnsi="宋体" w:cs="宋体" w:hint="eastAsia"/>
          <w:snapToGrid w:val="0"/>
          <w:highlight w:val="cyan"/>
          <w:lang w:eastAsia="zh-CN" w:bidi="ar-SA"/>
        </w:rPr>
      </w:pPr>
      <w:r>
        <w:rPr>
          <w:rFonts w:ascii="宋体" w:eastAsia="宋体" w:hAnsi="宋体" w:cs="宋体"/>
          <w:snapToGrid w:val="0"/>
          <w:spacing w:val="-1"/>
          <w:highlight w:val="cyan"/>
          <w:lang w:eastAsia="zh-CN" w:bidi="ar-SA"/>
        </w:rPr>
        <w:t>开户行：</w:t>
      </w:r>
    </w:p>
    <w:p w14:paraId="7737B4CC"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2F1FE3A8"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756D6D15" w14:textId="77777777" w:rsidR="00926099" w:rsidRDefault="00000000">
      <w:pPr>
        <w:widowControl/>
        <w:kinsoku w:val="0"/>
        <w:autoSpaceDE w:val="0"/>
        <w:autoSpaceDN w:val="0"/>
        <w:adjustRightInd w:val="0"/>
        <w:snapToGrid w:val="0"/>
        <w:spacing w:before="78" w:line="221" w:lineRule="auto"/>
        <w:ind w:left="182"/>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三、保密</w:t>
      </w:r>
    </w:p>
    <w:p w14:paraId="01FEC2A8" w14:textId="77777777" w:rsidR="00926099" w:rsidRDefault="00000000">
      <w:pPr>
        <w:widowControl/>
        <w:kinsoku w:val="0"/>
        <w:autoSpaceDE w:val="0"/>
        <w:autoSpaceDN w:val="0"/>
        <w:adjustRightInd w:val="0"/>
        <w:snapToGrid w:val="0"/>
        <w:spacing w:before="155" w:line="340" w:lineRule="auto"/>
        <w:ind w:left="183" w:right="169" w:firstLine="10"/>
        <w:textAlignment w:val="baseline"/>
        <w:rPr>
          <w:rFonts w:ascii="宋体" w:eastAsia="宋体" w:hAnsi="宋体" w:cs="宋体" w:hint="eastAsia"/>
          <w:snapToGrid w:val="0"/>
          <w:lang w:eastAsia="zh-CN" w:bidi="ar-SA"/>
        </w:rPr>
      </w:pPr>
      <w:r>
        <w:rPr>
          <w:rFonts w:ascii="Calibri" w:eastAsia="Calibri" w:hAnsi="Calibri" w:cs="Calibri"/>
          <w:snapToGrid w:val="0"/>
          <w:spacing w:val="-1"/>
          <w:lang w:eastAsia="zh-CN" w:bidi="ar-SA"/>
        </w:rPr>
        <w:t>1</w:t>
      </w:r>
      <w:r>
        <w:rPr>
          <w:rFonts w:ascii="Calibri" w:eastAsia="Calibri" w:hAnsi="Calibri" w:cs="Calibri"/>
          <w:snapToGrid w:val="0"/>
          <w:spacing w:val="-9"/>
          <w:lang w:eastAsia="zh-CN" w:bidi="ar-SA"/>
        </w:rPr>
        <w:t xml:space="preserve"> </w:t>
      </w:r>
      <w:r>
        <w:rPr>
          <w:rFonts w:ascii="宋体" w:eastAsia="宋体" w:hAnsi="宋体" w:cs="宋体"/>
          <w:snapToGrid w:val="0"/>
          <w:spacing w:val="-1"/>
          <w:lang w:eastAsia="zh-CN" w:bidi="ar-SA"/>
        </w:rPr>
        <w:t>、双方应当遵循诚实信用原则，遵守职业道德，严守商业机密。乙方承认双方</w:t>
      </w:r>
      <w:r>
        <w:rPr>
          <w:rFonts w:ascii="宋体" w:eastAsia="宋体" w:hAnsi="宋体" w:cs="宋体"/>
          <w:snapToGrid w:val="0"/>
          <w:spacing w:val="-3"/>
          <w:lang w:eastAsia="zh-CN" w:bidi="ar-SA"/>
        </w:rPr>
        <w:t>合作过程中所涉及到的客户信息及数据资料，包括但不限于客户姓名、住址、联系方式、家庭情况、病历、理赔资料等为甲方之商业秘密。乙方对此负有保密义务，承担保密责任。乙方及其工作人员不得向任何第三方以任何方式披露或泄露本协议内容或具体操作过程的细节以及上述甲方客户信息及数据（以履行本协议</w:t>
      </w:r>
      <w:r>
        <w:rPr>
          <w:rFonts w:ascii="宋体" w:eastAsia="宋体" w:hAnsi="宋体" w:cs="宋体"/>
          <w:snapToGrid w:val="0"/>
          <w:spacing w:val="-1"/>
          <w:lang w:eastAsia="zh-CN" w:bidi="ar-SA"/>
        </w:rPr>
        <w:t>为目的，而经甲方认可的第三方除外</w:t>
      </w:r>
      <w:r>
        <w:rPr>
          <w:rFonts w:ascii="宋体" w:eastAsia="宋体" w:hAnsi="宋体" w:cs="宋体"/>
          <w:snapToGrid w:val="0"/>
          <w:spacing w:val="2"/>
          <w:lang w:eastAsia="zh-CN" w:bidi="ar-SA"/>
        </w:rPr>
        <w:t>）；</w:t>
      </w:r>
    </w:p>
    <w:p w14:paraId="257E5C9B" w14:textId="77777777" w:rsidR="00926099" w:rsidRDefault="00000000">
      <w:pPr>
        <w:widowControl/>
        <w:kinsoku w:val="0"/>
        <w:autoSpaceDE w:val="0"/>
        <w:autoSpaceDN w:val="0"/>
        <w:adjustRightInd w:val="0"/>
        <w:snapToGrid w:val="0"/>
        <w:spacing w:before="157" w:line="350" w:lineRule="exact"/>
        <w:ind w:left="186"/>
        <w:textAlignment w:val="baseline"/>
        <w:rPr>
          <w:rFonts w:ascii="宋体" w:eastAsia="宋体" w:hAnsi="宋体" w:cs="宋体" w:hint="eastAsia"/>
          <w:snapToGrid w:val="0"/>
          <w:lang w:eastAsia="zh-CN" w:bidi="ar-SA"/>
        </w:rPr>
      </w:pPr>
      <w:r>
        <w:rPr>
          <w:rFonts w:ascii="Calibri" w:eastAsia="Calibri" w:hAnsi="Calibri" w:cs="Calibri"/>
          <w:snapToGrid w:val="0"/>
          <w:spacing w:val="-1"/>
          <w:position w:val="2"/>
          <w:lang w:eastAsia="zh-CN" w:bidi="ar-SA"/>
        </w:rPr>
        <w:lastRenderedPageBreak/>
        <w:t>2</w:t>
      </w:r>
      <w:r>
        <w:rPr>
          <w:rFonts w:ascii="Calibri" w:eastAsia="Calibri" w:hAnsi="Calibri" w:cs="Calibri"/>
          <w:snapToGrid w:val="0"/>
          <w:spacing w:val="-30"/>
          <w:position w:val="2"/>
          <w:lang w:eastAsia="zh-CN" w:bidi="ar-SA"/>
        </w:rPr>
        <w:t xml:space="preserve"> </w:t>
      </w:r>
      <w:r>
        <w:rPr>
          <w:rFonts w:ascii="宋体" w:eastAsia="宋体" w:hAnsi="宋体" w:cs="宋体"/>
          <w:snapToGrid w:val="0"/>
          <w:spacing w:val="-1"/>
          <w:position w:val="2"/>
          <w:lang w:eastAsia="zh-CN" w:bidi="ar-SA"/>
        </w:rPr>
        <w:t>、双方应竭尽全力确保双方的信息安全，并防止任何第三方未经</w:t>
      </w:r>
      <w:r>
        <w:rPr>
          <w:rFonts w:ascii="宋体" w:eastAsia="宋体" w:hAnsi="宋体" w:cs="宋体"/>
          <w:snapToGrid w:val="0"/>
          <w:spacing w:val="-2"/>
          <w:position w:val="2"/>
          <w:lang w:eastAsia="zh-CN" w:bidi="ar-SA"/>
        </w:rPr>
        <w:t>授权而获取；</w:t>
      </w:r>
    </w:p>
    <w:p w14:paraId="7BB37B47" w14:textId="77777777" w:rsidR="00926099" w:rsidRDefault="00000000">
      <w:pPr>
        <w:widowControl/>
        <w:kinsoku w:val="0"/>
        <w:autoSpaceDE w:val="0"/>
        <w:autoSpaceDN w:val="0"/>
        <w:adjustRightInd w:val="0"/>
        <w:snapToGrid w:val="0"/>
        <w:spacing w:before="117" w:line="300" w:lineRule="auto"/>
        <w:ind w:left="185" w:right="169"/>
        <w:textAlignment w:val="baseline"/>
        <w:rPr>
          <w:rFonts w:ascii="宋体" w:eastAsia="宋体" w:hAnsi="宋体" w:cs="宋体" w:hint="eastAsia"/>
          <w:snapToGrid w:val="0"/>
          <w:lang w:eastAsia="zh-CN" w:bidi="ar-SA"/>
        </w:rPr>
      </w:pPr>
      <w:r>
        <w:rPr>
          <w:rFonts w:ascii="Calibri" w:eastAsia="Calibri" w:hAnsi="Calibri" w:cs="Calibri"/>
          <w:snapToGrid w:val="0"/>
          <w:lang w:eastAsia="zh-CN" w:bidi="ar-SA"/>
        </w:rPr>
        <w:t>3</w:t>
      </w:r>
      <w:r>
        <w:rPr>
          <w:rFonts w:ascii="Calibri" w:eastAsia="Calibri" w:hAnsi="Calibri" w:cs="Calibri"/>
          <w:snapToGrid w:val="0"/>
          <w:spacing w:val="-27"/>
          <w:lang w:eastAsia="zh-CN" w:bidi="ar-SA"/>
        </w:rPr>
        <w:t xml:space="preserve"> </w:t>
      </w:r>
      <w:r>
        <w:rPr>
          <w:rFonts w:ascii="宋体" w:eastAsia="宋体" w:hAnsi="宋体" w:cs="宋体"/>
          <w:snapToGrid w:val="0"/>
          <w:lang w:eastAsia="zh-CN" w:bidi="ar-SA"/>
        </w:rPr>
        <w:t>、在本协议约定的保密义务在双方当事人签署本协议生效</w:t>
      </w:r>
      <w:r>
        <w:rPr>
          <w:rFonts w:ascii="宋体" w:eastAsia="宋体" w:hAnsi="宋体" w:cs="宋体"/>
          <w:snapToGrid w:val="0"/>
          <w:spacing w:val="-1"/>
          <w:lang w:eastAsia="zh-CN" w:bidi="ar-SA"/>
        </w:rPr>
        <w:t>后，本协议履行完毕或终止后，保密义务永久有效；</w:t>
      </w:r>
    </w:p>
    <w:p w14:paraId="2F8D42E3" w14:textId="77777777" w:rsidR="00926099" w:rsidRDefault="00000000">
      <w:pPr>
        <w:widowControl/>
        <w:kinsoku w:val="0"/>
        <w:autoSpaceDE w:val="0"/>
        <w:autoSpaceDN w:val="0"/>
        <w:adjustRightInd w:val="0"/>
        <w:snapToGrid w:val="0"/>
        <w:spacing w:before="158" w:line="299" w:lineRule="auto"/>
        <w:ind w:left="182" w:right="169" w:hanging="4"/>
        <w:textAlignment w:val="baseline"/>
        <w:rPr>
          <w:rFonts w:ascii="宋体" w:eastAsia="宋体" w:hAnsi="宋体" w:cs="宋体" w:hint="eastAsia"/>
          <w:snapToGrid w:val="0"/>
          <w:lang w:eastAsia="zh-CN" w:bidi="ar-SA"/>
        </w:rPr>
      </w:pPr>
      <w:r>
        <w:rPr>
          <w:rFonts w:ascii="Calibri" w:eastAsia="Calibri" w:hAnsi="Calibri" w:cs="Calibri"/>
          <w:snapToGrid w:val="0"/>
          <w:lang w:eastAsia="zh-CN" w:bidi="ar-SA"/>
        </w:rPr>
        <w:t>4</w:t>
      </w:r>
      <w:r>
        <w:rPr>
          <w:rFonts w:ascii="Calibri" w:eastAsia="Calibri" w:hAnsi="Calibri" w:cs="Calibri"/>
          <w:snapToGrid w:val="0"/>
          <w:spacing w:val="-27"/>
          <w:lang w:eastAsia="zh-CN" w:bidi="ar-SA"/>
        </w:rPr>
        <w:t xml:space="preserve"> </w:t>
      </w:r>
      <w:r>
        <w:rPr>
          <w:rFonts w:ascii="宋体" w:eastAsia="宋体" w:hAnsi="宋体" w:cs="宋体"/>
          <w:snapToGrid w:val="0"/>
          <w:lang w:eastAsia="zh-CN" w:bidi="ar-SA"/>
        </w:rPr>
        <w:t>、若任何一方违反保密义务，需承担另一方因信息泄露导致是损害赔偿，</w:t>
      </w:r>
      <w:r>
        <w:rPr>
          <w:rFonts w:ascii="宋体" w:eastAsia="宋体" w:hAnsi="宋体" w:cs="宋体"/>
          <w:snapToGrid w:val="0"/>
          <w:spacing w:val="-1"/>
          <w:lang w:eastAsia="zh-CN" w:bidi="ar-SA"/>
        </w:rPr>
        <w:t>另一方将保留依法追究其法律责任的权利。</w:t>
      </w:r>
    </w:p>
    <w:p w14:paraId="594BCE1D" w14:textId="77777777" w:rsidR="00926099" w:rsidRDefault="00000000">
      <w:pPr>
        <w:widowControl/>
        <w:kinsoku w:val="0"/>
        <w:autoSpaceDE w:val="0"/>
        <w:autoSpaceDN w:val="0"/>
        <w:adjustRightInd w:val="0"/>
        <w:snapToGrid w:val="0"/>
        <w:spacing w:before="158" w:line="350" w:lineRule="exact"/>
        <w:ind w:left="185"/>
        <w:textAlignment w:val="baseline"/>
        <w:rPr>
          <w:rFonts w:ascii="宋体" w:eastAsia="宋体" w:hAnsi="宋体" w:cs="宋体" w:hint="eastAsia"/>
          <w:snapToGrid w:val="0"/>
          <w:lang w:eastAsia="zh-CN" w:bidi="ar-SA"/>
        </w:rPr>
      </w:pPr>
      <w:r>
        <w:rPr>
          <w:rFonts w:ascii="Calibri" w:eastAsia="Calibri" w:hAnsi="Calibri" w:cs="Calibri"/>
          <w:snapToGrid w:val="0"/>
          <w:spacing w:val="-1"/>
          <w:position w:val="2"/>
          <w:lang w:eastAsia="zh-CN" w:bidi="ar-SA"/>
        </w:rPr>
        <w:t>5</w:t>
      </w:r>
      <w:r>
        <w:rPr>
          <w:rFonts w:ascii="Calibri" w:eastAsia="Calibri" w:hAnsi="Calibri" w:cs="Calibri"/>
          <w:snapToGrid w:val="0"/>
          <w:spacing w:val="-29"/>
          <w:position w:val="2"/>
          <w:lang w:eastAsia="zh-CN" w:bidi="ar-SA"/>
        </w:rPr>
        <w:t xml:space="preserve"> </w:t>
      </w:r>
      <w:r>
        <w:rPr>
          <w:rFonts w:ascii="宋体" w:eastAsia="宋体" w:hAnsi="宋体" w:cs="宋体"/>
          <w:snapToGrid w:val="0"/>
          <w:spacing w:val="-1"/>
          <w:position w:val="2"/>
          <w:lang w:eastAsia="zh-CN" w:bidi="ar-SA"/>
        </w:rPr>
        <w:t>、合同终止后，乙方应将保密信息和资料交还给甲方，或按甲</w:t>
      </w:r>
      <w:r>
        <w:rPr>
          <w:rFonts w:ascii="宋体" w:eastAsia="宋体" w:hAnsi="宋体" w:cs="宋体"/>
          <w:snapToGrid w:val="0"/>
          <w:spacing w:val="-2"/>
          <w:position w:val="2"/>
          <w:lang w:eastAsia="zh-CN" w:bidi="ar-SA"/>
        </w:rPr>
        <w:t>的要求销毁。</w:t>
      </w:r>
    </w:p>
    <w:p w14:paraId="4C2F0B98" w14:textId="77777777" w:rsidR="00926099" w:rsidRDefault="00926099">
      <w:pPr>
        <w:widowControl/>
        <w:kinsoku w:val="0"/>
        <w:autoSpaceDE w:val="0"/>
        <w:autoSpaceDN w:val="0"/>
        <w:adjustRightInd w:val="0"/>
        <w:snapToGrid w:val="0"/>
        <w:spacing w:line="264" w:lineRule="auto"/>
        <w:textAlignment w:val="baseline"/>
        <w:rPr>
          <w:rFonts w:ascii="Arial" w:eastAsia="Arial" w:hAnsi="Arial" w:cs="Arial"/>
          <w:snapToGrid w:val="0"/>
          <w:sz w:val="21"/>
          <w:szCs w:val="21"/>
          <w:lang w:eastAsia="zh-CN" w:bidi="ar-SA"/>
        </w:rPr>
      </w:pPr>
    </w:p>
    <w:p w14:paraId="43DCB6FC" w14:textId="77777777" w:rsidR="00926099" w:rsidRDefault="00926099">
      <w:pPr>
        <w:widowControl/>
        <w:kinsoku w:val="0"/>
        <w:autoSpaceDE w:val="0"/>
        <w:autoSpaceDN w:val="0"/>
        <w:adjustRightInd w:val="0"/>
        <w:snapToGrid w:val="0"/>
        <w:spacing w:line="265" w:lineRule="auto"/>
        <w:textAlignment w:val="baseline"/>
        <w:rPr>
          <w:rFonts w:ascii="Arial" w:eastAsia="Arial" w:hAnsi="Arial" w:cs="Arial"/>
          <w:snapToGrid w:val="0"/>
          <w:sz w:val="21"/>
          <w:szCs w:val="21"/>
          <w:lang w:eastAsia="zh-CN" w:bidi="ar-SA"/>
        </w:rPr>
      </w:pPr>
    </w:p>
    <w:p w14:paraId="0564C98D" w14:textId="77777777" w:rsidR="00926099" w:rsidRDefault="00000000">
      <w:pPr>
        <w:widowControl/>
        <w:kinsoku w:val="0"/>
        <w:autoSpaceDE w:val="0"/>
        <w:autoSpaceDN w:val="0"/>
        <w:adjustRightInd w:val="0"/>
        <w:snapToGrid w:val="0"/>
        <w:spacing w:before="79" w:line="220" w:lineRule="auto"/>
        <w:ind w:left="205"/>
        <w:textAlignment w:val="baseline"/>
        <w:rPr>
          <w:rFonts w:ascii="宋体" w:eastAsia="宋体" w:hAnsi="宋体" w:cs="宋体" w:hint="eastAsia"/>
          <w:snapToGrid w:val="0"/>
          <w:lang w:eastAsia="zh-CN" w:bidi="ar-SA"/>
        </w:rPr>
      </w:pPr>
      <w:r>
        <w:rPr>
          <w:rFonts w:ascii="宋体" w:eastAsia="宋体" w:hAnsi="宋体" w:cs="宋体"/>
          <w:snapToGrid w:val="0"/>
          <w:spacing w:val="-6"/>
          <w:lang w:eastAsia="zh-CN" w:bidi="ar-SA"/>
        </w:rPr>
        <w:t>四、不得转让</w:t>
      </w:r>
    </w:p>
    <w:p w14:paraId="0694DE33" w14:textId="77777777" w:rsidR="00926099" w:rsidRDefault="00000000">
      <w:pPr>
        <w:widowControl/>
        <w:kinsoku w:val="0"/>
        <w:autoSpaceDE w:val="0"/>
        <w:autoSpaceDN w:val="0"/>
        <w:adjustRightInd w:val="0"/>
        <w:snapToGrid w:val="0"/>
        <w:spacing w:before="182" w:line="362" w:lineRule="auto"/>
        <w:ind w:left="185" w:right="172"/>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未经任何一方事先书面同意，任何一方不得转让本协议或本协议项下的任何权利</w:t>
      </w:r>
      <w:r>
        <w:rPr>
          <w:rFonts w:ascii="宋体" w:eastAsia="宋体" w:hAnsi="宋体" w:cs="宋体"/>
          <w:snapToGrid w:val="0"/>
          <w:spacing w:val="-4"/>
          <w:lang w:eastAsia="zh-CN" w:bidi="ar-SA"/>
        </w:rPr>
        <w:t>或义务。</w:t>
      </w:r>
    </w:p>
    <w:p w14:paraId="181CF1F1" w14:textId="77777777" w:rsidR="00926099" w:rsidRDefault="00926099">
      <w:pPr>
        <w:widowControl/>
        <w:kinsoku w:val="0"/>
        <w:autoSpaceDE w:val="0"/>
        <w:autoSpaceDN w:val="0"/>
        <w:adjustRightInd w:val="0"/>
        <w:snapToGrid w:val="0"/>
        <w:spacing w:line="382" w:lineRule="auto"/>
        <w:textAlignment w:val="baseline"/>
        <w:rPr>
          <w:rFonts w:ascii="Arial" w:eastAsia="Arial" w:hAnsi="Arial" w:cs="Arial"/>
          <w:snapToGrid w:val="0"/>
          <w:sz w:val="21"/>
          <w:szCs w:val="21"/>
          <w:lang w:eastAsia="zh-CN" w:bidi="ar-SA"/>
        </w:rPr>
      </w:pPr>
    </w:p>
    <w:p w14:paraId="297A72DC" w14:textId="77777777" w:rsidR="00926099" w:rsidRDefault="00000000">
      <w:pPr>
        <w:widowControl/>
        <w:kinsoku w:val="0"/>
        <w:autoSpaceDE w:val="0"/>
        <w:autoSpaceDN w:val="0"/>
        <w:adjustRightInd w:val="0"/>
        <w:snapToGrid w:val="0"/>
        <w:spacing w:before="78" w:line="220" w:lineRule="auto"/>
        <w:ind w:left="186"/>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五、争议解决</w:t>
      </w:r>
    </w:p>
    <w:p w14:paraId="59952043" w14:textId="77777777" w:rsidR="00926099" w:rsidRDefault="00000000">
      <w:pPr>
        <w:widowControl/>
        <w:kinsoku w:val="0"/>
        <w:autoSpaceDE w:val="0"/>
        <w:autoSpaceDN w:val="0"/>
        <w:adjustRightInd w:val="0"/>
        <w:snapToGrid w:val="0"/>
        <w:spacing w:before="181" w:line="362" w:lineRule="auto"/>
        <w:ind w:left="182" w:right="108"/>
        <w:textAlignment w:val="baseline"/>
        <w:rPr>
          <w:rFonts w:ascii="宋体" w:eastAsia="宋体" w:hAnsi="宋体" w:cs="宋体" w:hint="eastAsia"/>
          <w:snapToGrid w:val="0"/>
          <w:lang w:eastAsia="zh-CN" w:bidi="ar-SA"/>
        </w:rPr>
      </w:pPr>
      <w:r>
        <w:rPr>
          <w:rFonts w:ascii="宋体" w:eastAsia="宋体" w:hAnsi="宋体" w:cs="宋体"/>
          <w:snapToGrid w:val="0"/>
          <w:spacing w:val="-8"/>
          <w:lang w:eastAsia="zh-CN" w:bidi="ar-SA"/>
        </w:rPr>
        <w:t>本协议在履行过程中发生的争议，由当事人双方协商解决；协商未能达成一致的，</w:t>
      </w:r>
      <w:r>
        <w:rPr>
          <w:rFonts w:ascii="宋体" w:eastAsia="宋体" w:hAnsi="宋体" w:cs="宋体"/>
          <w:snapToGrid w:val="0"/>
          <w:spacing w:val="-1"/>
          <w:lang w:eastAsia="zh-CN" w:bidi="ar-SA"/>
        </w:rPr>
        <w:t>双方同意由甲方所在地法院管辖。</w:t>
      </w:r>
    </w:p>
    <w:p w14:paraId="490388F9" w14:textId="77777777" w:rsidR="00926099" w:rsidRDefault="00926099">
      <w:pPr>
        <w:widowControl/>
        <w:kinsoku w:val="0"/>
        <w:autoSpaceDE w:val="0"/>
        <w:autoSpaceDN w:val="0"/>
        <w:adjustRightInd w:val="0"/>
        <w:snapToGrid w:val="0"/>
        <w:spacing w:line="362" w:lineRule="auto"/>
        <w:textAlignment w:val="baseline"/>
        <w:rPr>
          <w:rFonts w:ascii="宋体" w:eastAsia="宋体" w:hAnsi="宋体" w:cs="宋体" w:hint="eastAsia"/>
          <w:snapToGrid w:val="0"/>
          <w:lang w:eastAsia="zh-CN" w:bidi="ar-SA"/>
        </w:rPr>
        <w:sectPr w:rsidR="00926099">
          <w:type w:val="continuous"/>
          <w:pgSz w:w="11906" w:h="16838"/>
          <w:pgMar w:top="400" w:right="1625" w:bottom="1442" w:left="1624" w:header="0" w:footer="938" w:gutter="0"/>
          <w:cols w:space="720"/>
        </w:sectPr>
      </w:pPr>
    </w:p>
    <w:p w14:paraId="27AAA21C" w14:textId="77777777" w:rsidR="00926099" w:rsidRDefault="00926099">
      <w:pPr>
        <w:widowControl/>
        <w:kinsoku w:val="0"/>
        <w:autoSpaceDE w:val="0"/>
        <w:autoSpaceDN w:val="0"/>
        <w:adjustRightInd w:val="0"/>
        <w:snapToGrid w:val="0"/>
        <w:spacing w:line="254" w:lineRule="auto"/>
        <w:textAlignment w:val="baseline"/>
        <w:rPr>
          <w:rFonts w:ascii="Arial" w:eastAsia="Arial" w:hAnsi="Arial" w:cs="Arial"/>
          <w:snapToGrid w:val="0"/>
          <w:sz w:val="21"/>
          <w:szCs w:val="21"/>
          <w:lang w:eastAsia="zh-CN" w:bidi="ar-SA"/>
        </w:rPr>
      </w:pPr>
    </w:p>
    <w:p w14:paraId="5819C3FE" w14:textId="77777777" w:rsidR="00926099" w:rsidRDefault="00926099">
      <w:pPr>
        <w:widowControl/>
        <w:kinsoku w:val="0"/>
        <w:autoSpaceDE w:val="0"/>
        <w:autoSpaceDN w:val="0"/>
        <w:adjustRightInd w:val="0"/>
        <w:snapToGrid w:val="0"/>
        <w:spacing w:line="254" w:lineRule="auto"/>
        <w:textAlignment w:val="baseline"/>
        <w:rPr>
          <w:rFonts w:ascii="Arial" w:eastAsia="Arial" w:hAnsi="Arial" w:cs="Arial"/>
          <w:snapToGrid w:val="0"/>
          <w:sz w:val="21"/>
          <w:szCs w:val="21"/>
          <w:lang w:eastAsia="zh-CN" w:bidi="ar-SA"/>
        </w:rPr>
      </w:pPr>
    </w:p>
    <w:p w14:paraId="6F80CD79" w14:textId="77777777" w:rsidR="00926099" w:rsidRDefault="00000000">
      <w:pPr>
        <w:widowControl/>
        <w:kinsoku w:val="0"/>
        <w:autoSpaceDE w:val="0"/>
        <w:autoSpaceDN w:val="0"/>
        <w:adjustRightInd w:val="0"/>
        <w:snapToGrid w:val="0"/>
        <w:spacing w:before="78" w:line="220" w:lineRule="auto"/>
        <w:ind w:left="56"/>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六、适用法律</w:t>
      </w:r>
    </w:p>
    <w:p w14:paraId="3B5791DE" w14:textId="77777777" w:rsidR="00926099" w:rsidRDefault="00000000">
      <w:pPr>
        <w:widowControl/>
        <w:kinsoku w:val="0"/>
        <w:autoSpaceDE w:val="0"/>
        <w:autoSpaceDN w:val="0"/>
        <w:adjustRightInd w:val="0"/>
        <w:snapToGrid w:val="0"/>
        <w:spacing w:before="182" w:line="219" w:lineRule="auto"/>
        <w:jc w:val="right"/>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本协议适用中华人民共和国法律的规定，并</w:t>
      </w:r>
      <w:r>
        <w:rPr>
          <w:rFonts w:ascii="宋体" w:eastAsia="宋体" w:hAnsi="宋体" w:cs="宋体"/>
          <w:snapToGrid w:val="0"/>
          <w:spacing w:val="-2"/>
          <w:lang w:eastAsia="zh-CN" w:bidi="ar-SA"/>
        </w:rPr>
        <w:t>根据中华人民共和国法律进行解释。</w:t>
      </w:r>
    </w:p>
    <w:p w14:paraId="2983D5AE"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41A93A7E" w14:textId="77777777" w:rsidR="00926099" w:rsidRDefault="00926099">
      <w:pPr>
        <w:widowControl/>
        <w:kinsoku w:val="0"/>
        <w:autoSpaceDE w:val="0"/>
        <w:autoSpaceDN w:val="0"/>
        <w:adjustRightInd w:val="0"/>
        <w:snapToGrid w:val="0"/>
        <w:spacing w:line="285" w:lineRule="auto"/>
        <w:textAlignment w:val="baseline"/>
        <w:rPr>
          <w:rFonts w:ascii="Arial" w:eastAsia="Arial" w:hAnsi="Arial" w:cs="Arial"/>
          <w:snapToGrid w:val="0"/>
          <w:sz w:val="21"/>
          <w:szCs w:val="21"/>
          <w:lang w:eastAsia="zh-CN" w:bidi="ar-SA"/>
        </w:rPr>
      </w:pPr>
    </w:p>
    <w:p w14:paraId="1435DC27" w14:textId="77777777" w:rsidR="00926099" w:rsidRDefault="00000000">
      <w:pPr>
        <w:widowControl/>
        <w:kinsoku w:val="0"/>
        <w:autoSpaceDE w:val="0"/>
        <w:autoSpaceDN w:val="0"/>
        <w:adjustRightInd w:val="0"/>
        <w:snapToGrid w:val="0"/>
        <w:spacing w:before="78" w:line="220" w:lineRule="auto"/>
        <w:ind w:left="54"/>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七、反洗钱条款</w:t>
      </w:r>
    </w:p>
    <w:p w14:paraId="714B789D" w14:textId="77777777" w:rsidR="00926099" w:rsidRDefault="00000000">
      <w:pPr>
        <w:widowControl/>
        <w:kinsoku w:val="0"/>
        <w:autoSpaceDE w:val="0"/>
        <w:autoSpaceDN w:val="0"/>
        <w:adjustRightInd w:val="0"/>
        <w:snapToGrid w:val="0"/>
        <w:spacing w:before="180" w:line="354" w:lineRule="auto"/>
        <w:ind w:left="53" w:right="49" w:firstLine="484"/>
        <w:jc w:val="both"/>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为确保甲方履行反洗钱相关法律法规等规定的反洗钱相关义务，乙</w:t>
      </w:r>
      <w:r>
        <w:rPr>
          <w:rFonts w:ascii="宋体" w:eastAsia="宋体" w:hAnsi="宋体" w:cs="宋体"/>
          <w:snapToGrid w:val="0"/>
          <w:spacing w:val="-4"/>
          <w:lang w:eastAsia="zh-CN" w:bidi="ar-SA"/>
        </w:rPr>
        <w:t>方特此向</w:t>
      </w:r>
      <w:r>
        <w:rPr>
          <w:rFonts w:ascii="宋体" w:eastAsia="宋体" w:hAnsi="宋体" w:cs="宋体"/>
          <w:snapToGrid w:val="0"/>
          <w:spacing w:val="-3"/>
          <w:lang w:eastAsia="zh-CN" w:bidi="ar-SA"/>
        </w:rPr>
        <w:t>甲方承诺遵守相关反洗</w:t>
      </w:r>
      <w:proofErr w:type="gramStart"/>
      <w:r>
        <w:rPr>
          <w:rFonts w:ascii="宋体" w:eastAsia="宋体" w:hAnsi="宋体" w:cs="宋体"/>
          <w:snapToGrid w:val="0"/>
          <w:spacing w:val="-3"/>
          <w:lang w:eastAsia="zh-CN" w:bidi="ar-SA"/>
        </w:rPr>
        <w:t>钱法律</w:t>
      </w:r>
      <w:proofErr w:type="gramEnd"/>
      <w:r>
        <w:rPr>
          <w:rFonts w:ascii="宋体" w:eastAsia="宋体" w:hAnsi="宋体" w:cs="宋体"/>
          <w:snapToGrid w:val="0"/>
          <w:spacing w:val="-3"/>
          <w:lang w:eastAsia="zh-CN" w:bidi="ar-SA"/>
        </w:rPr>
        <w:t>法规的规定，协助甲方做好各项反洗钱工作，包括</w:t>
      </w:r>
      <w:r>
        <w:rPr>
          <w:rFonts w:ascii="宋体" w:eastAsia="宋体" w:hAnsi="宋体" w:cs="宋体"/>
          <w:snapToGrid w:val="0"/>
          <w:spacing w:val="-1"/>
          <w:lang w:eastAsia="zh-CN" w:bidi="ar-SA"/>
        </w:rPr>
        <w:t>但不限于下述各项的反洗钱义务：</w:t>
      </w:r>
    </w:p>
    <w:p w14:paraId="775F24EE" w14:textId="77777777" w:rsidR="00926099" w:rsidRDefault="00000000">
      <w:pPr>
        <w:widowControl/>
        <w:kinsoku w:val="0"/>
        <w:autoSpaceDE w:val="0"/>
        <w:autoSpaceDN w:val="0"/>
        <w:adjustRightInd w:val="0"/>
        <w:snapToGrid w:val="0"/>
        <w:spacing w:line="350" w:lineRule="exact"/>
        <w:ind w:left="66"/>
        <w:textAlignment w:val="baseline"/>
        <w:rPr>
          <w:rFonts w:ascii="宋体" w:eastAsia="宋体" w:hAnsi="宋体" w:cs="宋体" w:hint="eastAsia"/>
          <w:snapToGrid w:val="0"/>
          <w:lang w:eastAsia="zh-CN" w:bidi="ar-SA"/>
        </w:rPr>
      </w:pPr>
      <w:r>
        <w:rPr>
          <w:rFonts w:ascii="Calibri" w:eastAsia="Calibri" w:hAnsi="Calibri" w:cs="Calibri"/>
          <w:snapToGrid w:val="0"/>
          <w:spacing w:val="-2"/>
          <w:position w:val="2"/>
          <w:lang w:eastAsia="zh-CN" w:bidi="ar-SA"/>
        </w:rPr>
        <w:t>1.1</w:t>
      </w:r>
      <w:r>
        <w:rPr>
          <w:rFonts w:ascii="Calibri" w:eastAsia="Calibri" w:hAnsi="Calibri" w:cs="Calibri"/>
          <w:snapToGrid w:val="0"/>
          <w:spacing w:val="38"/>
          <w:w w:val="101"/>
          <w:position w:val="2"/>
          <w:lang w:eastAsia="zh-CN" w:bidi="ar-SA"/>
        </w:rPr>
        <w:t xml:space="preserve"> </w:t>
      </w:r>
      <w:r>
        <w:rPr>
          <w:rFonts w:ascii="宋体" w:eastAsia="宋体" w:hAnsi="宋体" w:cs="宋体"/>
          <w:snapToGrid w:val="0"/>
          <w:spacing w:val="-2"/>
          <w:position w:val="2"/>
          <w:lang w:eastAsia="zh-CN" w:bidi="ar-SA"/>
        </w:rPr>
        <w:t>乙方应按照甲方的反洗钱要求协助甲方识别客户的身份；</w:t>
      </w:r>
    </w:p>
    <w:p w14:paraId="1818AF15" w14:textId="77777777" w:rsidR="00926099" w:rsidRDefault="00000000">
      <w:pPr>
        <w:widowControl/>
        <w:kinsoku w:val="0"/>
        <w:autoSpaceDE w:val="0"/>
        <w:autoSpaceDN w:val="0"/>
        <w:adjustRightInd w:val="0"/>
        <w:snapToGrid w:val="0"/>
        <w:spacing w:before="116" w:line="300" w:lineRule="auto"/>
        <w:ind w:left="74" w:right="47" w:hanging="8"/>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t>1.2</w:t>
      </w:r>
      <w:r>
        <w:rPr>
          <w:rFonts w:ascii="Calibri" w:eastAsia="Calibri" w:hAnsi="Calibri" w:cs="Calibri"/>
          <w:snapToGrid w:val="0"/>
          <w:spacing w:val="15"/>
          <w:w w:val="101"/>
          <w:lang w:eastAsia="zh-CN" w:bidi="ar-SA"/>
        </w:rPr>
        <w:t xml:space="preserve">  </w:t>
      </w:r>
      <w:r>
        <w:rPr>
          <w:rFonts w:ascii="宋体" w:eastAsia="宋体" w:hAnsi="宋体" w:cs="宋体"/>
          <w:snapToGrid w:val="0"/>
          <w:spacing w:val="-2"/>
          <w:lang w:eastAsia="zh-CN" w:bidi="ar-SA"/>
        </w:rPr>
        <w:t>需要时，甲方可以从乙方处获得客户的有效身份证件或者其他身份证明文件的复印件或者影印件，乙方应予以协助。</w:t>
      </w:r>
    </w:p>
    <w:p w14:paraId="06016C69" w14:textId="77777777" w:rsidR="00926099" w:rsidRDefault="00000000">
      <w:pPr>
        <w:widowControl/>
        <w:kinsoku w:val="0"/>
        <w:autoSpaceDE w:val="0"/>
        <w:autoSpaceDN w:val="0"/>
        <w:adjustRightInd w:val="0"/>
        <w:snapToGrid w:val="0"/>
        <w:spacing w:before="182" w:line="360" w:lineRule="auto"/>
        <w:ind w:left="54" w:right="49" w:firstLine="2"/>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为确保乙方履行上述反洗钱义务，甲方应为乙方提供识别客户身份培训的必要协</w:t>
      </w:r>
      <w:r>
        <w:rPr>
          <w:rFonts w:ascii="宋体" w:eastAsia="宋体" w:hAnsi="宋体" w:cs="宋体"/>
          <w:snapToGrid w:val="0"/>
          <w:spacing w:val="-5"/>
          <w:lang w:eastAsia="zh-CN" w:bidi="ar-SA"/>
        </w:rPr>
        <w:t>助。</w:t>
      </w:r>
    </w:p>
    <w:p w14:paraId="7FA898F6" w14:textId="77777777" w:rsidR="00926099" w:rsidRDefault="00000000">
      <w:pPr>
        <w:widowControl/>
        <w:kinsoku w:val="0"/>
        <w:autoSpaceDE w:val="0"/>
        <w:autoSpaceDN w:val="0"/>
        <w:adjustRightInd w:val="0"/>
        <w:snapToGrid w:val="0"/>
        <w:spacing w:line="220" w:lineRule="auto"/>
        <w:ind w:left="58"/>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八、消费者权益保护条款</w:t>
      </w:r>
    </w:p>
    <w:p w14:paraId="020104A4" w14:textId="77777777" w:rsidR="00926099" w:rsidRDefault="00000000">
      <w:pPr>
        <w:widowControl/>
        <w:kinsoku w:val="0"/>
        <w:autoSpaceDE w:val="0"/>
        <w:autoSpaceDN w:val="0"/>
        <w:adjustRightInd w:val="0"/>
        <w:snapToGrid w:val="0"/>
        <w:spacing w:before="183" w:line="350" w:lineRule="auto"/>
        <w:ind w:left="56" w:right="49" w:firstLine="29"/>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甲乙双方须严格执行国家现行消费者权益保护相关法律法规、中国银保监会消费</w:t>
      </w:r>
      <w:r>
        <w:rPr>
          <w:rFonts w:ascii="宋体" w:eastAsia="宋体" w:hAnsi="宋体" w:cs="宋体"/>
          <w:snapToGrid w:val="0"/>
          <w:lang w:eastAsia="zh-CN" w:bidi="ar-SA"/>
        </w:rPr>
        <w:t>者权益保护制度相关要求，切实做好消费者权</w:t>
      </w:r>
      <w:r>
        <w:rPr>
          <w:rFonts w:ascii="宋体" w:eastAsia="宋体" w:hAnsi="宋体" w:cs="宋体"/>
          <w:snapToGrid w:val="0"/>
          <w:spacing w:val="-1"/>
          <w:lang w:eastAsia="zh-CN" w:bidi="ar-SA"/>
        </w:rPr>
        <w:t>益保护工作。包括但不限于：</w:t>
      </w:r>
    </w:p>
    <w:p w14:paraId="7C1BB103" w14:textId="77777777" w:rsidR="00926099" w:rsidRDefault="00000000">
      <w:pPr>
        <w:widowControl/>
        <w:kinsoku w:val="0"/>
        <w:autoSpaceDE w:val="0"/>
        <w:autoSpaceDN w:val="0"/>
        <w:adjustRightInd w:val="0"/>
        <w:snapToGrid w:val="0"/>
        <w:spacing w:before="3" w:line="319" w:lineRule="auto"/>
        <w:ind w:left="54" w:right="49" w:firstLine="11"/>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lastRenderedPageBreak/>
        <w:t>1</w:t>
      </w:r>
      <w:r>
        <w:rPr>
          <w:rFonts w:ascii="Calibri" w:eastAsia="Calibri" w:hAnsi="Calibri" w:cs="Calibri"/>
          <w:snapToGrid w:val="0"/>
          <w:spacing w:val="33"/>
          <w:w w:val="101"/>
          <w:lang w:eastAsia="zh-CN" w:bidi="ar-SA"/>
        </w:rPr>
        <w:t xml:space="preserve"> </w:t>
      </w:r>
      <w:r>
        <w:rPr>
          <w:rFonts w:ascii="宋体" w:eastAsia="宋体" w:hAnsi="宋体" w:cs="宋体"/>
          <w:snapToGrid w:val="0"/>
          <w:spacing w:val="-2"/>
          <w:lang w:eastAsia="zh-CN" w:bidi="ar-SA"/>
        </w:rPr>
        <w:t>乙方应配合甲方向消费者说明告知必要的产品和服务信</w:t>
      </w:r>
      <w:r>
        <w:rPr>
          <w:rFonts w:ascii="宋体" w:eastAsia="宋体" w:hAnsi="宋体" w:cs="宋体"/>
          <w:snapToGrid w:val="0"/>
          <w:spacing w:val="-3"/>
          <w:lang w:eastAsia="zh-CN" w:bidi="ar-SA"/>
        </w:rPr>
        <w:t>息，不得擅自向消费者披露未经甲方许可的信息，不得变相向消费者额外收费，充分保障消费者知情权</w:t>
      </w:r>
      <w:r>
        <w:rPr>
          <w:rFonts w:ascii="宋体" w:eastAsia="宋体" w:hAnsi="宋体" w:cs="宋体"/>
          <w:snapToGrid w:val="0"/>
          <w:spacing w:val="-1"/>
          <w:lang w:eastAsia="zh-CN" w:bidi="ar-SA"/>
        </w:rPr>
        <w:t>与公平交易权等合法权益。</w:t>
      </w:r>
    </w:p>
    <w:p w14:paraId="4D62AB17" w14:textId="77777777" w:rsidR="00926099" w:rsidRDefault="00000000">
      <w:pPr>
        <w:widowControl/>
        <w:kinsoku w:val="0"/>
        <w:autoSpaceDE w:val="0"/>
        <w:autoSpaceDN w:val="0"/>
        <w:adjustRightInd w:val="0"/>
        <w:snapToGrid w:val="0"/>
        <w:spacing w:before="158" w:line="323" w:lineRule="auto"/>
        <w:ind w:left="56" w:right="49" w:firstLine="2"/>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t>2</w:t>
      </w:r>
      <w:r>
        <w:rPr>
          <w:rFonts w:ascii="Calibri" w:eastAsia="Calibri" w:hAnsi="Calibri" w:cs="Calibri"/>
          <w:snapToGrid w:val="0"/>
          <w:spacing w:val="33"/>
          <w:w w:val="101"/>
          <w:lang w:eastAsia="zh-CN" w:bidi="ar-SA"/>
        </w:rPr>
        <w:t xml:space="preserve"> </w:t>
      </w:r>
      <w:r>
        <w:rPr>
          <w:rFonts w:ascii="宋体" w:eastAsia="宋体" w:hAnsi="宋体" w:cs="宋体"/>
          <w:snapToGrid w:val="0"/>
          <w:spacing w:val="-2"/>
          <w:lang w:eastAsia="zh-CN" w:bidi="ar-SA"/>
        </w:rPr>
        <w:t>乙方应遵循合法、合理、必要原则，收集、存储、使用客户个人信息，</w:t>
      </w:r>
      <w:r>
        <w:rPr>
          <w:rFonts w:ascii="宋体" w:eastAsia="宋体" w:hAnsi="宋体" w:cs="宋体"/>
          <w:snapToGrid w:val="0"/>
          <w:spacing w:val="-3"/>
          <w:lang w:eastAsia="zh-CN" w:bidi="ar-SA"/>
        </w:rPr>
        <w:t>确保在取得消费者明确授权的前提下使用和提供信息，保障消费者信息安全权等合法权</w:t>
      </w:r>
      <w:r>
        <w:rPr>
          <w:rFonts w:ascii="宋体" w:eastAsia="宋体" w:hAnsi="宋体" w:cs="宋体"/>
          <w:snapToGrid w:val="0"/>
          <w:spacing w:val="-6"/>
          <w:lang w:eastAsia="zh-CN" w:bidi="ar-SA"/>
        </w:rPr>
        <w:t>益。</w:t>
      </w:r>
    </w:p>
    <w:p w14:paraId="5D4A6A98" w14:textId="77777777" w:rsidR="00926099" w:rsidRDefault="00000000">
      <w:pPr>
        <w:widowControl/>
        <w:kinsoku w:val="0"/>
        <w:autoSpaceDE w:val="0"/>
        <w:autoSpaceDN w:val="0"/>
        <w:adjustRightInd w:val="0"/>
        <w:snapToGrid w:val="0"/>
        <w:spacing w:before="144" w:line="299" w:lineRule="auto"/>
        <w:ind w:left="54" w:right="49" w:firstLine="2"/>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t>3</w:t>
      </w:r>
      <w:r>
        <w:rPr>
          <w:rFonts w:ascii="Calibri" w:eastAsia="Calibri" w:hAnsi="Calibri" w:cs="Calibri"/>
          <w:snapToGrid w:val="0"/>
          <w:spacing w:val="34"/>
          <w:lang w:eastAsia="zh-CN" w:bidi="ar-SA"/>
        </w:rPr>
        <w:t xml:space="preserve"> </w:t>
      </w:r>
      <w:r>
        <w:rPr>
          <w:rFonts w:ascii="宋体" w:eastAsia="宋体" w:hAnsi="宋体" w:cs="宋体"/>
          <w:snapToGrid w:val="0"/>
          <w:spacing w:val="-2"/>
          <w:lang w:eastAsia="zh-CN" w:bidi="ar-SA"/>
        </w:rPr>
        <w:t>乙方应确保服务的连续性。在本协议约定的合作期间内产生的服务订单，</w:t>
      </w:r>
      <w:r>
        <w:rPr>
          <w:rFonts w:ascii="宋体" w:eastAsia="宋体" w:hAnsi="宋体" w:cs="宋体"/>
          <w:snapToGrid w:val="0"/>
          <w:spacing w:val="-3"/>
          <w:lang w:eastAsia="zh-CN" w:bidi="ar-SA"/>
        </w:rPr>
        <w:t>即使</w:t>
      </w:r>
      <w:r>
        <w:rPr>
          <w:rFonts w:ascii="宋体" w:eastAsia="宋体" w:hAnsi="宋体" w:cs="宋体"/>
          <w:snapToGrid w:val="0"/>
          <w:lang w:eastAsia="zh-CN" w:bidi="ar-SA"/>
        </w:rPr>
        <w:t>双方合同关系终止，如果合同有约定，乙方应按</w:t>
      </w:r>
      <w:r>
        <w:rPr>
          <w:rFonts w:ascii="宋体" w:eastAsia="宋体" w:hAnsi="宋体" w:cs="宋体"/>
          <w:snapToGrid w:val="0"/>
          <w:spacing w:val="-1"/>
          <w:lang w:eastAsia="zh-CN" w:bidi="ar-SA"/>
        </w:rPr>
        <w:t>照合同提供相应的服务。</w:t>
      </w:r>
    </w:p>
    <w:p w14:paraId="0AE82FE0" w14:textId="77777777" w:rsidR="00926099" w:rsidRDefault="00000000">
      <w:pPr>
        <w:widowControl/>
        <w:kinsoku w:val="0"/>
        <w:autoSpaceDE w:val="0"/>
        <w:autoSpaceDN w:val="0"/>
        <w:adjustRightInd w:val="0"/>
        <w:snapToGrid w:val="0"/>
        <w:spacing w:before="157" w:line="320" w:lineRule="auto"/>
        <w:ind w:left="54" w:right="49" w:hanging="3"/>
        <w:textAlignment w:val="baseline"/>
        <w:rPr>
          <w:rFonts w:ascii="宋体" w:eastAsia="宋体" w:hAnsi="宋体" w:cs="宋体" w:hint="eastAsia"/>
          <w:snapToGrid w:val="0"/>
          <w:lang w:eastAsia="zh-CN" w:bidi="ar-SA"/>
        </w:rPr>
      </w:pPr>
      <w:r>
        <w:rPr>
          <w:rFonts w:ascii="Calibri" w:eastAsia="Calibri" w:hAnsi="Calibri" w:cs="Calibri"/>
          <w:snapToGrid w:val="0"/>
          <w:spacing w:val="-1"/>
          <w:lang w:eastAsia="zh-CN" w:bidi="ar-SA"/>
        </w:rPr>
        <w:t>4</w:t>
      </w:r>
      <w:r>
        <w:rPr>
          <w:rFonts w:ascii="Calibri" w:eastAsia="Calibri" w:hAnsi="Calibri" w:cs="Calibri"/>
          <w:snapToGrid w:val="0"/>
          <w:spacing w:val="14"/>
          <w:w w:val="101"/>
          <w:lang w:eastAsia="zh-CN" w:bidi="ar-SA"/>
        </w:rPr>
        <w:t xml:space="preserve"> </w:t>
      </w:r>
      <w:r>
        <w:rPr>
          <w:rFonts w:ascii="宋体" w:eastAsia="宋体" w:hAnsi="宋体" w:cs="宋体"/>
          <w:snapToGrid w:val="0"/>
          <w:spacing w:val="-1"/>
          <w:lang w:eastAsia="zh-CN" w:bidi="ar-SA"/>
        </w:rPr>
        <w:t>合作中产生的消费纠纷，乙方应积极配合处理消费投</w:t>
      </w:r>
      <w:r>
        <w:rPr>
          <w:rFonts w:ascii="宋体" w:eastAsia="宋体" w:hAnsi="宋体" w:cs="宋体"/>
          <w:snapToGrid w:val="0"/>
          <w:spacing w:val="-2"/>
          <w:lang w:eastAsia="zh-CN" w:bidi="ar-SA"/>
        </w:rPr>
        <w:t>诉，协助甲方对消费投诉</w:t>
      </w:r>
      <w:r>
        <w:rPr>
          <w:rFonts w:ascii="宋体" w:eastAsia="宋体" w:hAnsi="宋体" w:cs="宋体"/>
          <w:snapToGrid w:val="0"/>
          <w:spacing w:val="-3"/>
          <w:lang w:eastAsia="zh-CN" w:bidi="ar-SA"/>
        </w:rPr>
        <w:t>事项进行核实，配合提供相关情况，促进消费投诉妥善解决。由于乙方原因产生</w:t>
      </w:r>
      <w:r>
        <w:rPr>
          <w:rFonts w:ascii="宋体" w:eastAsia="宋体" w:hAnsi="宋体" w:cs="宋体"/>
          <w:snapToGrid w:val="0"/>
          <w:spacing w:val="-2"/>
          <w:lang w:eastAsia="zh-CN" w:bidi="ar-SA"/>
        </w:rPr>
        <w:t>的后果由乙方承担。</w:t>
      </w:r>
    </w:p>
    <w:p w14:paraId="08815203" w14:textId="77777777" w:rsidR="00926099" w:rsidRDefault="00000000">
      <w:pPr>
        <w:widowControl/>
        <w:kinsoku w:val="0"/>
        <w:autoSpaceDE w:val="0"/>
        <w:autoSpaceDN w:val="0"/>
        <w:adjustRightInd w:val="0"/>
        <w:snapToGrid w:val="0"/>
        <w:spacing w:before="156" w:line="300" w:lineRule="auto"/>
        <w:ind w:left="67" w:right="49" w:hanging="10"/>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t>5</w:t>
      </w:r>
      <w:r>
        <w:rPr>
          <w:rFonts w:ascii="Calibri" w:eastAsia="Calibri" w:hAnsi="Calibri" w:cs="Calibri"/>
          <w:snapToGrid w:val="0"/>
          <w:spacing w:val="45"/>
          <w:lang w:eastAsia="zh-CN" w:bidi="ar-SA"/>
        </w:rPr>
        <w:t xml:space="preserve"> </w:t>
      </w:r>
      <w:r>
        <w:rPr>
          <w:rFonts w:ascii="宋体" w:eastAsia="宋体" w:hAnsi="宋体" w:cs="宋体"/>
          <w:snapToGrid w:val="0"/>
          <w:spacing w:val="-2"/>
          <w:lang w:eastAsia="zh-CN" w:bidi="ar-SA"/>
        </w:rPr>
        <w:t>甲方有权利对乙方消费者权益保护相关工作进行</w:t>
      </w:r>
      <w:r>
        <w:rPr>
          <w:rFonts w:ascii="宋体" w:eastAsia="宋体" w:hAnsi="宋体" w:cs="宋体"/>
          <w:snapToGrid w:val="0"/>
          <w:spacing w:val="-3"/>
          <w:lang w:eastAsia="zh-CN" w:bidi="ar-SA"/>
        </w:rPr>
        <w:t>监督评价。若乙方存在侵害消费者权益行为的，应及时整改。若乙方拒不整改或整改后仍不</w:t>
      </w:r>
      <w:r>
        <w:rPr>
          <w:rFonts w:ascii="宋体" w:eastAsia="宋体" w:hAnsi="宋体" w:cs="宋体"/>
          <w:snapToGrid w:val="0"/>
          <w:spacing w:val="-4"/>
          <w:lang w:eastAsia="zh-CN" w:bidi="ar-SA"/>
        </w:rPr>
        <w:t>能满足消费者权益</w:t>
      </w:r>
    </w:p>
    <w:p w14:paraId="6433E1F4" w14:textId="77777777" w:rsidR="00926099" w:rsidRDefault="00926099">
      <w:pPr>
        <w:widowControl/>
        <w:kinsoku w:val="0"/>
        <w:autoSpaceDE w:val="0"/>
        <w:autoSpaceDN w:val="0"/>
        <w:adjustRightInd w:val="0"/>
        <w:snapToGrid w:val="0"/>
        <w:spacing w:line="300" w:lineRule="auto"/>
        <w:textAlignment w:val="baseline"/>
        <w:rPr>
          <w:rFonts w:ascii="宋体" w:eastAsia="宋体" w:hAnsi="宋体" w:cs="宋体" w:hint="eastAsia"/>
          <w:snapToGrid w:val="0"/>
          <w:lang w:eastAsia="zh-CN" w:bidi="ar-SA"/>
        </w:rPr>
        <w:sectPr w:rsidR="00926099">
          <w:headerReference w:type="default" r:id="rId32"/>
          <w:type w:val="continuous"/>
          <w:pgSz w:w="11906" w:h="16838"/>
          <w:pgMar w:top="1432" w:right="1747" w:bottom="1442" w:left="1751" w:header="1417" w:footer="992" w:gutter="0"/>
          <w:cols w:space="720"/>
        </w:sectPr>
      </w:pPr>
    </w:p>
    <w:p w14:paraId="35703591" w14:textId="77777777" w:rsidR="00926099" w:rsidRDefault="00000000">
      <w:pPr>
        <w:widowControl/>
        <w:kinsoku w:val="0"/>
        <w:autoSpaceDE w:val="0"/>
        <w:autoSpaceDN w:val="0"/>
        <w:adjustRightInd w:val="0"/>
        <w:snapToGrid w:val="0"/>
        <w:spacing w:before="122" w:line="350" w:lineRule="auto"/>
        <w:ind w:left="55" w:right="80"/>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保护要求的，甲方有权对乙方进行追责，情节严重的甲方有权列入合作机构黑名</w:t>
      </w:r>
      <w:r>
        <w:rPr>
          <w:rFonts w:ascii="宋体" w:eastAsia="宋体" w:hAnsi="宋体" w:cs="宋体"/>
          <w:snapToGrid w:val="0"/>
          <w:spacing w:val="-1"/>
          <w:lang w:eastAsia="zh-CN" w:bidi="ar-SA"/>
        </w:rPr>
        <w:t>单并取消合作，对此造成的后果由乙方承担。</w:t>
      </w:r>
    </w:p>
    <w:p w14:paraId="2CC3D30B" w14:textId="77777777" w:rsidR="00926099" w:rsidRDefault="00000000">
      <w:pPr>
        <w:widowControl/>
        <w:kinsoku w:val="0"/>
        <w:autoSpaceDE w:val="0"/>
        <w:autoSpaceDN w:val="0"/>
        <w:adjustRightInd w:val="0"/>
        <w:snapToGrid w:val="0"/>
        <w:spacing w:line="360" w:lineRule="auto"/>
        <w:ind w:left="55" w:right="80" w:firstLine="2"/>
        <w:jc w:val="both"/>
        <w:textAlignment w:val="baseline"/>
        <w:rPr>
          <w:rFonts w:ascii="宋体" w:eastAsia="宋体" w:hAnsi="宋体" w:cs="宋体" w:hint="eastAsia"/>
          <w:snapToGrid w:val="0"/>
          <w:lang w:eastAsia="zh-CN" w:bidi="ar-SA"/>
        </w:rPr>
      </w:pPr>
      <w:r>
        <w:rPr>
          <w:rFonts w:ascii="Calibri" w:eastAsia="Calibri" w:hAnsi="Calibri" w:cs="Calibri"/>
          <w:snapToGrid w:val="0"/>
          <w:spacing w:val="-2"/>
          <w:lang w:eastAsia="zh-CN" w:bidi="ar-SA"/>
        </w:rPr>
        <w:t>6</w:t>
      </w:r>
      <w:r>
        <w:rPr>
          <w:rFonts w:ascii="Calibri" w:eastAsia="Calibri" w:hAnsi="Calibri" w:cs="Calibri"/>
          <w:snapToGrid w:val="0"/>
          <w:spacing w:val="33"/>
          <w:w w:val="101"/>
          <w:lang w:eastAsia="zh-CN" w:bidi="ar-SA"/>
        </w:rPr>
        <w:t xml:space="preserve"> </w:t>
      </w:r>
      <w:r>
        <w:rPr>
          <w:rFonts w:ascii="宋体" w:eastAsia="宋体" w:hAnsi="宋体" w:cs="宋体"/>
          <w:snapToGrid w:val="0"/>
          <w:spacing w:val="-2"/>
          <w:lang w:eastAsia="zh-CN" w:bidi="ar-SA"/>
        </w:rPr>
        <w:t>乙方从事服务提供时，有下列情形之一者，本协议自动终止，乙方须对甲</w:t>
      </w:r>
      <w:r>
        <w:rPr>
          <w:rFonts w:ascii="宋体" w:eastAsia="宋体" w:hAnsi="宋体" w:cs="宋体"/>
          <w:snapToGrid w:val="0"/>
          <w:spacing w:val="-3"/>
          <w:lang w:eastAsia="zh-CN" w:bidi="ar-SA"/>
        </w:rPr>
        <w:t>方因此所受经济损失承担赔偿责任，构成犯罪的，由乙方自行承担相关法律责任，并</w:t>
      </w:r>
      <w:r>
        <w:rPr>
          <w:rFonts w:ascii="宋体" w:eastAsia="宋体" w:hAnsi="宋体" w:cs="宋体"/>
          <w:snapToGrid w:val="0"/>
          <w:spacing w:val="-1"/>
          <w:lang w:eastAsia="zh-CN" w:bidi="ar-SA"/>
        </w:rPr>
        <w:t>列入甲方合作机构黑名单：</w:t>
      </w:r>
    </w:p>
    <w:p w14:paraId="6F841EE4" w14:textId="77777777" w:rsidR="00926099" w:rsidRDefault="00000000">
      <w:pPr>
        <w:widowControl/>
        <w:kinsoku w:val="0"/>
        <w:autoSpaceDE w:val="0"/>
        <w:autoSpaceDN w:val="0"/>
        <w:adjustRightInd w:val="0"/>
        <w:snapToGrid w:val="0"/>
        <w:spacing w:line="349" w:lineRule="exact"/>
        <w:ind w:left="66"/>
        <w:textAlignment w:val="baseline"/>
        <w:rPr>
          <w:rFonts w:ascii="宋体" w:eastAsia="宋体" w:hAnsi="宋体" w:cs="宋体" w:hint="eastAsia"/>
          <w:snapToGrid w:val="0"/>
          <w:lang w:eastAsia="zh-CN" w:bidi="ar-SA"/>
        </w:rPr>
      </w:pPr>
      <w:r>
        <w:rPr>
          <w:rFonts w:ascii="宋体" w:eastAsia="宋体" w:hAnsi="宋体" w:cs="宋体"/>
          <w:snapToGrid w:val="0"/>
          <w:spacing w:val="-1"/>
          <w:position w:val="2"/>
          <w:lang w:eastAsia="zh-CN" w:bidi="ar-SA"/>
        </w:rPr>
        <w:t>（</w:t>
      </w:r>
      <w:r>
        <w:rPr>
          <w:rFonts w:ascii="Calibri" w:eastAsia="Calibri" w:hAnsi="Calibri" w:cs="Calibri"/>
          <w:snapToGrid w:val="0"/>
          <w:spacing w:val="-1"/>
          <w:position w:val="2"/>
          <w:lang w:eastAsia="zh-CN" w:bidi="ar-SA"/>
        </w:rPr>
        <w:t>1</w:t>
      </w:r>
      <w:r>
        <w:rPr>
          <w:rFonts w:ascii="宋体" w:eastAsia="宋体" w:hAnsi="宋体" w:cs="宋体"/>
          <w:snapToGrid w:val="0"/>
          <w:spacing w:val="-1"/>
          <w:position w:val="2"/>
          <w:lang w:eastAsia="zh-CN" w:bidi="ar-SA"/>
        </w:rPr>
        <w:t>）消费者权益保护或客户信息安全内控机制存在重大缺陷。</w:t>
      </w:r>
    </w:p>
    <w:p w14:paraId="3AA1FF20" w14:textId="77777777" w:rsidR="00926099" w:rsidRDefault="00000000">
      <w:pPr>
        <w:widowControl/>
        <w:kinsoku w:val="0"/>
        <w:autoSpaceDE w:val="0"/>
        <w:autoSpaceDN w:val="0"/>
        <w:adjustRightInd w:val="0"/>
        <w:snapToGrid w:val="0"/>
        <w:spacing w:before="118" w:line="350" w:lineRule="exact"/>
        <w:ind w:left="66"/>
        <w:textAlignment w:val="baseline"/>
        <w:rPr>
          <w:rFonts w:ascii="宋体" w:eastAsia="宋体" w:hAnsi="宋体" w:cs="宋体" w:hint="eastAsia"/>
          <w:snapToGrid w:val="0"/>
          <w:lang w:eastAsia="zh-CN" w:bidi="ar-SA"/>
        </w:rPr>
      </w:pPr>
      <w:r>
        <w:rPr>
          <w:rFonts w:ascii="宋体" w:eastAsia="宋体" w:hAnsi="宋体" w:cs="宋体"/>
          <w:snapToGrid w:val="0"/>
          <w:spacing w:val="-1"/>
          <w:position w:val="2"/>
          <w:lang w:eastAsia="zh-CN" w:bidi="ar-SA"/>
        </w:rPr>
        <w:t>（</w:t>
      </w:r>
      <w:r>
        <w:rPr>
          <w:rFonts w:ascii="Calibri" w:eastAsia="Calibri" w:hAnsi="Calibri" w:cs="Calibri"/>
          <w:snapToGrid w:val="0"/>
          <w:spacing w:val="-1"/>
          <w:position w:val="2"/>
          <w:lang w:eastAsia="zh-CN" w:bidi="ar-SA"/>
        </w:rPr>
        <w:t>2</w:t>
      </w:r>
      <w:r>
        <w:rPr>
          <w:rFonts w:ascii="宋体" w:eastAsia="宋体" w:hAnsi="宋体" w:cs="宋体"/>
          <w:snapToGrid w:val="0"/>
          <w:spacing w:val="-1"/>
          <w:position w:val="2"/>
          <w:lang w:eastAsia="zh-CN" w:bidi="ar-SA"/>
        </w:rPr>
        <w:t>）存在消费者权益保护严重问题，受到消费者权益保护方面重大行政处罚。</w:t>
      </w:r>
    </w:p>
    <w:p w14:paraId="73C5307C" w14:textId="77777777" w:rsidR="00926099" w:rsidRDefault="00000000">
      <w:pPr>
        <w:widowControl/>
        <w:kinsoku w:val="0"/>
        <w:autoSpaceDE w:val="0"/>
        <w:autoSpaceDN w:val="0"/>
        <w:adjustRightInd w:val="0"/>
        <w:snapToGrid w:val="0"/>
        <w:spacing w:before="116" w:line="300" w:lineRule="auto"/>
        <w:ind w:left="67" w:right="80" w:hanging="1"/>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w:t>
      </w:r>
      <w:r>
        <w:rPr>
          <w:rFonts w:ascii="Calibri" w:eastAsia="Calibri" w:hAnsi="Calibri" w:cs="Calibri"/>
          <w:snapToGrid w:val="0"/>
          <w:lang w:eastAsia="zh-CN" w:bidi="ar-SA"/>
        </w:rPr>
        <w:t>3</w:t>
      </w:r>
      <w:r>
        <w:rPr>
          <w:rFonts w:ascii="宋体" w:eastAsia="宋体" w:hAnsi="宋体" w:cs="宋体"/>
          <w:snapToGrid w:val="0"/>
          <w:lang w:eastAsia="zh-CN" w:bidi="ar-SA"/>
        </w:rPr>
        <w:t>）因合作期间销售产品或者提供服务而产生消费纠纷时，乙方不配合处理消</w:t>
      </w:r>
      <w:r>
        <w:rPr>
          <w:rFonts w:ascii="宋体" w:eastAsia="宋体" w:hAnsi="宋体" w:cs="宋体"/>
          <w:snapToGrid w:val="0"/>
          <w:spacing w:val="-1"/>
          <w:lang w:eastAsia="zh-CN" w:bidi="ar-SA"/>
        </w:rPr>
        <w:t>费投诉，包括但不限于隐瞒或掩盖事实，损害消费者或甲方合法权益。</w:t>
      </w:r>
    </w:p>
    <w:p w14:paraId="6EE1F849" w14:textId="77777777" w:rsidR="00926099" w:rsidRDefault="00000000">
      <w:pPr>
        <w:widowControl/>
        <w:kinsoku w:val="0"/>
        <w:autoSpaceDE w:val="0"/>
        <w:autoSpaceDN w:val="0"/>
        <w:adjustRightInd w:val="0"/>
        <w:snapToGrid w:val="0"/>
        <w:spacing w:before="159" w:line="332" w:lineRule="auto"/>
        <w:ind w:left="54" w:right="80" w:firstLine="12"/>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w:t>
      </w:r>
      <w:r>
        <w:rPr>
          <w:rFonts w:ascii="Calibri" w:eastAsia="Calibri" w:hAnsi="Calibri" w:cs="Calibri"/>
          <w:snapToGrid w:val="0"/>
          <w:lang w:eastAsia="zh-CN" w:bidi="ar-SA"/>
        </w:rPr>
        <w:t>4</w:t>
      </w:r>
      <w:r>
        <w:rPr>
          <w:rFonts w:ascii="宋体" w:eastAsia="宋体" w:hAnsi="宋体" w:cs="宋体"/>
          <w:snapToGrid w:val="0"/>
          <w:lang w:eastAsia="zh-CN" w:bidi="ar-SA"/>
        </w:rPr>
        <w:t>）违反国家消费者权益保护法律法规、保险监管机构制度要求，涉嫌侵害保</w:t>
      </w:r>
      <w:r>
        <w:rPr>
          <w:rFonts w:ascii="宋体" w:eastAsia="宋体" w:hAnsi="宋体" w:cs="宋体"/>
          <w:snapToGrid w:val="0"/>
          <w:spacing w:val="-3"/>
          <w:lang w:eastAsia="zh-CN" w:bidi="ar-SA"/>
        </w:rPr>
        <w:t>险消费者知情权、公平交易权、自主选择权、财产安全权、信息安全权、受尊重权、受教育权、依法求偿权等各项合法权益，且拒绝整改、拒绝配合甲方妥善处</w:t>
      </w:r>
      <w:r>
        <w:rPr>
          <w:rFonts w:ascii="宋体" w:eastAsia="宋体" w:hAnsi="宋体" w:cs="宋体"/>
          <w:snapToGrid w:val="0"/>
          <w:spacing w:val="-5"/>
          <w:lang w:eastAsia="zh-CN" w:bidi="ar-SA"/>
        </w:rPr>
        <w:t>理。</w:t>
      </w:r>
    </w:p>
    <w:p w14:paraId="6DFEF071" w14:textId="77777777" w:rsidR="00926099" w:rsidRDefault="00000000">
      <w:pPr>
        <w:widowControl/>
        <w:kinsoku w:val="0"/>
        <w:autoSpaceDE w:val="0"/>
        <w:autoSpaceDN w:val="0"/>
        <w:adjustRightInd w:val="0"/>
        <w:snapToGrid w:val="0"/>
        <w:spacing w:before="169" w:line="220" w:lineRule="auto"/>
        <w:ind w:left="60"/>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九、名称及商标标识的使用</w:t>
      </w:r>
    </w:p>
    <w:p w14:paraId="685B1CDA" w14:textId="77777777" w:rsidR="00926099" w:rsidRDefault="00000000">
      <w:pPr>
        <w:widowControl/>
        <w:kinsoku w:val="0"/>
        <w:autoSpaceDE w:val="0"/>
        <w:autoSpaceDN w:val="0"/>
        <w:adjustRightInd w:val="0"/>
        <w:snapToGrid w:val="0"/>
        <w:spacing w:before="157" w:line="299" w:lineRule="auto"/>
        <w:ind w:left="494" w:right="80" w:hanging="428"/>
        <w:textAlignment w:val="baseline"/>
        <w:rPr>
          <w:rFonts w:ascii="宋体" w:eastAsia="宋体" w:hAnsi="宋体" w:cs="宋体" w:hint="eastAsia"/>
          <w:snapToGrid w:val="0"/>
          <w:lang w:eastAsia="zh-CN" w:bidi="ar-SA"/>
        </w:rPr>
      </w:pPr>
      <w:r>
        <w:rPr>
          <w:rFonts w:ascii="Calibri" w:eastAsia="Calibri" w:hAnsi="Calibri" w:cs="Calibri"/>
          <w:snapToGrid w:val="0"/>
          <w:spacing w:val="-3"/>
          <w:lang w:eastAsia="zh-CN" w:bidi="ar-SA"/>
        </w:rPr>
        <w:t>1</w:t>
      </w:r>
      <w:r>
        <w:rPr>
          <w:rFonts w:ascii="Calibri" w:eastAsia="Calibri" w:hAnsi="Calibri" w:cs="Calibri"/>
          <w:snapToGrid w:val="0"/>
          <w:spacing w:val="-25"/>
          <w:lang w:eastAsia="zh-CN" w:bidi="ar-SA"/>
        </w:rPr>
        <w:t xml:space="preserve"> </w:t>
      </w:r>
      <w:r>
        <w:rPr>
          <w:rFonts w:ascii="宋体" w:eastAsia="宋体" w:hAnsi="宋体" w:cs="宋体"/>
          <w:snapToGrid w:val="0"/>
          <w:spacing w:val="-3"/>
          <w:lang w:eastAsia="zh-CN" w:bidi="ar-SA"/>
        </w:rPr>
        <w:t>、</w:t>
      </w:r>
      <w:r>
        <w:rPr>
          <w:rFonts w:ascii="宋体" w:eastAsia="宋体" w:hAnsi="宋体" w:cs="宋体"/>
          <w:snapToGrid w:val="0"/>
          <w:spacing w:val="-37"/>
          <w:lang w:eastAsia="zh-CN" w:bidi="ar-SA"/>
        </w:rPr>
        <w:t xml:space="preserve"> </w:t>
      </w:r>
      <w:r>
        <w:rPr>
          <w:rFonts w:ascii="宋体" w:eastAsia="宋体" w:hAnsi="宋体" w:cs="宋体"/>
          <w:snapToGrid w:val="0"/>
          <w:spacing w:val="-3"/>
          <w:lang w:eastAsia="zh-CN" w:bidi="ar-SA"/>
        </w:rPr>
        <w:t>除非本协议有所规定，乙方不得在未获甲方事先书面同意的情况下使用甲方</w:t>
      </w:r>
      <w:r>
        <w:rPr>
          <w:rFonts w:ascii="宋体" w:eastAsia="宋体" w:hAnsi="宋体" w:cs="宋体"/>
          <w:snapToGrid w:val="0"/>
          <w:spacing w:val="-1"/>
          <w:lang w:eastAsia="zh-CN" w:bidi="ar-SA"/>
        </w:rPr>
        <w:t>的名称，标识，商标或其它市场营销材料中</w:t>
      </w:r>
      <w:r>
        <w:rPr>
          <w:rFonts w:ascii="宋体" w:eastAsia="宋体" w:hAnsi="宋体" w:cs="宋体"/>
          <w:snapToGrid w:val="0"/>
          <w:spacing w:val="-2"/>
          <w:lang w:eastAsia="zh-CN" w:bidi="ar-SA"/>
        </w:rPr>
        <w:t>的服务标志；</w:t>
      </w:r>
    </w:p>
    <w:p w14:paraId="0A6ED681" w14:textId="77777777" w:rsidR="00926099" w:rsidRDefault="00000000">
      <w:pPr>
        <w:widowControl/>
        <w:kinsoku w:val="0"/>
        <w:autoSpaceDE w:val="0"/>
        <w:autoSpaceDN w:val="0"/>
        <w:adjustRightInd w:val="0"/>
        <w:snapToGrid w:val="0"/>
        <w:spacing w:before="159" w:line="299" w:lineRule="auto"/>
        <w:ind w:left="478" w:right="80" w:hanging="419"/>
        <w:textAlignment w:val="baseline"/>
        <w:rPr>
          <w:rFonts w:ascii="宋体" w:eastAsia="宋体" w:hAnsi="宋体" w:cs="宋体" w:hint="eastAsia"/>
          <w:snapToGrid w:val="0"/>
          <w:lang w:eastAsia="zh-CN" w:bidi="ar-SA"/>
        </w:rPr>
      </w:pPr>
      <w:r>
        <w:rPr>
          <w:rFonts w:ascii="Calibri" w:eastAsia="Calibri" w:hAnsi="Calibri" w:cs="Calibri"/>
          <w:snapToGrid w:val="0"/>
          <w:spacing w:val="-4"/>
          <w:lang w:eastAsia="zh-CN" w:bidi="ar-SA"/>
        </w:rPr>
        <w:lastRenderedPageBreak/>
        <w:t>2</w:t>
      </w:r>
      <w:r>
        <w:rPr>
          <w:rFonts w:ascii="Calibri" w:eastAsia="Calibri" w:hAnsi="Calibri" w:cs="Calibri"/>
          <w:snapToGrid w:val="0"/>
          <w:spacing w:val="-16"/>
          <w:lang w:eastAsia="zh-CN" w:bidi="ar-SA"/>
        </w:rPr>
        <w:t xml:space="preserve"> </w:t>
      </w:r>
      <w:r>
        <w:rPr>
          <w:rFonts w:ascii="宋体" w:eastAsia="宋体" w:hAnsi="宋体" w:cs="宋体"/>
          <w:snapToGrid w:val="0"/>
          <w:spacing w:val="-4"/>
          <w:lang w:eastAsia="zh-CN" w:bidi="ar-SA"/>
        </w:rPr>
        <w:t>、 甲乙双方在进行公开宣传报道等活动中，如涉及到使用对方任何信息的，事</w:t>
      </w:r>
      <w:r>
        <w:rPr>
          <w:rFonts w:ascii="宋体" w:eastAsia="宋体" w:hAnsi="宋体" w:cs="宋体"/>
          <w:snapToGrid w:val="0"/>
          <w:spacing w:val="-1"/>
          <w:lang w:eastAsia="zh-CN" w:bidi="ar-SA"/>
        </w:rPr>
        <w:t>前需要与对方商议并获得对方书面同意；</w:t>
      </w:r>
    </w:p>
    <w:p w14:paraId="5927B747" w14:textId="77777777" w:rsidR="00926099" w:rsidRDefault="00000000">
      <w:pPr>
        <w:widowControl/>
        <w:kinsoku w:val="0"/>
        <w:autoSpaceDE w:val="0"/>
        <w:autoSpaceDN w:val="0"/>
        <w:adjustRightInd w:val="0"/>
        <w:snapToGrid w:val="0"/>
        <w:spacing w:before="157" w:line="300" w:lineRule="auto"/>
        <w:ind w:left="497" w:right="80" w:hanging="440"/>
        <w:textAlignment w:val="baseline"/>
        <w:rPr>
          <w:rFonts w:ascii="宋体" w:eastAsia="宋体" w:hAnsi="宋体" w:cs="宋体" w:hint="eastAsia"/>
          <w:snapToGrid w:val="0"/>
          <w:lang w:eastAsia="zh-CN" w:bidi="ar-SA"/>
        </w:rPr>
      </w:pPr>
      <w:r>
        <w:rPr>
          <w:rFonts w:ascii="Calibri" w:eastAsia="Calibri" w:hAnsi="Calibri" w:cs="Calibri"/>
          <w:snapToGrid w:val="0"/>
          <w:spacing w:val="-4"/>
          <w:lang w:eastAsia="zh-CN" w:bidi="ar-SA"/>
        </w:rPr>
        <w:t>3</w:t>
      </w:r>
      <w:r>
        <w:rPr>
          <w:rFonts w:ascii="Calibri" w:eastAsia="Calibri" w:hAnsi="Calibri" w:cs="Calibri"/>
          <w:snapToGrid w:val="0"/>
          <w:spacing w:val="-14"/>
          <w:lang w:eastAsia="zh-CN" w:bidi="ar-SA"/>
        </w:rPr>
        <w:t xml:space="preserve"> </w:t>
      </w:r>
      <w:r>
        <w:rPr>
          <w:rFonts w:ascii="宋体" w:eastAsia="宋体" w:hAnsi="宋体" w:cs="宋体"/>
          <w:snapToGrid w:val="0"/>
          <w:spacing w:val="-4"/>
          <w:lang w:eastAsia="zh-CN" w:bidi="ar-SA"/>
        </w:rPr>
        <w:t>、 甲乙双方在以共同名义进行宣传、业务推广和项目实施等过程中，必须遵守</w:t>
      </w:r>
      <w:r>
        <w:rPr>
          <w:rFonts w:ascii="宋体" w:eastAsia="宋体" w:hAnsi="宋体" w:cs="宋体"/>
          <w:snapToGrid w:val="0"/>
          <w:spacing w:val="-2"/>
          <w:lang w:eastAsia="zh-CN" w:bidi="ar-SA"/>
        </w:rPr>
        <w:t>国家相关法律法规，不得损害对方利益。</w:t>
      </w:r>
    </w:p>
    <w:p w14:paraId="63AF0345"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4C1D5E29"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1DB21A8C" w14:textId="77777777" w:rsidR="00926099" w:rsidRDefault="00000000">
      <w:pPr>
        <w:widowControl/>
        <w:kinsoku w:val="0"/>
        <w:autoSpaceDE w:val="0"/>
        <w:autoSpaceDN w:val="0"/>
        <w:adjustRightInd w:val="0"/>
        <w:snapToGrid w:val="0"/>
        <w:spacing w:before="78" w:line="220" w:lineRule="auto"/>
        <w:ind w:left="5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十、违约责任</w:t>
      </w:r>
    </w:p>
    <w:p w14:paraId="54B1238E" w14:textId="77777777" w:rsidR="00926099" w:rsidRDefault="00000000">
      <w:pPr>
        <w:widowControl/>
        <w:kinsoku w:val="0"/>
        <w:autoSpaceDE w:val="0"/>
        <w:autoSpaceDN w:val="0"/>
        <w:adjustRightInd w:val="0"/>
        <w:snapToGrid w:val="0"/>
        <w:spacing w:before="231" w:line="327" w:lineRule="auto"/>
        <w:ind w:left="54" w:firstLine="497"/>
        <w:textAlignment w:val="baseline"/>
        <w:rPr>
          <w:rFonts w:ascii="宋体" w:eastAsia="宋体" w:hAnsi="宋体" w:cs="宋体" w:hint="eastAsia"/>
          <w:snapToGrid w:val="0"/>
          <w:lang w:eastAsia="zh-CN" w:bidi="ar-SA"/>
        </w:rPr>
      </w:pPr>
      <w:r>
        <w:rPr>
          <w:rFonts w:ascii="宋体" w:eastAsia="宋体" w:hAnsi="宋体" w:cs="宋体"/>
          <w:snapToGrid w:val="0"/>
          <w:spacing w:val="-5"/>
          <w:lang w:eastAsia="zh-CN" w:bidi="ar-SA"/>
        </w:rPr>
        <w:t>1、如乙方违反本协议中约定的第一条、第三条、第四条、第五条、第六条、</w:t>
      </w:r>
      <w:r>
        <w:rPr>
          <w:rFonts w:ascii="宋体" w:eastAsia="宋体" w:hAnsi="宋体" w:cs="宋体"/>
          <w:snapToGrid w:val="0"/>
          <w:spacing w:val="-3"/>
          <w:lang w:eastAsia="zh-CN" w:bidi="ar-SA"/>
        </w:rPr>
        <w:t>第七条、第八条项下约定的义务，或其履行上述义务不符合本协议规定或甲方要</w:t>
      </w:r>
      <w:r>
        <w:rPr>
          <w:rFonts w:ascii="宋体" w:eastAsia="宋体" w:hAnsi="宋体" w:cs="宋体"/>
          <w:snapToGrid w:val="0"/>
          <w:spacing w:val="2"/>
          <w:lang w:eastAsia="zh-CN" w:bidi="ar-SA"/>
        </w:rPr>
        <w:t>求的，乙方应当按照协议最终费用的</w:t>
      </w:r>
      <w:r>
        <w:rPr>
          <w:rFonts w:ascii="宋体" w:eastAsia="宋体" w:hAnsi="宋体" w:cs="宋体"/>
          <w:snapToGrid w:val="0"/>
          <w:spacing w:val="-43"/>
          <w:lang w:eastAsia="zh-CN" w:bidi="ar-SA"/>
        </w:rPr>
        <w:t xml:space="preserve"> </w:t>
      </w:r>
      <w:r>
        <w:rPr>
          <w:rFonts w:ascii="宋体" w:eastAsia="宋体" w:hAnsi="宋体" w:cs="宋体"/>
          <w:b/>
          <w:bCs/>
          <w:snapToGrid w:val="0"/>
          <w:spacing w:val="2"/>
          <w:lang w:eastAsia="zh-CN" w:bidi="ar-SA"/>
        </w:rPr>
        <w:t>3%</w:t>
      </w:r>
      <w:r>
        <w:rPr>
          <w:rFonts w:ascii="宋体" w:eastAsia="宋体" w:hAnsi="宋体" w:cs="宋体"/>
          <w:snapToGrid w:val="0"/>
          <w:spacing w:val="2"/>
          <w:lang w:eastAsia="zh-CN" w:bidi="ar-SA"/>
        </w:rPr>
        <w:t>向甲方支付违约金</w:t>
      </w:r>
      <w:r>
        <w:rPr>
          <w:rFonts w:ascii="宋体" w:eastAsia="宋体" w:hAnsi="宋体" w:cs="宋体"/>
          <w:snapToGrid w:val="0"/>
          <w:spacing w:val="1"/>
          <w:lang w:eastAsia="zh-CN" w:bidi="ar-SA"/>
        </w:rPr>
        <w:t>，如上述违约金不足</w:t>
      </w:r>
      <w:r>
        <w:rPr>
          <w:rFonts w:ascii="宋体" w:eastAsia="宋体" w:hAnsi="宋体" w:cs="宋体"/>
          <w:snapToGrid w:val="0"/>
          <w:spacing w:val="-3"/>
          <w:lang w:eastAsia="zh-CN" w:bidi="ar-SA"/>
        </w:rPr>
        <w:t>以赔偿对甲方造成的损失，乙方应当补足相应金额。由于乙方的违约行为对甲方</w:t>
      </w:r>
      <w:r>
        <w:rPr>
          <w:rFonts w:ascii="宋体" w:eastAsia="宋体" w:hAnsi="宋体" w:cs="宋体"/>
          <w:snapToGrid w:val="0"/>
          <w:lang w:eastAsia="zh-CN" w:bidi="ar-SA"/>
        </w:rPr>
        <w:t>声誉产生影响的，乙方应当承担消除甲方全</w:t>
      </w:r>
      <w:r>
        <w:rPr>
          <w:rFonts w:ascii="宋体" w:eastAsia="宋体" w:hAnsi="宋体" w:cs="宋体"/>
          <w:snapToGrid w:val="0"/>
          <w:spacing w:val="-1"/>
          <w:lang w:eastAsia="zh-CN" w:bidi="ar-SA"/>
        </w:rPr>
        <w:t>部不良社会影响的费用。</w:t>
      </w:r>
    </w:p>
    <w:p w14:paraId="2AADEF5B" w14:textId="77777777" w:rsidR="00926099" w:rsidRDefault="00000000">
      <w:pPr>
        <w:widowControl/>
        <w:kinsoku w:val="0"/>
        <w:autoSpaceDE w:val="0"/>
        <w:autoSpaceDN w:val="0"/>
        <w:adjustRightInd w:val="0"/>
        <w:snapToGrid w:val="0"/>
        <w:spacing w:before="175" w:line="286" w:lineRule="auto"/>
        <w:ind w:left="57" w:right="80" w:firstLine="480"/>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2、如乙方导致甲方客户的个人信息遭受泄露、被除乙方外的第三方使用、</w:t>
      </w:r>
      <w:r>
        <w:rPr>
          <w:rFonts w:ascii="宋体" w:eastAsia="宋体" w:hAnsi="宋体" w:cs="宋体"/>
          <w:snapToGrid w:val="0"/>
          <w:spacing w:val="-3"/>
          <w:lang w:eastAsia="zh-CN" w:bidi="ar-SA"/>
        </w:rPr>
        <w:t>或乙方及</w:t>
      </w:r>
      <w:proofErr w:type="gramStart"/>
      <w:r>
        <w:rPr>
          <w:rFonts w:ascii="宋体" w:eastAsia="宋体" w:hAnsi="宋体" w:cs="宋体"/>
          <w:snapToGrid w:val="0"/>
          <w:spacing w:val="-3"/>
          <w:lang w:eastAsia="zh-CN" w:bidi="ar-SA"/>
        </w:rPr>
        <w:t>乙方员工</w:t>
      </w:r>
      <w:proofErr w:type="gramEnd"/>
      <w:r>
        <w:rPr>
          <w:rFonts w:ascii="宋体" w:eastAsia="宋体" w:hAnsi="宋体" w:cs="宋体"/>
          <w:snapToGrid w:val="0"/>
          <w:spacing w:val="-3"/>
          <w:lang w:eastAsia="zh-CN" w:bidi="ar-SA"/>
        </w:rPr>
        <w:t>超越本协议目的进行使用或乙方遭遇盗窃、系统故障、黑客攻</w:t>
      </w:r>
    </w:p>
    <w:p w14:paraId="6DC437B1" w14:textId="77777777" w:rsidR="00926099" w:rsidRDefault="00926099">
      <w:pPr>
        <w:widowControl/>
        <w:kinsoku w:val="0"/>
        <w:autoSpaceDE w:val="0"/>
        <w:autoSpaceDN w:val="0"/>
        <w:adjustRightInd w:val="0"/>
        <w:snapToGrid w:val="0"/>
        <w:spacing w:line="286" w:lineRule="auto"/>
        <w:textAlignment w:val="baseline"/>
        <w:rPr>
          <w:rFonts w:ascii="宋体" w:eastAsia="宋体" w:hAnsi="宋体" w:cs="宋体" w:hint="eastAsia"/>
          <w:snapToGrid w:val="0"/>
          <w:lang w:eastAsia="zh-CN" w:bidi="ar-SA"/>
        </w:rPr>
        <w:sectPr w:rsidR="00926099">
          <w:headerReference w:type="default" r:id="rId33"/>
          <w:type w:val="continuous"/>
          <w:pgSz w:w="11906" w:h="16838"/>
          <w:pgMar w:top="1432" w:right="1716" w:bottom="1442" w:left="1751" w:header="1417" w:footer="938" w:gutter="0"/>
          <w:cols w:space="720"/>
        </w:sectPr>
      </w:pPr>
    </w:p>
    <w:p w14:paraId="1B998600" w14:textId="77777777" w:rsidR="00926099" w:rsidRDefault="00000000">
      <w:pPr>
        <w:widowControl/>
        <w:kinsoku w:val="0"/>
        <w:autoSpaceDE w:val="0"/>
        <w:autoSpaceDN w:val="0"/>
        <w:adjustRightInd w:val="0"/>
        <w:snapToGrid w:val="0"/>
        <w:spacing w:before="167" w:line="356" w:lineRule="auto"/>
        <w:ind w:left="54" w:right="43"/>
        <w:jc w:val="both"/>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击等原因对甲方客户个人信息安全产生威胁或造成损失，乙方除应向甲方支付协</w:t>
      </w:r>
      <w:r>
        <w:rPr>
          <w:rFonts w:ascii="宋体" w:eastAsia="宋体" w:hAnsi="宋体" w:cs="宋体"/>
          <w:snapToGrid w:val="0"/>
          <w:spacing w:val="2"/>
          <w:lang w:eastAsia="zh-CN" w:bidi="ar-SA"/>
        </w:rPr>
        <w:t>议最终费用的</w:t>
      </w:r>
      <w:r>
        <w:rPr>
          <w:rFonts w:ascii="宋体" w:eastAsia="宋体" w:hAnsi="宋体" w:cs="宋体"/>
          <w:snapToGrid w:val="0"/>
          <w:spacing w:val="-46"/>
          <w:lang w:eastAsia="zh-CN" w:bidi="ar-SA"/>
        </w:rPr>
        <w:t xml:space="preserve"> </w:t>
      </w:r>
      <w:r>
        <w:rPr>
          <w:rFonts w:ascii="宋体" w:eastAsia="宋体" w:hAnsi="宋体" w:cs="宋体"/>
          <w:snapToGrid w:val="0"/>
          <w:spacing w:val="2"/>
          <w:lang w:eastAsia="zh-CN" w:bidi="ar-SA"/>
        </w:rPr>
        <w:t>3%作为违约金外，还应承担对甲方客户的全部赔偿责任</w:t>
      </w:r>
      <w:r>
        <w:rPr>
          <w:rFonts w:ascii="宋体" w:eastAsia="宋体" w:hAnsi="宋体" w:cs="宋体"/>
          <w:snapToGrid w:val="0"/>
          <w:spacing w:val="1"/>
          <w:lang w:eastAsia="zh-CN" w:bidi="ar-SA"/>
        </w:rPr>
        <w:t>以及消除</w:t>
      </w:r>
      <w:r>
        <w:rPr>
          <w:rFonts w:ascii="宋体" w:eastAsia="宋体" w:hAnsi="宋体" w:cs="宋体"/>
          <w:snapToGrid w:val="0"/>
          <w:spacing w:val="-1"/>
          <w:lang w:eastAsia="zh-CN" w:bidi="ar-SA"/>
        </w:rPr>
        <w:t>全部不良社会影响的费用。</w:t>
      </w:r>
    </w:p>
    <w:p w14:paraId="6BB67BD9" w14:textId="77777777" w:rsidR="00926099" w:rsidRDefault="00926099">
      <w:pPr>
        <w:widowControl/>
        <w:kinsoku w:val="0"/>
        <w:autoSpaceDE w:val="0"/>
        <w:autoSpaceDN w:val="0"/>
        <w:adjustRightInd w:val="0"/>
        <w:snapToGrid w:val="0"/>
        <w:spacing w:line="373" w:lineRule="auto"/>
        <w:textAlignment w:val="baseline"/>
        <w:rPr>
          <w:rFonts w:ascii="Arial" w:eastAsia="Arial" w:hAnsi="Arial" w:cs="Arial"/>
          <w:snapToGrid w:val="0"/>
          <w:sz w:val="21"/>
          <w:szCs w:val="21"/>
          <w:lang w:eastAsia="zh-CN" w:bidi="ar-SA"/>
        </w:rPr>
      </w:pPr>
    </w:p>
    <w:p w14:paraId="52BA2978" w14:textId="77777777" w:rsidR="00926099" w:rsidRDefault="00000000">
      <w:pPr>
        <w:widowControl/>
        <w:kinsoku w:val="0"/>
        <w:autoSpaceDE w:val="0"/>
        <w:autoSpaceDN w:val="0"/>
        <w:adjustRightInd w:val="0"/>
        <w:snapToGrid w:val="0"/>
        <w:spacing w:before="78" w:line="221" w:lineRule="auto"/>
        <w:ind w:left="5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十一、协议生效及其它</w:t>
      </w:r>
    </w:p>
    <w:p w14:paraId="4AD5C153" w14:textId="77777777" w:rsidR="00926099" w:rsidRDefault="00000000">
      <w:pPr>
        <w:widowControl/>
        <w:kinsoku w:val="0"/>
        <w:autoSpaceDE w:val="0"/>
        <w:autoSpaceDN w:val="0"/>
        <w:adjustRightInd w:val="0"/>
        <w:snapToGrid w:val="0"/>
        <w:spacing w:before="174" w:line="219" w:lineRule="auto"/>
        <w:ind w:left="552"/>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1．本协议经甲乙双方加盖公章或合同专用章后，即开始生效；</w:t>
      </w:r>
    </w:p>
    <w:p w14:paraId="05667A1A" w14:textId="77777777" w:rsidR="00926099" w:rsidRDefault="00000000">
      <w:pPr>
        <w:widowControl/>
        <w:kinsoku w:val="0"/>
        <w:autoSpaceDE w:val="0"/>
        <w:autoSpaceDN w:val="0"/>
        <w:adjustRightInd w:val="0"/>
        <w:snapToGrid w:val="0"/>
        <w:spacing w:before="173" w:line="287" w:lineRule="auto"/>
        <w:ind w:left="56" w:right="43" w:firstLine="480"/>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2.本协议中的附件或补充协议均为本协议不可分割的部分，如附件或补充协</w:t>
      </w:r>
      <w:r>
        <w:rPr>
          <w:rFonts w:ascii="宋体" w:eastAsia="宋体" w:hAnsi="宋体" w:cs="宋体"/>
          <w:snapToGrid w:val="0"/>
          <w:spacing w:val="-1"/>
          <w:lang w:eastAsia="zh-CN" w:bidi="ar-SA"/>
        </w:rPr>
        <w:t>议内容与本协议内容有冲突的，则以附件或补充协议的内容为准；</w:t>
      </w:r>
    </w:p>
    <w:p w14:paraId="4766EEF8" w14:textId="77777777" w:rsidR="00926099" w:rsidRDefault="00000000">
      <w:pPr>
        <w:widowControl/>
        <w:kinsoku w:val="0"/>
        <w:autoSpaceDE w:val="0"/>
        <w:autoSpaceDN w:val="0"/>
        <w:adjustRightInd w:val="0"/>
        <w:snapToGrid w:val="0"/>
        <w:spacing w:before="176" w:line="286" w:lineRule="auto"/>
        <w:ind w:left="54" w:right="43" w:firstLine="484"/>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3.在甲方与甲方客户的保险合同生效期间，如遇甲方或政府部门书面通</w:t>
      </w:r>
      <w:r>
        <w:rPr>
          <w:rFonts w:ascii="宋体" w:eastAsia="宋体" w:hAnsi="宋体" w:cs="宋体"/>
          <w:snapToGrid w:val="0"/>
          <w:spacing w:val="-4"/>
          <w:lang w:eastAsia="zh-CN" w:bidi="ar-SA"/>
        </w:rPr>
        <w:t>知导</w:t>
      </w:r>
      <w:r>
        <w:rPr>
          <w:rFonts w:ascii="宋体" w:eastAsia="宋体" w:hAnsi="宋体" w:cs="宋体"/>
          <w:snapToGrid w:val="0"/>
          <w:spacing w:val="-1"/>
          <w:lang w:eastAsia="zh-CN" w:bidi="ar-SA"/>
        </w:rPr>
        <w:t>致保险合同事项变更，由甲方和乙方另行商议解决办法；</w:t>
      </w:r>
    </w:p>
    <w:p w14:paraId="52EA6A6C" w14:textId="77777777" w:rsidR="00926099" w:rsidRDefault="00000000">
      <w:pPr>
        <w:widowControl/>
        <w:kinsoku w:val="0"/>
        <w:autoSpaceDE w:val="0"/>
        <w:autoSpaceDN w:val="0"/>
        <w:adjustRightInd w:val="0"/>
        <w:snapToGrid w:val="0"/>
        <w:spacing w:before="144" w:line="219" w:lineRule="auto"/>
        <w:ind w:left="534"/>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4. 本合同一式两份，甲方执一份，乙方执一份</w:t>
      </w:r>
      <w:r>
        <w:rPr>
          <w:rFonts w:ascii="宋体" w:eastAsia="宋体" w:hAnsi="宋体" w:cs="宋体"/>
          <w:snapToGrid w:val="0"/>
          <w:spacing w:val="-1"/>
          <w:lang w:eastAsia="zh-CN" w:bidi="ar-SA"/>
        </w:rPr>
        <w:t>，具有同等法律效力。</w:t>
      </w:r>
    </w:p>
    <w:p w14:paraId="06019245" w14:textId="77777777" w:rsidR="00926099" w:rsidRDefault="00926099">
      <w:pPr>
        <w:widowControl/>
        <w:kinsoku w:val="0"/>
        <w:autoSpaceDE w:val="0"/>
        <w:autoSpaceDN w:val="0"/>
        <w:adjustRightInd w:val="0"/>
        <w:snapToGrid w:val="0"/>
        <w:spacing w:line="252" w:lineRule="auto"/>
        <w:textAlignment w:val="baseline"/>
        <w:rPr>
          <w:rFonts w:ascii="Arial" w:eastAsia="Arial" w:hAnsi="Arial" w:cs="Arial"/>
          <w:snapToGrid w:val="0"/>
          <w:sz w:val="21"/>
          <w:szCs w:val="21"/>
          <w:lang w:eastAsia="zh-CN" w:bidi="ar-SA"/>
        </w:rPr>
      </w:pPr>
    </w:p>
    <w:p w14:paraId="05551D2A" w14:textId="77777777" w:rsidR="00926099" w:rsidRDefault="00926099">
      <w:pPr>
        <w:widowControl/>
        <w:kinsoku w:val="0"/>
        <w:autoSpaceDE w:val="0"/>
        <w:autoSpaceDN w:val="0"/>
        <w:adjustRightInd w:val="0"/>
        <w:snapToGrid w:val="0"/>
        <w:spacing w:line="252" w:lineRule="auto"/>
        <w:textAlignment w:val="baseline"/>
        <w:rPr>
          <w:rFonts w:ascii="Arial" w:eastAsia="Arial" w:hAnsi="Arial" w:cs="Arial"/>
          <w:snapToGrid w:val="0"/>
          <w:sz w:val="21"/>
          <w:szCs w:val="21"/>
          <w:lang w:eastAsia="zh-CN" w:bidi="ar-SA"/>
        </w:rPr>
      </w:pPr>
    </w:p>
    <w:p w14:paraId="2D4C7B4C" w14:textId="77777777" w:rsidR="00926099" w:rsidRDefault="00000000">
      <w:pPr>
        <w:widowControl/>
        <w:kinsoku w:val="0"/>
        <w:autoSpaceDE w:val="0"/>
        <w:autoSpaceDN w:val="0"/>
        <w:adjustRightInd w:val="0"/>
        <w:snapToGrid w:val="0"/>
        <w:spacing w:before="78" w:line="221" w:lineRule="auto"/>
        <w:ind w:left="5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十二、合作期限</w:t>
      </w:r>
    </w:p>
    <w:p w14:paraId="6A22DE6F" w14:textId="77777777" w:rsidR="00926099" w:rsidRDefault="00000000">
      <w:pPr>
        <w:widowControl/>
        <w:kinsoku w:val="0"/>
        <w:autoSpaceDE w:val="0"/>
        <w:autoSpaceDN w:val="0"/>
        <w:adjustRightInd w:val="0"/>
        <w:snapToGrid w:val="0"/>
        <w:spacing w:before="156" w:line="350" w:lineRule="exact"/>
        <w:ind w:right="47"/>
        <w:jc w:val="right"/>
        <w:textAlignment w:val="baseline"/>
        <w:rPr>
          <w:rFonts w:ascii="宋体" w:eastAsia="宋体" w:hAnsi="宋体" w:cs="宋体" w:hint="eastAsia"/>
          <w:snapToGrid w:val="0"/>
          <w:lang w:eastAsia="zh-CN" w:bidi="ar-SA"/>
        </w:rPr>
      </w:pPr>
      <w:r>
        <w:rPr>
          <w:rFonts w:ascii="宋体" w:eastAsia="宋体" w:hAnsi="宋体" w:cs="宋体"/>
          <w:snapToGrid w:val="0"/>
          <w:spacing w:val="-6"/>
          <w:position w:val="2"/>
          <w:lang w:eastAsia="zh-CN" w:bidi="ar-SA"/>
        </w:rPr>
        <w:t>本协议有效期限为</w:t>
      </w:r>
      <w:r>
        <w:rPr>
          <w:rFonts w:ascii="宋体" w:eastAsia="宋体" w:hAnsi="宋体" w:cs="宋体"/>
          <w:snapToGrid w:val="0"/>
          <w:spacing w:val="-41"/>
          <w:position w:val="2"/>
          <w:lang w:eastAsia="zh-CN" w:bidi="ar-SA"/>
        </w:rPr>
        <w:t xml:space="preserve"> </w:t>
      </w:r>
      <w:r>
        <w:rPr>
          <w:rFonts w:ascii="宋体" w:eastAsia="宋体" w:hAnsi="宋体" w:cs="宋体" w:hint="eastAsia"/>
          <w:snapToGrid w:val="0"/>
          <w:spacing w:val="-41"/>
          <w:position w:val="2"/>
          <w:lang w:eastAsia="zh-CN" w:bidi="ar-SA"/>
        </w:rPr>
        <w:t>1</w:t>
      </w:r>
      <w:r>
        <w:rPr>
          <w:rFonts w:ascii="Calibri" w:eastAsia="宋体" w:hAnsi="Calibri" w:cs="Calibri" w:hint="eastAsia"/>
          <w:snapToGrid w:val="0"/>
          <w:spacing w:val="-6"/>
          <w:position w:val="2"/>
          <w:lang w:eastAsia="zh-CN" w:bidi="ar-SA"/>
        </w:rPr>
        <w:t>年</w:t>
      </w:r>
      <w:r>
        <w:rPr>
          <w:rFonts w:ascii="宋体" w:eastAsia="宋体" w:hAnsi="宋体" w:cs="宋体"/>
          <w:snapToGrid w:val="0"/>
          <w:spacing w:val="-6"/>
          <w:position w:val="2"/>
          <w:lang w:eastAsia="zh-CN" w:bidi="ar-SA"/>
        </w:rPr>
        <w:t>，自</w:t>
      </w:r>
      <w:r>
        <w:rPr>
          <w:rFonts w:ascii="宋体" w:eastAsia="宋体" w:hAnsi="宋体" w:cs="宋体"/>
          <w:snapToGrid w:val="0"/>
          <w:spacing w:val="-47"/>
          <w:position w:val="2"/>
          <w:lang w:eastAsia="zh-CN" w:bidi="ar-SA"/>
        </w:rPr>
        <w:t xml:space="preserve"> </w:t>
      </w:r>
      <w:r>
        <w:rPr>
          <w:rFonts w:ascii="Calibri" w:eastAsia="Calibri" w:hAnsi="Calibri" w:cs="Calibri"/>
          <w:snapToGrid w:val="0"/>
          <w:spacing w:val="-6"/>
          <w:position w:val="2"/>
          <w:lang w:eastAsia="zh-CN" w:bidi="ar-SA"/>
        </w:rPr>
        <w:t>202</w:t>
      </w:r>
      <w:r>
        <w:rPr>
          <w:rFonts w:ascii="Calibri" w:eastAsia="宋体" w:hAnsi="Calibri" w:cs="Calibri" w:hint="eastAsia"/>
          <w:snapToGrid w:val="0"/>
          <w:spacing w:val="-6"/>
          <w:position w:val="2"/>
          <w:lang w:eastAsia="zh-CN" w:bidi="ar-SA"/>
        </w:rPr>
        <w:t>5</w:t>
      </w:r>
      <w:r>
        <w:rPr>
          <w:rFonts w:ascii="Calibri" w:eastAsia="Calibri" w:hAnsi="Calibri" w:cs="Calibri"/>
          <w:snapToGrid w:val="0"/>
          <w:spacing w:val="15"/>
          <w:position w:val="2"/>
          <w:lang w:eastAsia="zh-CN" w:bidi="ar-SA"/>
        </w:rPr>
        <w:t xml:space="preserve"> </w:t>
      </w:r>
      <w:r>
        <w:rPr>
          <w:rFonts w:ascii="宋体" w:eastAsia="宋体" w:hAnsi="宋体" w:cs="宋体"/>
          <w:snapToGrid w:val="0"/>
          <w:spacing w:val="-6"/>
          <w:position w:val="2"/>
          <w:lang w:eastAsia="zh-CN" w:bidi="ar-SA"/>
        </w:rPr>
        <w:t>年</w:t>
      </w:r>
      <w:r>
        <w:rPr>
          <w:rFonts w:ascii="宋体" w:eastAsia="宋体" w:hAnsi="宋体" w:cs="宋体"/>
          <w:snapToGrid w:val="0"/>
          <w:spacing w:val="-40"/>
          <w:position w:val="2"/>
          <w:lang w:eastAsia="zh-CN" w:bidi="ar-SA"/>
        </w:rPr>
        <w:t xml:space="preserve"> </w:t>
      </w:r>
      <w:r>
        <w:rPr>
          <w:rFonts w:ascii="Calibri" w:eastAsia="宋体" w:hAnsi="Calibri" w:cs="Calibri" w:hint="eastAsia"/>
          <w:snapToGrid w:val="0"/>
          <w:spacing w:val="-6"/>
          <w:position w:val="2"/>
          <w:lang w:eastAsia="zh-CN" w:bidi="ar-SA"/>
        </w:rPr>
        <w:t>*</w:t>
      </w:r>
      <w:r>
        <w:rPr>
          <w:rFonts w:ascii="宋体" w:eastAsia="宋体" w:hAnsi="宋体" w:cs="宋体"/>
          <w:snapToGrid w:val="0"/>
          <w:spacing w:val="-6"/>
          <w:position w:val="2"/>
          <w:lang w:eastAsia="zh-CN" w:bidi="ar-SA"/>
        </w:rPr>
        <w:t xml:space="preserve">月 </w:t>
      </w:r>
      <w:r>
        <w:rPr>
          <w:rFonts w:ascii="Calibri" w:eastAsia="Calibri" w:hAnsi="Calibri" w:cs="Calibri"/>
          <w:snapToGrid w:val="0"/>
          <w:spacing w:val="-6"/>
          <w:position w:val="2"/>
          <w:lang w:eastAsia="zh-CN" w:bidi="ar-SA"/>
        </w:rPr>
        <w:t>1</w:t>
      </w:r>
      <w:r>
        <w:rPr>
          <w:rFonts w:ascii="Calibri" w:eastAsia="宋体" w:hAnsi="Calibri" w:cs="Calibri" w:hint="eastAsia"/>
          <w:snapToGrid w:val="0"/>
          <w:spacing w:val="-6"/>
          <w:position w:val="2"/>
          <w:lang w:eastAsia="zh-CN" w:bidi="ar-SA"/>
        </w:rPr>
        <w:t>*</w:t>
      </w:r>
      <w:r>
        <w:rPr>
          <w:rFonts w:ascii="Calibri" w:eastAsia="Calibri" w:hAnsi="Calibri" w:cs="Calibri"/>
          <w:snapToGrid w:val="0"/>
          <w:spacing w:val="-6"/>
          <w:position w:val="2"/>
          <w:lang w:eastAsia="zh-CN" w:bidi="ar-SA"/>
        </w:rPr>
        <w:t xml:space="preserve">  </w:t>
      </w:r>
      <w:r>
        <w:rPr>
          <w:rFonts w:ascii="宋体" w:eastAsia="宋体" w:hAnsi="宋体" w:cs="宋体"/>
          <w:snapToGrid w:val="0"/>
          <w:spacing w:val="-6"/>
          <w:position w:val="2"/>
          <w:lang w:eastAsia="zh-CN" w:bidi="ar-SA"/>
        </w:rPr>
        <w:t>日至</w:t>
      </w:r>
      <w:r>
        <w:rPr>
          <w:rFonts w:ascii="宋体" w:eastAsia="宋体" w:hAnsi="宋体" w:cs="宋体"/>
          <w:snapToGrid w:val="0"/>
          <w:spacing w:val="-47"/>
          <w:position w:val="2"/>
          <w:lang w:eastAsia="zh-CN" w:bidi="ar-SA"/>
        </w:rPr>
        <w:t xml:space="preserve"> </w:t>
      </w:r>
      <w:r>
        <w:rPr>
          <w:rFonts w:ascii="Calibri" w:eastAsia="Calibri" w:hAnsi="Calibri" w:cs="Calibri"/>
          <w:snapToGrid w:val="0"/>
          <w:spacing w:val="-6"/>
          <w:position w:val="2"/>
          <w:lang w:eastAsia="zh-CN" w:bidi="ar-SA"/>
        </w:rPr>
        <w:t>202</w:t>
      </w:r>
      <w:r>
        <w:rPr>
          <w:rFonts w:ascii="Calibri" w:eastAsia="宋体" w:hAnsi="Calibri" w:cs="Calibri" w:hint="eastAsia"/>
          <w:snapToGrid w:val="0"/>
          <w:spacing w:val="-6"/>
          <w:position w:val="2"/>
          <w:lang w:eastAsia="zh-CN" w:bidi="ar-SA"/>
        </w:rPr>
        <w:t>6</w:t>
      </w:r>
      <w:r>
        <w:rPr>
          <w:rFonts w:ascii="宋体" w:eastAsia="宋体" w:hAnsi="宋体" w:cs="宋体"/>
          <w:snapToGrid w:val="0"/>
          <w:spacing w:val="-6"/>
          <w:position w:val="2"/>
          <w:lang w:eastAsia="zh-CN" w:bidi="ar-SA"/>
        </w:rPr>
        <w:t>年</w:t>
      </w:r>
      <w:r>
        <w:rPr>
          <w:rFonts w:ascii="宋体" w:eastAsia="宋体" w:hAnsi="宋体" w:cs="宋体" w:hint="eastAsia"/>
          <w:snapToGrid w:val="0"/>
          <w:spacing w:val="-40"/>
          <w:position w:val="2"/>
          <w:lang w:eastAsia="zh-CN" w:bidi="ar-SA"/>
        </w:rPr>
        <w:t>*</w:t>
      </w:r>
      <w:r>
        <w:rPr>
          <w:rFonts w:ascii="宋体" w:eastAsia="宋体" w:hAnsi="宋体" w:cs="宋体"/>
          <w:snapToGrid w:val="0"/>
          <w:spacing w:val="-6"/>
          <w:position w:val="2"/>
          <w:lang w:eastAsia="zh-CN" w:bidi="ar-SA"/>
        </w:rPr>
        <w:t>月</w:t>
      </w:r>
      <w:r>
        <w:rPr>
          <w:rFonts w:ascii="宋体" w:eastAsia="宋体" w:hAnsi="宋体" w:cs="宋体" w:hint="eastAsia"/>
          <w:snapToGrid w:val="0"/>
          <w:spacing w:val="-6"/>
          <w:position w:val="2"/>
          <w:lang w:eastAsia="zh-CN" w:bidi="ar-SA"/>
        </w:rPr>
        <w:t>*</w:t>
      </w:r>
      <w:r>
        <w:rPr>
          <w:rFonts w:ascii="Calibri" w:eastAsia="Calibri" w:hAnsi="Calibri" w:cs="Calibri"/>
          <w:snapToGrid w:val="0"/>
          <w:spacing w:val="2"/>
          <w:position w:val="2"/>
          <w:lang w:eastAsia="zh-CN" w:bidi="ar-SA"/>
        </w:rPr>
        <w:t xml:space="preserve">  </w:t>
      </w:r>
      <w:r>
        <w:rPr>
          <w:rFonts w:ascii="宋体" w:eastAsia="宋体" w:hAnsi="宋体" w:cs="宋体"/>
          <w:snapToGrid w:val="0"/>
          <w:spacing w:val="-6"/>
          <w:position w:val="2"/>
          <w:lang w:eastAsia="zh-CN" w:bidi="ar-SA"/>
        </w:rPr>
        <w:t>日。</w:t>
      </w:r>
    </w:p>
    <w:p w14:paraId="56BC41A2" w14:textId="77777777" w:rsidR="00926099" w:rsidRDefault="00000000">
      <w:pPr>
        <w:widowControl/>
        <w:kinsoku w:val="0"/>
        <w:autoSpaceDE w:val="0"/>
        <w:autoSpaceDN w:val="0"/>
        <w:adjustRightInd w:val="0"/>
        <w:snapToGrid w:val="0"/>
        <w:spacing w:before="143" w:line="360" w:lineRule="auto"/>
        <w:ind w:left="60" w:right="43" w:firstLine="474"/>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双方特别约定，凡在本合同期限内生效的保险合同，乙方有权在本合同期限结束后，继续按本协议约定为相关保险合同提供理赔外包服务，直到上述保险合</w:t>
      </w:r>
      <w:r>
        <w:rPr>
          <w:rFonts w:ascii="宋体" w:eastAsia="宋体" w:hAnsi="宋体" w:cs="宋体"/>
          <w:snapToGrid w:val="0"/>
          <w:spacing w:val="-2"/>
          <w:lang w:eastAsia="zh-CN" w:bidi="ar-SA"/>
        </w:rPr>
        <w:t>同项下的保险责任全部满期为止。</w:t>
      </w:r>
    </w:p>
    <w:p w14:paraId="0F2EC09E" w14:textId="77777777" w:rsidR="00926099" w:rsidRDefault="00000000">
      <w:pPr>
        <w:widowControl/>
        <w:kinsoku w:val="0"/>
        <w:autoSpaceDE w:val="0"/>
        <w:autoSpaceDN w:val="0"/>
        <w:adjustRightInd w:val="0"/>
        <w:snapToGrid w:val="0"/>
        <w:spacing w:before="1" w:line="220" w:lineRule="auto"/>
        <w:ind w:left="66"/>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lastRenderedPageBreak/>
        <w:t>（以下无正文）</w:t>
      </w:r>
    </w:p>
    <w:p w14:paraId="0FA01BEF" w14:textId="77777777" w:rsidR="00926099" w:rsidRDefault="00926099">
      <w:pPr>
        <w:widowControl/>
        <w:kinsoku w:val="0"/>
        <w:autoSpaceDE w:val="0"/>
        <w:autoSpaceDN w:val="0"/>
        <w:adjustRightInd w:val="0"/>
        <w:snapToGrid w:val="0"/>
        <w:spacing w:line="283" w:lineRule="auto"/>
        <w:textAlignment w:val="baseline"/>
        <w:rPr>
          <w:rFonts w:ascii="Arial" w:eastAsia="Arial" w:hAnsi="Arial" w:cs="Arial"/>
          <w:snapToGrid w:val="0"/>
          <w:sz w:val="21"/>
          <w:szCs w:val="21"/>
          <w:lang w:eastAsia="zh-CN" w:bidi="ar-SA"/>
        </w:rPr>
      </w:pPr>
    </w:p>
    <w:p w14:paraId="0C5C4B96" w14:textId="77777777" w:rsidR="00926099" w:rsidRDefault="00926099">
      <w:pPr>
        <w:widowControl/>
        <w:kinsoku w:val="0"/>
        <w:autoSpaceDE w:val="0"/>
        <w:autoSpaceDN w:val="0"/>
        <w:adjustRightInd w:val="0"/>
        <w:snapToGrid w:val="0"/>
        <w:spacing w:line="284" w:lineRule="auto"/>
        <w:textAlignment w:val="baseline"/>
        <w:rPr>
          <w:rFonts w:ascii="Arial" w:eastAsia="Arial" w:hAnsi="Arial" w:cs="Arial"/>
          <w:snapToGrid w:val="0"/>
          <w:sz w:val="21"/>
          <w:szCs w:val="21"/>
          <w:lang w:eastAsia="zh-CN" w:bidi="ar-SA"/>
        </w:rPr>
      </w:pPr>
    </w:p>
    <w:p w14:paraId="4BCC6FF7" w14:textId="77777777" w:rsidR="00926099" w:rsidRDefault="00000000">
      <w:pPr>
        <w:widowControl/>
        <w:kinsoku w:val="0"/>
        <w:autoSpaceDE w:val="0"/>
        <w:autoSpaceDN w:val="0"/>
        <w:adjustRightInd w:val="0"/>
        <w:snapToGrid w:val="0"/>
        <w:spacing w:before="79" w:line="362" w:lineRule="auto"/>
        <w:ind w:left="777" w:right="427" w:hanging="692"/>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甲方：中国人民健康保险股份有限公司  乙方：</w:t>
      </w:r>
      <w:r>
        <w:rPr>
          <w:rFonts w:ascii="宋体" w:eastAsia="宋体" w:hAnsi="宋体" w:cs="宋体" w:hint="eastAsia"/>
          <w:snapToGrid w:val="0"/>
          <w:spacing w:val="-1"/>
          <w:lang w:eastAsia="zh-CN" w:bidi="ar-SA"/>
        </w:rPr>
        <w:t>*******湖北</w:t>
      </w:r>
      <w:r>
        <w:rPr>
          <w:rFonts w:ascii="宋体" w:eastAsia="宋体" w:hAnsi="宋体" w:cs="宋体"/>
          <w:snapToGrid w:val="0"/>
          <w:spacing w:val="-3"/>
          <w:lang w:eastAsia="zh-CN" w:bidi="ar-SA"/>
        </w:rPr>
        <w:t>分公司</w:t>
      </w:r>
    </w:p>
    <w:p w14:paraId="7CF03297" w14:textId="77777777" w:rsidR="00926099" w:rsidRDefault="00926099">
      <w:pPr>
        <w:widowControl/>
        <w:kinsoku w:val="0"/>
        <w:autoSpaceDE w:val="0"/>
        <w:autoSpaceDN w:val="0"/>
        <w:adjustRightInd w:val="0"/>
        <w:snapToGrid w:val="0"/>
        <w:spacing w:line="382" w:lineRule="auto"/>
        <w:textAlignment w:val="baseline"/>
        <w:rPr>
          <w:rFonts w:ascii="Arial" w:eastAsia="Arial" w:hAnsi="Arial" w:cs="Arial"/>
          <w:snapToGrid w:val="0"/>
          <w:sz w:val="21"/>
          <w:szCs w:val="21"/>
          <w:lang w:eastAsia="zh-CN" w:bidi="ar-SA"/>
        </w:rPr>
      </w:pPr>
    </w:p>
    <w:p w14:paraId="25D1BF39" w14:textId="77777777" w:rsidR="00926099" w:rsidRDefault="00000000">
      <w:pPr>
        <w:widowControl/>
        <w:kinsoku w:val="0"/>
        <w:autoSpaceDE w:val="0"/>
        <w:autoSpaceDN w:val="0"/>
        <w:adjustRightInd w:val="0"/>
        <w:snapToGrid w:val="0"/>
        <w:spacing w:before="78" w:line="220" w:lineRule="auto"/>
        <w:ind w:left="58"/>
        <w:textAlignment w:val="baseline"/>
        <w:rPr>
          <w:rFonts w:ascii="宋体" w:eastAsia="宋体" w:hAnsi="宋体" w:cs="宋体" w:hint="eastAsia"/>
          <w:snapToGrid w:val="0"/>
          <w:lang w:eastAsia="zh-CN" w:bidi="ar-SA"/>
        </w:rPr>
      </w:pPr>
      <w:r>
        <w:rPr>
          <w:rFonts w:ascii="宋体" w:eastAsia="宋体" w:hAnsi="宋体" w:cs="宋体"/>
          <w:snapToGrid w:val="0"/>
          <w:lang w:eastAsia="zh-CN" w:bidi="ar-SA"/>
        </w:rPr>
        <w:t xml:space="preserve">企业负责人：                      </w:t>
      </w:r>
      <w:r>
        <w:rPr>
          <w:rFonts w:ascii="宋体" w:eastAsia="宋体" w:hAnsi="宋体" w:cs="宋体"/>
          <w:snapToGrid w:val="0"/>
          <w:spacing w:val="-1"/>
          <w:lang w:eastAsia="zh-CN" w:bidi="ar-SA"/>
        </w:rPr>
        <w:t xml:space="preserve">  法定代表人：</w:t>
      </w:r>
    </w:p>
    <w:p w14:paraId="7AA1A4A0" w14:textId="77777777" w:rsidR="00926099" w:rsidRDefault="00000000">
      <w:pPr>
        <w:widowControl/>
        <w:kinsoku w:val="0"/>
        <w:autoSpaceDE w:val="0"/>
        <w:autoSpaceDN w:val="0"/>
        <w:adjustRightInd w:val="0"/>
        <w:snapToGrid w:val="0"/>
        <w:spacing w:before="262" w:line="219" w:lineRule="auto"/>
        <w:ind w:left="54"/>
        <w:textAlignment w:val="baseline"/>
        <w:rPr>
          <w:rFonts w:ascii="宋体" w:eastAsia="宋体" w:hAnsi="宋体" w:cs="宋体" w:hint="eastAsia"/>
          <w:snapToGrid w:val="0"/>
          <w:lang w:eastAsia="zh-CN" w:bidi="ar-SA"/>
        </w:rPr>
      </w:pPr>
      <w:r>
        <w:rPr>
          <w:rFonts w:ascii="宋体" w:eastAsia="宋体" w:hAnsi="宋体" w:cs="宋体"/>
          <w:snapToGrid w:val="0"/>
          <w:spacing w:val="-4"/>
          <w:lang w:eastAsia="zh-CN" w:bidi="ar-SA"/>
        </w:rPr>
        <w:t>签章：</w:t>
      </w:r>
      <w:r>
        <w:rPr>
          <w:rFonts w:ascii="宋体" w:eastAsia="宋体" w:hAnsi="宋体" w:cs="宋体"/>
          <w:snapToGrid w:val="0"/>
          <w:spacing w:val="1"/>
          <w:lang w:eastAsia="zh-CN" w:bidi="ar-SA"/>
        </w:rPr>
        <w:t xml:space="preserve">                   </w:t>
      </w:r>
      <w:r>
        <w:rPr>
          <w:rFonts w:ascii="宋体" w:eastAsia="宋体" w:hAnsi="宋体" w:cs="宋体"/>
          <w:snapToGrid w:val="0"/>
          <w:lang w:eastAsia="zh-CN" w:bidi="ar-SA"/>
        </w:rPr>
        <w:t xml:space="preserve">           </w:t>
      </w:r>
      <w:r>
        <w:rPr>
          <w:rFonts w:ascii="宋体" w:eastAsia="宋体" w:hAnsi="宋体" w:cs="宋体"/>
          <w:snapToGrid w:val="0"/>
          <w:spacing w:val="-4"/>
          <w:lang w:eastAsia="zh-CN" w:bidi="ar-SA"/>
        </w:rPr>
        <w:t>签章：</w:t>
      </w:r>
    </w:p>
    <w:p w14:paraId="263593CD" w14:textId="77777777" w:rsidR="00926099" w:rsidRDefault="00926099">
      <w:pPr>
        <w:widowControl/>
        <w:kinsoku w:val="0"/>
        <w:autoSpaceDE w:val="0"/>
        <w:autoSpaceDN w:val="0"/>
        <w:adjustRightInd w:val="0"/>
        <w:snapToGrid w:val="0"/>
        <w:spacing w:line="310" w:lineRule="auto"/>
        <w:textAlignment w:val="baseline"/>
        <w:rPr>
          <w:rFonts w:ascii="Arial" w:eastAsia="Arial" w:hAnsi="Arial" w:cs="Arial"/>
          <w:snapToGrid w:val="0"/>
          <w:sz w:val="21"/>
          <w:szCs w:val="21"/>
          <w:lang w:eastAsia="zh-CN" w:bidi="ar-SA"/>
        </w:rPr>
      </w:pPr>
    </w:p>
    <w:p w14:paraId="7073D4BE" w14:textId="77777777" w:rsidR="00926099" w:rsidRDefault="00926099">
      <w:pPr>
        <w:widowControl/>
        <w:kinsoku w:val="0"/>
        <w:autoSpaceDE w:val="0"/>
        <w:autoSpaceDN w:val="0"/>
        <w:adjustRightInd w:val="0"/>
        <w:snapToGrid w:val="0"/>
        <w:spacing w:line="311" w:lineRule="auto"/>
        <w:textAlignment w:val="baseline"/>
        <w:rPr>
          <w:rFonts w:ascii="Arial" w:eastAsia="Arial" w:hAnsi="Arial" w:cs="Arial"/>
          <w:snapToGrid w:val="0"/>
          <w:sz w:val="21"/>
          <w:szCs w:val="21"/>
          <w:lang w:eastAsia="zh-CN" w:bidi="ar-SA"/>
        </w:rPr>
      </w:pPr>
    </w:p>
    <w:p w14:paraId="26B582D9" w14:textId="77777777" w:rsidR="00926099" w:rsidRDefault="00000000">
      <w:pPr>
        <w:widowControl/>
        <w:kinsoku w:val="0"/>
        <w:autoSpaceDE w:val="0"/>
        <w:autoSpaceDN w:val="0"/>
        <w:adjustRightInd w:val="0"/>
        <w:snapToGrid w:val="0"/>
        <w:spacing w:before="78" w:line="221" w:lineRule="auto"/>
        <w:ind w:left="96"/>
        <w:textAlignment w:val="baseline"/>
        <w:rPr>
          <w:rFonts w:ascii="宋体" w:eastAsia="宋体" w:hAnsi="宋体" w:cs="宋体" w:hint="eastAsia"/>
          <w:snapToGrid w:val="0"/>
          <w:lang w:eastAsia="zh-CN" w:bidi="ar-SA"/>
        </w:rPr>
      </w:pPr>
      <w:r>
        <w:rPr>
          <w:rFonts w:ascii="宋体" w:eastAsia="宋体" w:hAnsi="宋体" w:cs="宋体"/>
          <w:snapToGrid w:val="0"/>
          <w:spacing w:val="-17"/>
          <w:lang w:eastAsia="zh-CN" w:bidi="ar-SA"/>
        </w:rPr>
        <w:t>日期：</w:t>
      </w:r>
      <w:r>
        <w:rPr>
          <w:rFonts w:ascii="宋体" w:eastAsia="宋体" w:hAnsi="宋体" w:cs="宋体"/>
          <w:snapToGrid w:val="0"/>
          <w:spacing w:val="2"/>
          <w:lang w:eastAsia="zh-CN" w:bidi="ar-SA"/>
        </w:rPr>
        <w:t xml:space="preserve">                          </w:t>
      </w:r>
      <w:r>
        <w:rPr>
          <w:rFonts w:ascii="宋体" w:eastAsia="宋体" w:hAnsi="宋体" w:cs="宋体"/>
          <w:snapToGrid w:val="0"/>
          <w:spacing w:val="1"/>
          <w:lang w:eastAsia="zh-CN" w:bidi="ar-SA"/>
        </w:rPr>
        <w:t xml:space="preserve">    </w:t>
      </w:r>
      <w:r>
        <w:rPr>
          <w:rFonts w:ascii="宋体" w:eastAsia="宋体" w:hAnsi="宋体" w:cs="宋体"/>
          <w:snapToGrid w:val="0"/>
          <w:spacing w:val="-17"/>
          <w:lang w:eastAsia="zh-CN" w:bidi="ar-SA"/>
        </w:rPr>
        <w:t>日期：</w:t>
      </w:r>
    </w:p>
    <w:p w14:paraId="1C698232" w14:textId="77777777" w:rsidR="00926099" w:rsidRDefault="00926099">
      <w:pPr>
        <w:widowControl/>
        <w:kinsoku w:val="0"/>
        <w:autoSpaceDE w:val="0"/>
        <w:autoSpaceDN w:val="0"/>
        <w:adjustRightInd w:val="0"/>
        <w:snapToGrid w:val="0"/>
        <w:spacing w:line="221" w:lineRule="auto"/>
        <w:textAlignment w:val="baseline"/>
        <w:rPr>
          <w:rFonts w:ascii="宋体" w:eastAsia="宋体" w:hAnsi="宋体" w:cs="宋体" w:hint="eastAsia"/>
          <w:snapToGrid w:val="0"/>
          <w:lang w:eastAsia="zh-CN" w:bidi="ar-SA"/>
        </w:rPr>
        <w:sectPr w:rsidR="00926099">
          <w:headerReference w:type="default" r:id="rId34"/>
          <w:type w:val="continuous"/>
          <w:pgSz w:w="11906" w:h="16838"/>
          <w:pgMar w:top="1432" w:right="1753" w:bottom="1442" w:left="1751" w:header="1417" w:footer="938" w:gutter="0"/>
          <w:cols w:space="720"/>
        </w:sectPr>
      </w:pPr>
    </w:p>
    <w:p w14:paraId="16B476F5" w14:textId="77777777" w:rsidR="00926099" w:rsidRDefault="00926099">
      <w:pPr>
        <w:widowControl/>
        <w:kinsoku w:val="0"/>
        <w:autoSpaceDE w:val="0"/>
        <w:autoSpaceDN w:val="0"/>
        <w:adjustRightInd w:val="0"/>
        <w:snapToGrid w:val="0"/>
        <w:spacing w:line="269" w:lineRule="auto"/>
        <w:textAlignment w:val="baseline"/>
        <w:rPr>
          <w:rFonts w:ascii="Arial" w:eastAsia="Arial" w:hAnsi="Arial" w:cs="Arial"/>
          <w:snapToGrid w:val="0"/>
          <w:sz w:val="21"/>
          <w:szCs w:val="21"/>
          <w:lang w:eastAsia="zh-CN" w:bidi="ar-SA"/>
        </w:rPr>
      </w:pPr>
    </w:p>
    <w:p w14:paraId="244450B9" w14:textId="77777777" w:rsidR="00926099" w:rsidRDefault="00926099">
      <w:pPr>
        <w:widowControl/>
        <w:kinsoku w:val="0"/>
        <w:autoSpaceDE w:val="0"/>
        <w:autoSpaceDN w:val="0"/>
        <w:adjustRightInd w:val="0"/>
        <w:snapToGrid w:val="0"/>
        <w:spacing w:line="269" w:lineRule="auto"/>
        <w:textAlignment w:val="baseline"/>
        <w:rPr>
          <w:rFonts w:ascii="Arial" w:eastAsia="Arial" w:hAnsi="Arial" w:cs="Arial"/>
          <w:snapToGrid w:val="0"/>
          <w:sz w:val="21"/>
          <w:szCs w:val="21"/>
          <w:lang w:eastAsia="zh-CN" w:bidi="ar-SA"/>
        </w:rPr>
      </w:pPr>
    </w:p>
    <w:p w14:paraId="6BD99A21" w14:textId="77777777" w:rsidR="00926099" w:rsidRDefault="00926099">
      <w:pPr>
        <w:widowControl/>
        <w:kinsoku w:val="0"/>
        <w:autoSpaceDE w:val="0"/>
        <w:autoSpaceDN w:val="0"/>
        <w:adjustRightInd w:val="0"/>
        <w:snapToGrid w:val="0"/>
        <w:spacing w:line="269" w:lineRule="auto"/>
        <w:textAlignment w:val="baseline"/>
        <w:rPr>
          <w:rFonts w:ascii="Arial" w:eastAsia="Arial" w:hAnsi="Arial" w:cs="Arial"/>
          <w:snapToGrid w:val="0"/>
          <w:sz w:val="21"/>
          <w:szCs w:val="21"/>
          <w:lang w:eastAsia="zh-CN" w:bidi="ar-SA"/>
        </w:rPr>
      </w:pPr>
    </w:p>
    <w:p w14:paraId="15FAC46D" w14:textId="77777777" w:rsidR="00926099" w:rsidRDefault="00000000">
      <w:pPr>
        <w:widowControl/>
        <w:kinsoku w:val="0"/>
        <w:autoSpaceDE w:val="0"/>
        <w:autoSpaceDN w:val="0"/>
        <w:adjustRightInd w:val="0"/>
        <w:snapToGrid w:val="0"/>
        <w:spacing w:line="270" w:lineRule="auto"/>
        <w:textAlignment w:val="baseline"/>
        <w:rPr>
          <w:rFonts w:ascii="Arial" w:eastAsia="Arial" w:hAnsi="Arial" w:cs="Arial"/>
          <w:snapToGrid w:val="0"/>
          <w:sz w:val="21"/>
          <w:szCs w:val="21"/>
          <w:lang w:eastAsia="zh-CN" w:bidi="ar-SA"/>
        </w:rPr>
      </w:pPr>
      <w:r>
        <w:rPr>
          <w:rFonts w:ascii="Arial" w:eastAsia="Arial" w:hAnsi="Arial" w:cs="Arial"/>
          <w:noProof/>
          <w:snapToGrid w:val="0"/>
          <w:sz w:val="21"/>
          <w:szCs w:val="21"/>
          <w:lang w:bidi="ar-SA"/>
        </w:rPr>
        <w:drawing>
          <wp:anchor distT="0" distB="0" distL="0" distR="0" simplePos="0" relativeHeight="251676672" behindDoc="0" locked="0" layoutInCell="1" allowOverlap="1" wp14:anchorId="52F54380" wp14:editId="262B65C9">
            <wp:simplePos x="0" y="0"/>
            <wp:positionH relativeFrom="column">
              <wp:posOffset>166370</wp:posOffset>
            </wp:positionH>
            <wp:positionV relativeFrom="paragraph">
              <wp:posOffset>130175</wp:posOffset>
            </wp:positionV>
            <wp:extent cx="5334000" cy="952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30"/>
                    <a:stretch>
                      <a:fillRect/>
                    </a:stretch>
                  </pic:blipFill>
                  <pic:spPr>
                    <a:xfrm>
                      <a:off x="0" y="0"/>
                      <a:ext cx="5334000" cy="9525"/>
                    </a:xfrm>
                    <a:prstGeom prst="rect">
                      <a:avLst/>
                    </a:prstGeom>
                  </pic:spPr>
                </pic:pic>
              </a:graphicData>
            </a:graphic>
          </wp:anchor>
        </w:drawing>
      </w:r>
    </w:p>
    <w:p w14:paraId="504E3462" w14:textId="77777777" w:rsidR="00926099" w:rsidRDefault="00000000">
      <w:pPr>
        <w:widowControl/>
        <w:kinsoku w:val="0"/>
        <w:autoSpaceDE w:val="0"/>
        <w:autoSpaceDN w:val="0"/>
        <w:adjustRightInd w:val="0"/>
        <w:snapToGrid w:val="0"/>
        <w:spacing w:before="65" w:line="266" w:lineRule="exact"/>
        <w:ind w:left="332"/>
        <w:textAlignment w:val="baseline"/>
        <w:rPr>
          <w:rFonts w:ascii="宋体" w:eastAsia="宋体" w:hAnsi="宋体" w:cs="宋体" w:hint="eastAsia"/>
          <w:snapToGrid w:val="0"/>
          <w:sz w:val="20"/>
          <w:szCs w:val="20"/>
          <w:lang w:bidi="ar-SA"/>
        </w:rPr>
      </w:pPr>
      <w:proofErr w:type="spellStart"/>
      <w:r>
        <w:rPr>
          <w:rFonts w:ascii="宋体" w:eastAsia="宋体" w:hAnsi="宋体" w:cs="宋体"/>
          <w:snapToGrid w:val="0"/>
          <w:spacing w:val="-6"/>
          <w:position w:val="1"/>
          <w:sz w:val="20"/>
          <w:szCs w:val="20"/>
          <w:lang w:bidi="ar-SA"/>
        </w:rPr>
        <w:t>附件</w:t>
      </w:r>
      <w:proofErr w:type="spellEnd"/>
      <w:r>
        <w:rPr>
          <w:rFonts w:ascii="宋体" w:eastAsia="宋体" w:hAnsi="宋体" w:cs="宋体"/>
          <w:snapToGrid w:val="0"/>
          <w:spacing w:val="-27"/>
          <w:position w:val="1"/>
          <w:sz w:val="20"/>
          <w:szCs w:val="20"/>
          <w:lang w:bidi="ar-SA"/>
        </w:rPr>
        <w:t xml:space="preserve"> </w:t>
      </w:r>
      <w:r>
        <w:rPr>
          <w:rFonts w:ascii="Calibri" w:eastAsia="Calibri" w:hAnsi="Calibri" w:cs="Calibri"/>
          <w:snapToGrid w:val="0"/>
          <w:spacing w:val="-6"/>
          <w:position w:val="1"/>
          <w:sz w:val="20"/>
          <w:szCs w:val="20"/>
          <w:lang w:bidi="ar-SA"/>
        </w:rPr>
        <w:t>1</w:t>
      </w:r>
      <w:r>
        <w:rPr>
          <w:rFonts w:ascii="宋体" w:eastAsia="宋体" w:hAnsi="宋体" w:cs="宋体"/>
          <w:snapToGrid w:val="0"/>
          <w:spacing w:val="-6"/>
          <w:position w:val="1"/>
          <w:sz w:val="20"/>
          <w:szCs w:val="20"/>
          <w:lang w:bidi="ar-SA"/>
        </w:rPr>
        <w:t>：</w:t>
      </w:r>
    </w:p>
    <w:p w14:paraId="633C6293" w14:textId="77777777" w:rsidR="00926099" w:rsidRDefault="00000000">
      <w:pPr>
        <w:widowControl/>
        <w:kinsoku w:val="0"/>
        <w:autoSpaceDE w:val="0"/>
        <w:autoSpaceDN w:val="0"/>
        <w:adjustRightInd w:val="0"/>
        <w:snapToGrid w:val="0"/>
        <w:spacing w:before="207" w:line="220" w:lineRule="auto"/>
        <w:ind w:left="800"/>
        <w:textAlignment w:val="baseline"/>
        <w:rPr>
          <w:rFonts w:ascii="宋体" w:eastAsia="宋体" w:hAnsi="宋体" w:cs="宋体" w:hint="eastAsia"/>
          <w:snapToGrid w:val="0"/>
          <w:lang w:bidi="ar-SA"/>
        </w:rPr>
      </w:pPr>
      <w:proofErr w:type="spellStart"/>
      <w:r>
        <w:rPr>
          <w:rFonts w:ascii="宋体" w:eastAsia="宋体" w:hAnsi="宋体" w:cs="宋体"/>
          <w:snapToGrid w:val="0"/>
          <w:spacing w:val="-2"/>
          <w:lang w:bidi="ar-SA"/>
        </w:rPr>
        <w:t>索赔所需的资料</w:t>
      </w:r>
      <w:proofErr w:type="spellEnd"/>
    </w:p>
    <w:tbl>
      <w:tblPr>
        <w:tblStyle w:val="TableNormal"/>
        <w:tblW w:w="91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154"/>
      </w:tblGrid>
      <w:tr w:rsidR="00926099" w14:paraId="437FED73" w14:textId="77777777">
        <w:trPr>
          <w:trHeight w:val="633"/>
        </w:trPr>
        <w:tc>
          <w:tcPr>
            <w:tcW w:w="9154" w:type="dxa"/>
          </w:tcPr>
          <w:p w14:paraId="1E9E8C7A" w14:textId="77777777" w:rsidR="00926099" w:rsidRDefault="00000000">
            <w:pPr>
              <w:widowControl/>
              <w:kinsoku w:val="0"/>
              <w:autoSpaceDE w:val="0"/>
              <w:autoSpaceDN w:val="0"/>
              <w:adjustRightInd w:val="0"/>
              <w:snapToGrid w:val="0"/>
              <w:spacing w:before="43" w:line="223" w:lineRule="auto"/>
              <w:ind w:left="135" w:right="26" w:firstLine="460"/>
              <w:textAlignment w:val="baseline"/>
              <w:rPr>
                <w:rFonts w:ascii="宋体" w:eastAsia="宋体" w:hAnsi="宋体" w:cs="宋体" w:hint="eastAsia"/>
                <w:snapToGrid w:val="0"/>
                <w:lang w:eastAsia="zh-CN" w:bidi="ar-SA"/>
              </w:rPr>
            </w:pPr>
            <w:r>
              <w:rPr>
                <w:rFonts w:ascii="宋体" w:eastAsia="宋体" w:hAnsi="宋体" w:cs="宋体"/>
                <w:snapToGrid w:val="0"/>
                <w:spacing w:val="8"/>
                <w:lang w:eastAsia="zh-CN" w:bidi="ar-SA"/>
              </w:rPr>
              <w:t>被保险人在保险合同有效期内发生保险责任范围内的保险事故申请保险金给付</w:t>
            </w:r>
            <w:r>
              <w:rPr>
                <w:rFonts w:ascii="宋体" w:eastAsia="宋体" w:hAnsi="宋体" w:cs="宋体"/>
                <w:snapToGrid w:val="0"/>
                <w:spacing w:val="-4"/>
                <w:lang w:eastAsia="zh-CN" w:bidi="ar-SA"/>
              </w:rPr>
              <w:t>的，由受益人或其代理人填写保险金给付申请书，并提供理赔所需的相应证明和资料。</w:t>
            </w:r>
          </w:p>
        </w:tc>
      </w:tr>
      <w:tr w:rsidR="00926099" w14:paraId="03BA9DE4" w14:textId="77777777">
        <w:trPr>
          <w:trHeight w:val="12325"/>
        </w:trPr>
        <w:tc>
          <w:tcPr>
            <w:tcW w:w="9154" w:type="dxa"/>
          </w:tcPr>
          <w:p w14:paraId="1DC53969" w14:textId="77777777" w:rsidR="00926099" w:rsidRDefault="00000000">
            <w:pPr>
              <w:widowControl/>
              <w:kinsoku w:val="0"/>
              <w:autoSpaceDE w:val="0"/>
              <w:autoSpaceDN w:val="0"/>
              <w:adjustRightInd w:val="0"/>
              <w:snapToGrid w:val="0"/>
              <w:spacing w:before="38" w:line="219" w:lineRule="auto"/>
              <w:ind w:left="11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lastRenderedPageBreak/>
              <w:t>所需理赔材料如下：</w:t>
            </w:r>
          </w:p>
          <w:p w14:paraId="32382273" w14:textId="77777777" w:rsidR="00926099" w:rsidRDefault="00000000">
            <w:pPr>
              <w:widowControl/>
              <w:kinsoku w:val="0"/>
              <w:autoSpaceDE w:val="0"/>
              <w:autoSpaceDN w:val="0"/>
              <w:adjustRightInd w:val="0"/>
              <w:snapToGrid w:val="0"/>
              <w:spacing w:before="26" w:line="220" w:lineRule="auto"/>
              <w:ind w:left="119"/>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一、团体人身意外伤害保险</w:t>
            </w:r>
          </w:p>
          <w:p w14:paraId="2E8E5D2F" w14:textId="77777777" w:rsidR="00926099" w:rsidRDefault="00000000">
            <w:pPr>
              <w:widowControl/>
              <w:kinsoku w:val="0"/>
              <w:autoSpaceDE w:val="0"/>
              <w:autoSpaceDN w:val="0"/>
              <w:adjustRightInd w:val="0"/>
              <w:snapToGrid w:val="0"/>
              <w:spacing w:before="23" w:line="220" w:lineRule="auto"/>
              <w:ind w:left="602"/>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身故保险金申请</w:t>
            </w:r>
          </w:p>
          <w:p w14:paraId="2699B1E3" w14:textId="77777777" w:rsidR="00926099" w:rsidRDefault="00000000">
            <w:pPr>
              <w:widowControl/>
              <w:kinsoku w:val="0"/>
              <w:autoSpaceDE w:val="0"/>
              <w:autoSpaceDN w:val="0"/>
              <w:adjustRightInd w:val="0"/>
              <w:snapToGrid w:val="0"/>
              <w:spacing w:before="182"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（一）保险金给付申请书；</w:t>
            </w:r>
          </w:p>
          <w:p w14:paraId="714A14D3" w14:textId="77777777" w:rsidR="00926099" w:rsidRDefault="00000000">
            <w:pPr>
              <w:widowControl/>
              <w:kinsoku w:val="0"/>
              <w:autoSpaceDE w:val="0"/>
              <w:autoSpaceDN w:val="0"/>
              <w:adjustRightInd w:val="0"/>
              <w:snapToGrid w:val="0"/>
              <w:spacing w:before="183"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（二）保险单原件；</w:t>
            </w:r>
          </w:p>
          <w:p w14:paraId="420DC7CE" w14:textId="77777777" w:rsidR="00926099" w:rsidRDefault="00000000">
            <w:pPr>
              <w:widowControl/>
              <w:kinsoku w:val="0"/>
              <w:autoSpaceDE w:val="0"/>
              <w:autoSpaceDN w:val="0"/>
              <w:adjustRightInd w:val="0"/>
              <w:snapToGrid w:val="0"/>
              <w:spacing w:before="182"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（三）保险金申请人的身份证明；</w:t>
            </w:r>
          </w:p>
          <w:p w14:paraId="25B70C12" w14:textId="77777777" w:rsidR="00926099" w:rsidRDefault="00000000">
            <w:pPr>
              <w:widowControl/>
              <w:kinsoku w:val="0"/>
              <w:autoSpaceDE w:val="0"/>
              <w:autoSpaceDN w:val="0"/>
              <w:adjustRightInd w:val="0"/>
              <w:snapToGrid w:val="0"/>
              <w:spacing w:before="181" w:line="233" w:lineRule="auto"/>
              <w:ind w:left="116" w:right="43" w:firstLine="490"/>
              <w:textAlignment w:val="baseline"/>
              <w:rPr>
                <w:rFonts w:ascii="宋体" w:eastAsia="宋体" w:hAnsi="宋体" w:cs="宋体" w:hint="eastAsia"/>
                <w:snapToGrid w:val="0"/>
                <w:lang w:eastAsia="zh-CN" w:bidi="ar-SA"/>
              </w:rPr>
            </w:pPr>
            <w:r>
              <w:rPr>
                <w:rFonts w:ascii="宋体" w:eastAsia="宋体" w:hAnsi="宋体" w:cs="宋体"/>
                <w:snapToGrid w:val="0"/>
                <w:spacing w:val="-6"/>
                <w:lang w:eastAsia="zh-CN" w:bidi="ar-SA"/>
              </w:rPr>
              <w:t>（四）公安部门出具的被保险人户籍注销证明、中华人民共和国境内二级以上（含</w:t>
            </w:r>
            <w:r>
              <w:rPr>
                <w:rFonts w:ascii="宋体" w:eastAsia="宋体" w:hAnsi="宋体" w:cs="宋体"/>
                <w:snapToGrid w:val="0"/>
                <w:spacing w:val="-3"/>
                <w:lang w:eastAsia="zh-CN" w:bidi="ar-SA"/>
              </w:rPr>
              <w:t>二级）或保险人认可的医疗机构出具的被保</w:t>
            </w:r>
            <w:r>
              <w:rPr>
                <w:rFonts w:ascii="宋体" w:eastAsia="宋体" w:hAnsi="宋体" w:cs="宋体"/>
                <w:snapToGrid w:val="0"/>
                <w:spacing w:val="-4"/>
                <w:lang w:eastAsia="zh-CN" w:bidi="ar-SA"/>
              </w:rPr>
              <w:t>险人身故证明书。若被保险人为宣告死亡，</w:t>
            </w:r>
            <w:r>
              <w:rPr>
                <w:rFonts w:ascii="宋体" w:eastAsia="宋体" w:hAnsi="宋体" w:cs="宋体"/>
                <w:snapToGrid w:val="0"/>
                <w:spacing w:val="-1"/>
                <w:lang w:eastAsia="zh-CN" w:bidi="ar-SA"/>
              </w:rPr>
              <w:t>保险金申请人应提供中华人民共和国法院出具的宣告死亡证明文件；</w:t>
            </w:r>
          </w:p>
          <w:p w14:paraId="7A56C708" w14:textId="77777777" w:rsidR="00926099" w:rsidRDefault="00000000">
            <w:pPr>
              <w:widowControl/>
              <w:kinsoku w:val="0"/>
              <w:autoSpaceDE w:val="0"/>
              <w:autoSpaceDN w:val="0"/>
              <w:adjustRightInd w:val="0"/>
              <w:snapToGrid w:val="0"/>
              <w:spacing w:before="184" w:line="230" w:lineRule="auto"/>
              <w:ind w:left="139" w:right="109" w:firstLine="467"/>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（五）事发当地政府有关部门出具的意外伤害事故证明或者中华人民</w:t>
            </w:r>
            <w:r>
              <w:rPr>
                <w:rFonts w:ascii="宋体" w:eastAsia="宋体" w:hAnsi="宋体" w:cs="宋体"/>
                <w:snapToGrid w:val="0"/>
                <w:lang w:eastAsia="zh-CN" w:bidi="ar-SA"/>
              </w:rPr>
              <w:t>共和国驻该</w:t>
            </w:r>
            <w:r>
              <w:rPr>
                <w:rFonts w:ascii="宋体" w:eastAsia="宋体" w:hAnsi="宋体" w:cs="宋体"/>
                <w:snapToGrid w:val="0"/>
                <w:spacing w:val="-2"/>
                <w:lang w:eastAsia="zh-CN" w:bidi="ar-SA"/>
              </w:rPr>
              <w:t>国的使、领馆出具的意外伤害事故证明；</w:t>
            </w:r>
          </w:p>
          <w:p w14:paraId="6E1E7C75" w14:textId="77777777" w:rsidR="00926099" w:rsidRDefault="00000000">
            <w:pPr>
              <w:widowControl/>
              <w:kinsoku w:val="0"/>
              <w:autoSpaceDE w:val="0"/>
              <w:autoSpaceDN w:val="0"/>
              <w:adjustRightInd w:val="0"/>
              <w:snapToGrid w:val="0"/>
              <w:spacing w:before="182" w:line="230" w:lineRule="auto"/>
              <w:ind w:left="135" w:right="109" w:firstLine="471"/>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（六）保险金申请人所能提供的与确认保险事故的性质、原因、损失</w:t>
            </w:r>
            <w:r>
              <w:rPr>
                <w:rFonts w:ascii="宋体" w:eastAsia="宋体" w:hAnsi="宋体" w:cs="宋体"/>
                <w:snapToGrid w:val="0"/>
                <w:lang w:eastAsia="zh-CN" w:bidi="ar-SA"/>
              </w:rPr>
              <w:t>程度等有关</w:t>
            </w:r>
            <w:r>
              <w:rPr>
                <w:rFonts w:ascii="宋体" w:eastAsia="宋体" w:hAnsi="宋体" w:cs="宋体"/>
                <w:snapToGrid w:val="0"/>
                <w:spacing w:val="-4"/>
                <w:lang w:eastAsia="zh-CN" w:bidi="ar-SA"/>
              </w:rPr>
              <w:t>的其他证明和资料；</w:t>
            </w:r>
          </w:p>
          <w:p w14:paraId="22998CC4" w14:textId="77777777" w:rsidR="00926099" w:rsidRDefault="00000000">
            <w:pPr>
              <w:widowControl/>
              <w:kinsoku w:val="0"/>
              <w:autoSpaceDE w:val="0"/>
              <w:autoSpaceDN w:val="0"/>
              <w:adjustRightInd w:val="0"/>
              <w:snapToGrid w:val="0"/>
              <w:spacing w:before="183" w:line="233" w:lineRule="auto"/>
              <w:ind w:left="115" w:right="109" w:firstLine="491"/>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（七）若保险金申请人委托他人申请的，还应提供授权委托书原件、</w:t>
            </w:r>
            <w:r>
              <w:rPr>
                <w:rFonts w:ascii="宋体" w:eastAsia="宋体" w:hAnsi="宋体" w:cs="宋体"/>
                <w:snapToGrid w:val="0"/>
                <w:lang w:eastAsia="zh-CN" w:bidi="ar-SA"/>
              </w:rPr>
              <w:t>委托人和受</w:t>
            </w:r>
            <w:r>
              <w:rPr>
                <w:rFonts w:ascii="宋体" w:eastAsia="宋体" w:hAnsi="宋体" w:cs="宋体"/>
                <w:snapToGrid w:val="0"/>
                <w:spacing w:val="1"/>
                <w:lang w:eastAsia="zh-CN" w:bidi="ar-SA"/>
              </w:rPr>
              <w:t>托人的身份证明等相关证明文件。受益人为无民事行为能力人或者限制民事行为能力</w:t>
            </w:r>
            <w:r>
              <w:rPr>
                <w:rFonts w:ascii="宋体" w:eastAsia="宋体" w:hAnsi="宋体" w:cs="宋体"/>
                <w:snapToGrid w:val="0"/>
                <w:lang w:eastAsia="zh-CN" w:bidi="ar-SA"/>
              </w:rPr>
              <w:t>人的，由其监护人代为申领保险金，并需要提供监</w:t>
            </w:r>
            <w:r>
              <w:rPr>
                <w:rFonts w:ascii="宋体" w:eastAsia="宋体" w:hAnsi="宋体" w:cs="宋体"/>
                <w:snapToGrid w:val="0"/>
                <w:spacing w:val="-1"/>
                <w:lang w:eastAsia="zh-CN" w:bidi="ar-SA"/>
              </w:rPr>
              <w:t>护人的身份证明等资料。</w:t>
            </w:r>
          </w:p>
          <w:p w14:paraId="77BA0335" w14:textId="77777777" w:rsidR="00926099" w:rsidRDefault="00000000">
            <w:pPr>
              <w:widowControl/>
              <w:kinsoku w:val="0"/>
              <w:autoSpaceDE w:val="0"/>
              <w:autoSpaceDN w:val="0"/>
              <w:adjustRightInd w:val="0"/>
              <w:snapToGrid w:val="0"/>
              <w:spacing w:before="183" w:line="220" w:lineRule="auto"/>
              <w:ind w:left="59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残疾保险金申请</w:t>
            </w:r>
          </w:p>
          <w:p w14:paraId="3619F773" w14:textId="77777777" w:rsidR="00926099" w:rsidRDefault="00000000">
            <w:pPr>
              <w:widowControl/>
              <w:kinsoku w:val="0"/>
              <w:autoSpaceDE w:val="0"/>
              <w:autoSpaceDN w:val="0"/>
              <w:adjustRightInd w:val="0"/>
              <w:snapToGrid w:val="0"/>
              <w:spacing w:before="182"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（一）保险金给付申请书；</w:t>
            </w:r>
          </w:p>
          <w:p w14:paraId="1D36BF89" w14:textId="77777777" w:rsidR="00926099" w:rsidRDefault="00000000">
            <w:pPr>
              <w:widowControl/>
              <w:kinsoku w:val="0"/>
              <w:autoSpaceDE w:val="0"/>
              <w:autoSpaceDN w:val="0"/>
              <w:adjustRightInd w:val="0"/>
              <w:snapToGrid w:val="0"/>
              <w:spacing w:before="183"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（二）保险单原件；</w:t>
            </w:r>
          </w:p>
          <w:p w14:paraId="585EAC8E" w14:textId="77777777" w:rsidR="00926099" w:rsidRDefault="00000000">
            <w:pPr>
              <w:widowControl/>
              <w:kinsoku w:val="0"/>
              <w:autoSpaceDE w:val="0"/>
              <w:autoSpaceDN w:val="0"/>
              <w:adjustRightInd w:val="0"/>
              <w:snapToGrid w:val="0"/>
              <w:spacing w:before="182"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（三）保险金申请人的身份证明；</w:t>
            </w:r>
          </w:p>
          <w:p w14:paraId="430EAFDC" w14:textId="77777777" w:rsidR="00926099" w:rsidRDefault="00000000">
            <w:pPr>
              <w:widowControl/>
              <w:kinsoku w:val="0"/>
              <w:autoSpaceDE w:val="0"/>
              <w:autoSpaceDN w:val="0"/>
              <w:adjustRightInd w:val="0"/>
              <w:snapToGrid w:val="0"/>
              <w:spacing w:before="181" w:line="230" w:lineRule="auto"/>
              <w:ind w:left="118" w:right="109" w:firstLine="488"/>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（四）中华人民共和国境内二级以上（含二级）或保险人认可的医疗</w:t>
            </w:r>
            <w:r>
              <w:rPr>
                <w:rFonts w:ascii="宋体" w:eastAsia="宋体" w:hAnsi="宋体" w:cs="宋体"/>
                <w:snapToGrid w:val="0"/>
                <w:lang w:eastAsia="zh-CN" w:bidi="ar-SA"/>
              </w:rPr>
              <w:t>机构或司法</w:t>
            </w:r>
            <w:r>
              <w:rPr>
                <w:rFonts w:ascii="宋体" w:eastAsia="宋体" w:hAnsi="宋体" w:cs="宋体"/>
                <w:snapToGrid w:val="0"/>
                <w:spacing w:val="-1"/>
                <w:lang w:eastAsia="zh-CN" w:bidi="ar-SA"/>
              </w:rPr>
              <w:t>鉴定机构出具的残疾程度鉴定诊断书；</w:t>
            </w:r>
          </w:p>
          <w:p w14:paraId="257D5075" w14:textId="77777777" w:rsidR="00926099" w:rsidRDefault="00000000">
            <w:pPr>
              <w:widowControl/>
              <w:kinsoku w:val="0"/>
              <w:autoSpaceDE w:val="0"/>
              <w:autoSpaceDN w:val="0"/>
              <w:adjustRightInd w:val="0"/>
              <w:snapToGrid w:val="0"/>
              <w:spacing w:before="183" w:line="230" w:lineRule="auto"/>
              <w:ind w:left="139" w:right="109" w:firstLine="467"/>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（五）事发当地政府有关部门出具的意外伤害事故证明或者中华人民</w:t>
            </w:r>
            <w:r>
              <w:rPr>
                <w:rFonts w:ascii="宋体" w:eastAsia="宋体" w:hAnsi="宋体" w:cs="宋体"/>
                <w:snapToGrid w:val="0"/>
                <w:lang w:eastAsia="zh-CN" w:bidi="ar-SA"/>
              </w:rPr>
              <w:t>共和国驻该</w:t>
            </w:r>
            <w:r>
              <w:rPr>
                <w:rFonts w:ascii="宋体" w:eastAsia="宋体" w:hAnsi="宋体" w:cs="宋体"/>
                <w:snapToGrid w:val="0"/>
                <w:spacing w:val="-2"/>
                <w:lang w:eastAsia="zh-CN" w:bidi="ar-SA"/>
              </w:rPr>
              <w:t>国的使、领馆出具的意外伤害事故证明；</w:t>
            </w:r>
          </w:p>
          <w:p w14:paraId="5384618F" w14:textId="77777777" w:rsidR="00926099" w:rsidRDefault="00000000">
            <w:pPr>
              <w:widowControl/>
              <w:kinsoku w:val="0"/>
              <w:autoSpaceDE w:val="0"/>
              <w:autoSpaceDN w:val="0"/>
              <w:adjustRightInd w:val="0"/>
              <w:snapToGrid w:val="0"/>
              <w:spacing w:before="182" w:line="230" w:lineRule="auto"/>
              <w:ind w:left="135" w:right="109" w:firstLine="471"/>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（六）保险金申请人所能提供的与确认保险事故的性质、原因、损失</w:t>
            </w:r>
            <w:r>
              <w:rPr>
                <w:rFonts w:ascii="宋体" w:eastAsia="宋体" w:hAnsi="宋体" w:cs="宋体"/>
                <w:snapToGrid w:val="0"/>
                <w:lang w:eastAsia="zh-CN" w:bidi="ar-SA"/>
              </w:rPr>
              <w:t>程度等有关</w:t>
            </w:r>
            <w:r>
              <w:rPr>
                <w:rFonts w:ascii="宋体" w:eastAsia="宋体" w:hAnsi="宋体" w:cs="宋体"/>
                <w:snapToGrid w:val="0"/>
                <w:spacing w:val="-4"/>
                <w:lang w:eastAsia="zh-CN" w:bidi="ar-SA"/>
              </w:rPr>
              <w:t>的其他证明和资料；</w:t>
            </w:r>
          </w:p>
          <w:p w14:paraId="189F889D" w14:textId="77777777" w:rsidR="00926099" w:rsidRDefault="00000000">
            <w:pPr>
              <w:widowControl/>
              <w:kinsoku w:val="0"/>
              <w:autoSpaceDE w:val="0"/>
              <w:autoSpaceDN w:val="0"/>
              <w:adjustRightInd w:val="0"/>
              <w:snapToGrid w:val="0"/>
              <w:spacing w:before="182" w:line="233" w:lineRule="auto"/>
              <w:ind w:left="115" w:right="109" w:firstLine="491"/>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（七）若保险金申请人委托他人申请的，还应提供授权委托书原件、</w:t>
            </w:r>
            <w:r>
              <w:rPr>
                <w:rFonts w:ascii="宋体" w:eastAsia="宋体" w:hAnsi="宋体" w:cs="宋体"/>
                <w:snapToGrid w:val="0"/>
                <w:lang w:eastAsia="zh-CN" w:bidi="ar-SA"/>
              </w:rPr>
              <w:t>委托人和受</w:t>
            </w:r>
            <w:r>
              <w:rPr>
                <w:rFonts w:ascii="宋体" w:eastAsia="宋体" w:hAnsi="宋体" w:cs="宋体"/>
                <w:snapToGrid w:val="0"/>
                <w:spacing w:val="1"/>
                <w:lang w:eastAsia="zh-CN" w:bidi="ar-SA"/>
              </w:rPr>
              <w:t>托人的身份证明等相关证明文件。受益人为无民事行为能力人或者限制民事行为能力</w:t>
            </w:r>
            <w:r>
              <w:rPr>
                <w:rFonts w:ascii="宋体" w:eastAsia="宋体" w:hAnsi="宋体" w:cs="宋体"/>
                <w:snapToGrid w:val="0"/>
                <w:lang w:eastAsia="zh-CN" w:bidi="ar-SA"/>
              </w:rPr>
              <w:t>人的，由其监护人代为申领保险金，并需要提供监</w:t>
            </w:r>
            <w:r>
              <w:rPr>
                <w:rFonts w:ascii="宋体" w:eastAsia="宋体" w:hAnsi="宋体" w:cs="宋体"/>
                <w:snapToGrid w:val="0"/>
                <w:spacing w:val="-1"/>
                <w:lang w:eastAsia="zh-CN" w:bidi="ar-SA"/>
              </w:rPr>
              <w:t>护人的身份证明等资料。</w:t>
            </w:r>
          </w:p>
          <w:p w14:paraId="3B48A476" w14:textId="77777777" w:rsidR="00926099" w:rsidRDefault="00000000">
            <w:pPr>
              <w:widowControl/>
              <w:kinsoku w:val="0"/>
              <w:autoSpaceDE w:val="0"/>
              <w:autoSpaceDN w:val="0"/>
              <w:adjustRightInd w:val="0"/>
              <w:snapToGrid w:val="0"/>
              <w:spacing w:before="183" w:line="221" w:lineRule="auto"/>
              <w:ind w:left="119"/>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二、团体门急诊医疗</w:t>
            </w:r>
          </w:p>
          <w:p w14:paraId="6CDA09E6" w14:textId="77777777" w:rsidR="00926099" w:rsidRDefault="00000000">
            <w:pPr>
              <w:widowControl/>
              <w:kinsoku w:val="0"/>
              <w:autoSpaceDE w:val="0"/>
              <w:autoSpaceDN w:val="0"/>
              <w:adjustRightInd w:val="0"/>
              <w:snapToGrid w:val="0"/>
              <w:spacing w:before="23"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（1）保险金给付申请书；</w:t>
            </w:r>
          </w:p>
        </w:tc>
      </w:tr>
    </w:tbl>
    <w:p w14:paraId="2947E582" w14:textId="77777777" w:rsidR="00926099" w:rsidRDefault="00926099">
      <w:pPr>
        <w:widowControl/>
        <w:kinsoku w:val="0"/>
        <w:autoSpaceDE w:val="0"/>
        <w:autoSpaceDN w:val="0"/>
        <w:adjustRightInd w:val="0"/>
        <w:snapToGrid w:val="0"/>
        <w:spacing w:line="104" w:lineRule="exact"/>
        <w:textAlignment w:val="baseline"/>
        <w:rPr>
          <w:rFonts w:ascii="Arial" w:eastAsia="Arial" w:hAnsi="Arial" w:cs="Arial"/>
          <w:snapToGrid w:val="0"/>
          <w:sz w:val="9"/>
          <w:szCs w:val="21"/>
          <w:lang w:eastAsia="zh-CN" w:bidi="ar-SA"/>
        </w:rPr>
      </w:pPr>
    </w:p>
    <w:p w14:paraId="463C701D" w14:textId="77777777" w:rsidR="00926099" w:rsidRDefault="00926099">
      <w:pPr>
        <w:widowControl/>
        <w:kinsoku w:val="0"/>
        <w:autoSpaceDE w:val="0"/>
        <w:autoSpaceDN w:val="0"/>
        <w:adjustRightInd w:val="0"/>
        <w:snapToGrid w:val="0"/>
        <w:spacing w:line="104" w:lineRule="exact"/>
        <w:textAlignment w:val="baseline"/>
        <w:rPr>
          <w:rFonts w:ascii="Arial" w:eastAsia="Arial" w:hAnsi="Arial" w:cs="Arial"/>
          <w:snapToGrid w:val="0"/>
          <w:sz w:val="9"/>
          <w:szCs w:val="9"/>
          <w:lang w:eastAsia="zh-CN" w:bidi="ar-SA"/>
        </w:rPr>
        <w:sectPr w:rsidR="00926099">
          <w:headerReference w:type="default" r:id="rId35"/>
          <w:type w:val="continuous"/>
          <w:pgSz w:w="11906" w:h="16838"/>
          <w:pgMar w:top="400" w:right="1257" w:bottom="1442" w:left="1489" w:header="0" w:footer="938" w:gutter="0"/>
          <w:cols w:space="720"/>
        </w:sectPr>
      </w:pPr>
    </w:p>
    <w:p w14:paraId="17A5D1BE"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eastAsia="zh-CN" w:bidi="ar-SA"/>
        </w:rPr>
      </w:pPr>
    </w:p>
    <w:p w14:paraId="4F6C2B42"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eastAsia="zh-CN" w:bidi="ar-SA"/>
        </w:rPr>
      </w:pPr>
    </w:p>
    <w:p w14:paraId="03C45687" w14:textId="77777777" w:rsidR="00926099" w:rsidRDefault="00926099">
      <w:pPr>
        <w:widowControl/>
        <w:kinsoku w:val="0"/>
        <w:autoSpaceDE w:val="0"/>
        <w:autoSpaceDN w:val="0"/>
        <w:adjustRightInd w:val="0"/>
        <w:snapToGrid w:val="0"/>
        <w:spacing w:before="13"/>
        <w:textAlignment w:val="baseline"/>
        <w:rPr>
          <w:rFonts w:ascii="Arial" w:eastAsia="Arial" w:hAnsi="Arial" w:cs="Arial"/>
          <w:snapToGrid w:val="0"/>
          <w:sz w:val="21"/>
          <w:szCs w:val="21"/>
          <w:lang w:eastAsia="zh-CN" w:bidi="ar-SA"/>
        </w:rPr>
      </w:pPr>
    </w:p>
    <w:p w14:paraId="1E381A77" w14:textId="77777777" w:rsidR="00926099" w:rsidRDefault="00926099">
      <w:pPr>
        <w:widowControl/>
        <w:kinsoku w:val="0"/>
        <w:autoSpaceDE w:val="0"/>
        <w:autoSpaceDN w:val="0"/>
        <w:adjustRightInd w:val="0"/>
        <w:snapToGrid w:val="0"/>
        <w:spacing w:before="12"/>
        <w:textAlignment w:val="baseline"/>
        <w:rPr>
          <w:rFonts w:ascii="Arial" w:eastAsia="Arial" w:hAnsi="Arial" w:cs="Arial"/>
          <w:snapToGrid w:val="0"/>
          <w:sz w:val="21"/>
          <w:szCs w:val="21"/>
          <w:lang w:eastAsia="zh-CN" w:bidi="ar-SA"/>
        </w:rPr>
      </w:pPr>
    </w:p>
    <w:tbl>
      <w:tblPr>
        <w:tblStyle w:val="TableNormal"/>
        <w:tblW w:w="91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154"/>
      </w:tblGrid>
      <w:tr w:rsidR="00926099" w14:paraId="750CE6D3" w14:textId="77777777">
        <w:trPr>
          <w:trHeight w:val="11260"/>
        </w:trPr>
        <w:tc>
          <w:tcPr>
            <w:tcW w:w="9154" w:type="dxa"/>
          </w:tcPr>
          <w:p w14:paraId="695BFB27" w14:textId="77777777" w:rsidR="00926099" w:rsidRDefault="00000000">
            <w:pPr>
              <w:widowControl/>
              <w:kinsoku w:val="0"/>
              <w:autoSpaceDE w:val="0"/>
              <w:autoSpaceDN w:val="0"/>
              <w:adjustRightInd w:val="0"/>
              <w:snapToGrid w:val="0"/>
              <w:spacing w:before="64"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lastRenderedPageBreak/>
              <w:t>（2）保险单原件；</w:t>
            </w:r>
          </w:p>
          <w:p w14:paraId="08BF02A7" w14:textId="77777777" w:rsidR="00926099" w:rsidRDefault="00000000">
            <w:pPr>
              <w:widowControl/>
              <w:kinsoku w:val="0"/>
              <w:autoSpaceDE w:val="0"/>
              <w:autoSpaceDN w:val="0"/>
              <w:adjustRightInd w:val="0"/>
              <w:snapToGrid w:val="0"/>
              <w:spacing w:before="181"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（3）保险金申请人的身份证明；</w:t>
            </w:r>
          </w:p>
          <w:p w14:paraId="22D58155" w14:textId="77777777" w:rsidR="00926099" w:rsidRDefault="00000000">
            <w:pPr>
              <w:widowControl/>
              <w:kinsoku w:val="0"/>
              <w:autoSpaceDE w:val="0"/>
              <w:autoSpaceDN w:val="0"/>
              <w:adjustRightInd w:val="0"/>
              <w:snapToGrid w:val="0"/>
              <w:spacing w:before="181" w:line="230" w:lineRule="auto"/>
              <w:ind w:left="115" w:right="107" w:firstLine="492"/>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（4）中华人民共和国境内二级以上（含二级）</w:t>
            </w:r>
            <w:r>
              <w:rPr>
                <w:rFonts w:ascii="宋体" w:eastAsia="宋体" w:hAnsi="宋体" w:cs="宋体"/>
                <w:snapToGrid w:val="0"/>
                <w:spacing w:val="-3"/>
                <w:lang w:eastAsia="zh-CN" w:bidi="ar-SA"/>
              </w:rPr>
              <w:t>或保险人认可的医疗机构出具的疾</w:t>
            </w:r>
            <w:r>
              <w:rPr>
                <w:rFonts w:ascii="宋体" w:eastAsia="宋体" w:hAnsi="宋体" w:cs="宋体"/>
                <w:snapToGrid w:val="0"/>
                <w:lang w:eastAsia="zh-CN" w:bidi="ar-SA"/>
              </w:rPr>
              <w:t>病诊断证明书、病历、挂号单、处方、医疗费用原始发票、</w:t>
            </w:r>
            <w:r>
              <w:rPr>
                <w:rFonts w:ascii="宋体" w:eastAsia="宋体" w:hAnsi="宋体" w:cs="宋体"/>
                <w:snapToGrid w:val="0"/>
                <w:spacing w:val="-1"/>
                <w:lang w:eastAsia="zh-CN" w:bidi="ar-SA"/>
              </w:rPr>
              <w:t>费用</w:t>
            </w:r>
            <w:proofErr w:type="gramStart"/>
            <w:r>
              <w:rPr>
                <w:rFonts w:ascii="宋体" w:eastAsia="宋体" w:hAnsi="宋体" w:cs="宋体"/>
                <w:snapToGrid w:val="0"/>
                <w:spacing w:val="-1"/>
                <w:lang w:eastAsia="zh-CN" w:bidi="ar-SA"/>
              </w:rPr>
              <w:t>结帐</w:t>
            </w:r>
            <w:proofErr w:type="gramEnd"/>
            <w:r>
              <w:rPr>
                <w:rFonts w:ascii="宋体" w:eastAsia="宋体" w:hAnsi="宋体" w:cs="宋体"/>
                <w:snapToGrid w:val="0"/>
                <w:spacing w:val="-1"/>
                <w:lang w:eastAsia="zh-CN" w:bidi="ar-SA"/>
              </w:rPr>
              <w:t>明细清单等；</w:t>
            </w:r>
          </w:p>
          <w:p w14:paraId="73CF6A59" w14:textId="77777777" w:rsidR="00926099" w:rsidRDefault="00000000">
            <w:pPr>
              <w:widowControl/>
              <w:kinsoku w:val="0"/>
              <w:autoSpaceDE w:val="0"/>
              <w:autoSpaceDN w:val="0"/>
              <w:adjustRightInd w:val="0"/>
              <w:snapToGrid w:val="0"/>
              <w:spacing w:before="182" w:line="230" w:lineRule="auto"/>
              <w:ind w:left="135" w:right="47" w:firstLine="471"/>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（5）如被保险人因意外伤害进行门急诊治疗，</w:t>
            </w:r>
            <w:r>
              <w:rPr>
                <w:rFonts w:ascii="宋体" w:eastAsia="宋体" w:hAnsi="宋体" w:cs="宋体"/>
                <w:snapToGrid w:val="0"/>
                <w:spacing w:val="-3"/>
                <w:lang w:eastAsia="zh-CN" w:bidi="ar-SA"/>
              </w:rPr>
              <w:t>须提供事发当地政府有关部门出具</w:t>
            </w:r>
            <w:r>
              <w:rPr>
                <w:rFonts w:ascii="宋体" w:eastAsia="宋体" w:hAnsi="宋体" w:cs="宋体"/>
                <w:snapToGrid w:val="0"/>
                <w:spacing w:val="-4"/>
                <w:lang w:eastAsia="zh-CN" w:bidi="ar-SA"/>
              </w:rPr>
              <w:t>的意外伤害事故证明或者中华人民共和国驻该国的使、领馆出具的意外伤害事</w:t>
            </w:r>
            <w:r>
              <w:rPr>
                <w:rFonts w:ascii="宋体" w:eastAsia="宋体" w:hAnsi="宋体" w:cs="宋体"/>
                <w:snapToGrid w:val="0"/>
                <w:spacing w:val="-5"/>
                <w:lang w:eastAsia="zh-CN" w:bidi="ar-SA"/>
              </w:rPr>
              <w:t>故证明；</w:t>
            </w:r>
          </w:p>
          <w:p w14:paraId="772FDBAE" w14:textId="77777777" w:rsidR="00926099" w:rsidRDefault="00000000">
            <w:pPr>
              <w:widowControl/>
              <w:kinsoku w:val="0"/>
              <w:autoSpaceDE w:val="0"/>
              <w:autoSpaceDN w:val="0"/>
              <w:adjustRightInd w:val="0"/>
              <w:snapToGrid w:val="0"/>
              <w:spacing w:before="182"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（6）转院治疗者须提供转出医院的转院证明；</w:t>
            </w:r>
          </w:p>
          <w:p w14:paraId="020B8C17" w14:textId="77777777" w:rsidR="00926099" w:rsidRDefault="00000000">
            <w:pPr>
              <w:widowControl/>
              <w:kinsoku w:val="0"/>
              <w:autoSpaceDE w:val="0"/>
              <w:autoSpaceDN w:val="0"/>
              <w:adjustRightInd w:val="0"/>
              <w:snapToGrid w:val="0"/>
              <w:spacing w:before="183" w:line="230" w:lineRule="auto"/>
              <w:ind w:left="116" w:right="107" w:firstLine="490"/>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（7）保险金申请人所能提供的与确认保险事故</w:t>
            </w:r>
            <w:r>
              <w:rPr>
                <w:rFonts w:ascii="宋体" w:eastAsia="宋体" w:hAnsi="宋体" w:cs="宋体"/>
                <w:snapToGrid w:val="0"/>
                <w:spacing w:val="-3"/>
                <w:lang w:eastAsia="zh-CN" w:bidi="ar-SA"/>
              </w:rPr>
              <w:t>的性质、原因、损失程度等有关的</w:t>
            </w:r>
            <w:r>
              <w:rPr>
                <w:rFonts w:ascii="宋体" w:eastAsia="宋体" w:hAnsi="宋体" w:cs="宋体"/>
                <w:snapToGrid w:val="0"/>
                <w:spacing w:val="-2"/>
                <w:lang w:eastAsia="zh-CN" w:bidi="ar-SA"/>
              </w:rPr>
              <w:t>其他证明和资料；</w:t>
            </w:r>
          </w:p>
          <w:p w14:paraId="1009F4CC" w14:textId="77777777" w:rsidR="00926099" w:rsidRDefault="00000000">
            <w:pPr>
              <w:widowControl/>
              <w:kinsoku w:val="0"/>
              <w:autoSpaceDE w:val="0"/>
              <w:autoSpaceDN w:val="0"/>
              <w:adjustRightInd w:val="0"/>
              <w:snapToGrid w:val="0"/>
              <w:spacing w:before="183" w:line="233" w:lineRule="auto"/>
              <w:ind w:left="117" w:right="107" w:firstLine="489"/>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（8）若保险金申请人委托他人申请的，还应提</w:t>
            </w:r>
            <w:r>
              <w:rPr>
                <w:rFonts w:ascii="宋体" w:eastAsia="宋体" w:hAnsi="宋体" w:cs="宋体"/>
                <w:snapToGrid w:val="0"/>
                <w:spacing w:val="-3"/>
                <w:lang w:eastAsia="zh-CN" w:bidi="ar-SA"/>
              </w:rPr>
              <w:t>供授权委托书原件、委托人和受托</w:t>
            </w:r>
            <w:r>
              <w:rPr>
                <w:rFonts w:ascii="宋体" w:eastAsia="宋体" w:hAnsi="宋体" w:cs="宋体"/>
                <w:snapToGrid w:val="0"/>
                <w:lang w:eastAsia="zh-CN" w:bidi="ar-SA"/>
              </w:rPr>
              <w:t>人的身份证明等相关证明文件。受益人为无民事行为能</w:t>
            </w:r>
            <w:r>
              <w:rPr>
                <w:rFonts w:ascii="宋体" w:eastAsia="宋体" w:hAnsi="宋体" w:cs="宋体"/>
                <w:snapToGrid w:val="0"/>
                <w:spacing w:val="-1"/>
                <w:lang w:eastAsia="zh-CN" w:bidi="ar-SA"/>
              </w:rPr>
              <w:t>力人或者限制民事行为能力人</w:t>
            </w:r>
            <w:r>
              <w:rPr>
                <w:rFonts w:ascii="宋体" w:eastAsia="宋体" w:hAnsi="宋体" w:cs="宋体"/>
                <w:snapToGrid w:val="0"/>
                <w:lang w:eastAsia="zh-CN" w:bidi="ar-SA"/>
              </w:rPr>
              <w:t>的，由其监护人代为申领保险金，并需要提</w:t>
            </w:r>
            <w:r>
              <w:rPr>
                <w:rFonts w:ascii="宋体" w:eastAsia="宋体" w:hAnsi="宋体" w:cs="宋体"/>
                <w:snapToGrid w:val="0"/>
                <w:spacing w:val="-1"/>
                <w:lang w:eastAsia="zh-CN" w:bidi="ar-SA"/>
              </w:rPr>
              <w:t>供监护人的身份证明等资料。</w:t>
            </w:r>
          </w:p>
          <w:p w14:paraId="6900F08E" w14:textId="77777777" w:rsidR="00926099" w:rsidRDefault="00926099">
            <w:pPr>
              <w:widowControl/>
              <w:kinsoku w:val="0"/>
              <w:autoSpaceDE w:val="0"/>
              <w:autoSpaceDN w:val="0"/>
              <w:adjustRightInd w:val="0"/>
              <w:snapToGrid w:val="0"/>
              <w:spacing w:line="414" w:lineRule="auto"/>
              <w:textAlignment w:val="baseline"/>
              <w:rPr>
                <w:rFonts w:ascii="Arial" w:eastAsia="Arial" w:hAnsi="Arial" w:cs="Arial"/>
                <w:snapToGrid w:val="0"/>
                <w:sz w:val="21"/>
                <w:szCs w:val="21"/>
                <w:lang w:eastAsia="zh-CN" w:bidi="ar-SA"/>
              </w:rPr>
            </w:pPr>
          </w:p>
          <w:p w14:paraId="64195C23" w14:textId="77777777" w:rsidR="00926099" w:rsidRDefault="00000000">
            <w:pPr>
              <w:widowControl/>
              <w:kinsoku w:val="0"/>
              <w:autoSpaceDE w:val="0"/>
              <w:autoSpaceDN w:val="0"/>
              <w:adjustRightInd w:val="0"/>
              <w:snapToGrid w:val="0"/>
              <w:spacing w:before="78" w:line="221" w:lineRule="auto"/>
              <w:ind w:left="11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三、团体住院医疗</w:t>
            </w:r>
          </w:p>
          <w:p w14:paraId="3BF0A1C7" w14:textId="77777777" w:rsidR="00926099" w:rsidRDefault="00000000">
            <w:pPr>
              <w:widowControl/>
              <w:kinsoku w:val="0"/>
              <w:autoSpaceDE w:val="0"/>
              <w:autoSpaceDN w:val="0"/>
              <w:adjustRightInd w:val="0"/>
              <w:snapToGrid w:val="0"/>
              <w:spacing w:before="25"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（1）保险金给付申请书；</w:t>
            </w:r>
          </w:p>
          <w:p w14:paraId="197B1AD3" w14:textId="77777777" w:rsidR="00926099" w:rsidRDefault="00000000">
            <w:pPr>
              <w:widowControl/>
              <w:kinsoku w:val="0"/>
              <w:autoSpaceDE w:val="0"/>
              <w:autoSpaceDN w:val="0"/>
              <w:adjustRightInd w:val="0"/>
              <w:snapToGrid w:val="0"/>
              <w:spacing w:before="183"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3"/>
                <w:lang w:eastAsia="zh-CN" w:bidi="ar-SA"/>
              </w:rPr>
              <w:t>（2）保险单原件；</w:t>
            </w:r>
          </w:p>
          <w:p w14:paraId="22C0C7BA" w14:textId="77777777" w:rsidR="00926099" w:rsidRDefault="00000000">
            <w:pPr>
              <w:widowControl/>
              <w:kinsoku w:val="0"/>
              <w:autoSpaceDE w:val="0"/>
              <w:autoSpaceDN w:val="0"/>
              <w:adjustRightInd w:val="0"/>
              <w:snapToGrid w:val="0"/>
              <w:spacing w:before="182" w:line="220"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（3）保险金申请人的身份证明；</w:t>
            </w:r>
          </w:p>
          <w:p w14:paraId="58BAF174" w14:textId="77777777" w:rsidR="00926099" w:rsidRDefault="00000000">
            <w:pPr>
              <w:widowControl/>
              <w:kinsoku w:val="0"/>
              <w:autoSpaceDE w:val="0"/>
              <w:autoSpaceDN w:val="0"/>
              <w:adjustRightInd w:val="0"/>
              <w:snapToGrid w:val="0"/>
              <w:spacing w:before="183" w:line="233" w:lineRule="auto"/>
              <w:ind w:left="118" w:right="107" w:firstLine="488"/>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（4）中华人民共和国境内二级（含）以上或保</w:t>
            </w:r>
            <w:r>
              <w:rPr>
                <w:rFonts w:ascii="宋体" w:eastAsia="宋体" w:hAnsi="宋体" w:cs="宋体"/>
                <w:snapToGrid w:val="0"/>
                <w:spacing w:val="-3"/>
                <w:lang w:eastAsia="zh-CN" w:bidi="ar-SA"/>
              </w:rPr>
              <w:t>险人认可的医疗机构出具的附有病</w:t>
            </w:r>
            <w:r>
              <w:rPr>
                <w:rFonts w:ascii="宋体" w:eastAsia="宋体" w:hAnsi="宋体" w:cs="宋体"/>
                <w:snapToGrid w:val="0"/>
                <w:lang w:eastAsia="zh-CN" w:bidi="ar-SA"/>
              </w:rPr>
              <w:t>理检查、化验检查、血液检查及其它诊断报告的疾病诊断证明书、病历、住院证明、</w:t>
            </w:r>
            <w:r>
              <w:rPr>
                <w:rFonts w:ascii="宋体" w:eastAsia="宋体" w:hAnsi="宋体" w:cs="宋体"/>
                <w:snapToGrid w:val="0"/>
                <w:spacing w:val="-1"/>
                <w:lang w:eastAsia="zh-CN" w:bidi="ar-SA"/>
              </w:rPr>
              <w:t>出院小结、医疗费用原始发票、住院医疗费用</w:t>
            </w:r>
            <w:proofErr w:type="gramStart"/>
            <w:r>
              <w:rPr>
                <w:rFonts w:ascii="宋体" w:eastAsia="宋体" w:hAnsi="宋体" w:cs="宋体"/>
                <w:snapToGrid w:val="0"/>
                <w:spacing w:val="-1"/>
                <w:lang w:eastAsia="zh-CN" w:bidi="ar-SA"/>
              </w:rPr>
              <w:t>结帐</w:t>
            </w:r>
            <w:proofErr w:type="gramEnd"/>
            <w:r>
              <w:rPr>
                <w:rFonts w:ascii="宋体" w:eastAsia="宋体" w:hAnsi="宋体" w:cs="宋体"/>
                <w:snapToGrid w:val="0"/>
                <w:spacing w:val="-1"/>
                <w:lang w:eastAsia="zh-CN" w:bidi="ar-SA"/>
              </w:rPr>
              <w:t>明细清单等；</w:t>
            </w:r>
          </w:p>
          <w:p w14:paraId="16CDC28A" w14:textId="77777777" w:rsidR="00926099" w:rsidRDefault="00000000">
            <w:pPr>
              <w:widowControl/>
              <w:kinsoku w:val="0"/>
              <w:autoSpaceDE w:val="0"/>
              <w:autoSpaceDN w:val="0"/>
              <w:adjustRightInd w:val="0"/>
              <w:snapToGrid w:val="0"/>
              <w:spacing w:before="182" w:line="230" w:lineRule="auto"/>
              <w:ind w:left="115" w:right="107" w:firstLine="491"/>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（5）如被保险人因意外伤害住院治疗，须提供</w:t>
            </w:r>
            <w:r>
              <w:rPr>
                <w:rFonts w:ascii="宋体" w:eastAsia="宋体" w:hAnsi="宋体" w:cs="宋体"/>
                <w:snapToGrid w:val="0"/>
                <w:spacing w:val="-3"/>
                <w:lang w:eastAsia="zh-CN" w:bidi="ar-SA"/>
              </w:rPr>
              <w:t>事发当地政府有关部门出具的意外</w:t>
            </w:r>
            <w:r>
              <w:rPr>
                <w:rFonts w:ascii="宋体" w:eastAsia="宋体" w:hAnsi="宋体" w:cs="宋体"/>
                <w:snapToGrid w:val="0"/>
                <w:lang w:eastAsia="zh-CN" w:bidi="ar-SA"/>
              </w:rPr>
              <w:t>伤害事故证明或者中华人民共和国驻该国的使、领馆出</w:t>
            </w:r>
            <w:r>
              <w:rPr>
                <w:rFonts w:ascii="宋体" w:eastAsia="宋体" w:hAnsi="宋体" w:cs="宋体"/>
                <w:snapToGrid w:val="0"/>
                <w:spacing w:val="-1"/>
                <w:lang w:eastAsia="zh-CN" w:bidi="ar-SA"/>
              </w:rPr>
              <w:t>具的意外伤害事故证明；</w:t>
            </w:r>
          </w:p>
          <w:p w14:paraId="6EACE1FA" w14:textId="77777777" w:rsidR="00926099" w:rsidRDefault="00000000">
            <w:pPr>
              <w:widowControl/>
              <w:kinsoku w:val="0"/>
              <w:autoSpaceDE w:val="0"/>
              <w:autoSpaceDN w:val="0"/>
              <w:adjustRightInd w:val="0"/>
              <w:snapToGrid w:val="0"/>
              <w:spacing w:before="183" w:line="219" w:lineRule="auto"/>
              <w:ind w:left="607"/>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（6）转院治疗者须提供转出医院的转院证明；</w:t>
            </w:r>
          </w:p>
          <w:p w14:paraId="79661659" w14:textId="77777777" w:rsidR="00926099" w:rsidRDefault="00000000">
            <w:pPr>
              <w:widowControl/>
              <w:kinsoku w:val="0"/>
              <w:autoSpaceDE w:val="0"/>
              <w:autoSpaceDN w:val="0"/>
              <w:adjustRightInd w:val="0"/>
              <w:snapToGrid w:val="0"/>
              <w:spacing w:before="183" w:line="230" w:lineRule="auto"/>
              <w:ind w:left="116" w:right="107" w:firstLine="490"/>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（7）保险金申请人所能提供的与确认保险事故</w:t>
            </w:r>
            <w:r>
              <w:rPr>
                <w:rFonts w:ascii="宋体" w:eastAsia="宋体" w:hAnsi="宋体" w:cs="宋体"/>
                <w:snapToGrid w:val="0"/>
                <w:spacing w:val="-3"/>
                <w:lang w:eastAsia="zh-CN" w:bidi="ar-SA"/>
              </w:rPr>
              <w:t>的性质、原因、损失程度等有关的</w:t>
            </w:r>
            <w:r>
              <w:rPr>
                <w:rFonts w:ascii="宋体" w:eastAsia="宋体" w:hAnsi="宋体" w:cs="宋体"/>
                <w:snapToGrid w:val="0"/>
                <w:spacing w:val="-2"/>
                <w:lang w:eastAsia="zh-CN" w:bidi="ar-SA"/>
              </w:rPr>
              <w:t>其他证明和资料；</w:t>
            </w:r>
          </w:p>
          <w:p w14:paraId="5C744F23" w14:textId="77777777" w:rsidR="00926099" w:rsidRDefault="00000000">
            <w:pPr>
              <w:widowControl/>
              <w:kinsoku w:val="0"/>
              <w:autoSpaceDE w:val="0"/>
              <w:autoSpaceDN w:val="0"/>
              <w:adjustRightInd w:val="0"/>
              <w:snapToGrid w:val="0"/>
              <w:spacing w:before="182" w:line="233" w:lineRule="auto"/>
              <w:ind w:left="122" w:right="107" w:firstLine="5"/>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（8）若保险金申请人委托他人申请的，还应提供授权委托书</w:t>
            </w:r>
            <w:r>
              <w:rPr>
                <w:rFonts w:ascii="宋体" w:eastAsia="宋体" w:hAnsi="宋体" w:cs="宋体"/>
                <w:snapToGrid w:val="0"/>
                <w:spacing w:val="-3"/>
                <w:lang w:eastAsia="zh-CN" w:bidi="ar-SA"/>
              </w:rPr>
              <w:t>原件、委托人和受托人的</w:t>
            </w:r>
            <w:r>
              <w:rPr>
                <w:rFonts w:ascii="宋体" w:eastAsia="宋体" w:hAnsi="宋体" w:cs="宋体"/>
                <w:snapToGrid w:val="0"/>
                <w:spacing w:val="1"/>
                <w:lang w:eastAsia="zh-CN" w:bidi="ar-SA"/>
              </w:rPr>
              <w:t>身份证明等相关证明文件。受益人为无民事行为能力人或者限制民事行为能力人的，</w:t>
            </w:r>
            <w:r>
              <w:rPr>
                <w:rFonts w:ascii="宋体" w:eastAsia="宋体" w:hAnsi="宋体" w:cs="宋体"/>
                <w:snapToGrid w:val="0"/>
                <w:spacing w:val="-1"/>
                <w:lang w:eastAsia="zh-CN" w:bidi="ar-SA"/>
              </w:rPr>
              <w:t>由其监护人代为申领保险金，并需要提供监护人的身份证明等资料。</w:t>
            </w:r>
          </w:p>
        </w:tc>
      </w:tr>
      <w:tr w:rsidR="00926099" w14:paraId="003471D2" w14:textId="77777777">
        <w:trPr>
          <w:trHeight w:val="1662"/>
        </w:trPr>
        <w:tc>
          <w:tcPr>
            <w:tcW w:w="9154" w:type="dxa"/>
          </w:tcPr>
          <w:p w14:paraId="0B002930" w14:textId="77777777" w:rsidR="00926099" w:rsidRDefault="00000000">
            <w:pPr>
              <w:widowControl/>
              <w:kinsoku w:val="0"/>
              <w:autoSpaceDE w:val="0"/>
              <w:autoSpaceDN w:val="0"/>
              <w:adjustRightInd w:val="0"/>
              <w:snapToGrid w:val="0"/>
              <w:spacing w:before="40" w:line="222" w:lineRule="auto"/>
              <w:ind w:left="118"/>
              <w:textAlignment w:val="baseline"/>
              <w:rPr>
                <w:rFonts w:ascii="宋体" w:eastAsia="宋体" w:hAnsi="宋体" w:cs="宋体" w:hint="eastAsia"/>
                <w:snapToGrid w:val="0"/>
                <w:lang w:eastAsia="zh-CN" w:bidi="ar-SA"/>
              </w:rPr>
            </w:pPr>
            <w:r>
              <w:rPr>
                <w:rFonts w:ascii="宋体" w:eastAsia="宋体" w:hAnsi="宋体" w:cs="宋体"/>
                <w:snapToGrid w:val="0"/>
                <w:spacing w:val="-5"/>
                <w:lang w:eastAsia="zh-CN" w:bidi="ar-SA"/>
              </w:rPr>
              <w:t>备注：</w:t>
            </w:r>
          </w:p>
          <w:p w14:paraId="2038C5B8" w14:textId="77777777" w:rsidR="00926099" w:rsidRDefault="00000000">
            <w:pPr>
              <w:widowControl/>
              <w:kinsoku w:val="0"/>
              <w:autoSpaceDE w:val="0"/>
              <w:autoSpaceDN w:val="0"/>
              <w:adjustRightInd w:val="0"/>
              <w:snapToGrid w:val="0"/>
              <w:spacing w:before="24" w:line="219" w:lineRule="auto"/>
              <w:ind w:left="316"/>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1.</w:t>
            </w:r>
            <w:r>
              <w:rPr>
                <w:rFonts w:ascii="宋体" w:eastAsia="宋体" w:hAnsi="宋体" w:cs="宋体"/>
                <w:snapToGrid w:val="0"/>
                <w:spacing w:val="34"/>
                <w:lang w:eastAsia="zh-CN" w:bidi="ar-SA"/>
              </w:rPr>
              <w:t xml:space="preserve">  </w:t>
            </w:r>
            <w:r>
              <w:rPr>
                <w:rFonts w:ascii="宋体" w:eastAsia="宋体" w:hAnsi="宋体" w:cs="宋体"/>
                <w:snapToGrid w:val="0"/>
                <w:spacing w:val="-2"/>
                <w:lang w:eastAsia="zh-CN" w:bidi="ar-SA"/>
              </w:rPr>
              <w:t>上述理赔材料如非特殊注明均为原始件。</w:t>
            </w:r>
          </w:p>
          <w:p w14:paraId="3D05EEEC" w14:textId="77777777" w:rsidR="00926099" w:rsidRDefault="00000000">
            <w:pPr>
              <w:widowControl/>
              <w:kinsoku w:val="0"/>
              <w:autoSpaceDE w:val="0"/>
              <w:autoSpaceDN w:val="0"/>
              <w:adjustRightInd w:val="0"/>
              <w:snapToGrid w:val="0"/>
              <w:spacing w:before="26" w:line="230" w:lineRule="auto"/>
              <w:ind w:left="835" w:right="109" w:hanging="534"/>
              <w:textAlignment w:val="baseline"/>
              <w:rPr>
                <w:rFonts w:ascii="宋体" w:eastAsia="宋体" w:hAnsi="宋体" w:cs="宋体" w:hint="eastAsia"/>
                <w:snapToGrid w:val="0"/>
                <w:lang w:eastAsia="zh-CN" w:bidi="ar-SA"/>
              </w:rPr>
            </w:pPr>
            <w:r>
              <w:rPr>
                <w:rFonts w:ascii="宋体" w:eastAsia="宋体" w:hAnsi="宋体" w:cs="宋体"/>
                <w:snapToGrid w:val="0"/>
                <w:spacing w:val="1"/>
                <w:lang w:eastAsia="zh-CN" w:bidi="ar-SA"/>
              </w:rPr>
              <w:t>2.</w:t>
            </w:r>
            <w:r>
              <w:rPr>
                <w:rFonts w:ascii="宋体" w:eastAsia="宋体" w:hAnsi="宋体" w:cs="宋体"/>
                <w:snapToGrid w:val="0"/>
                <w:spacing w:val="33"/>
                <w:lang w:eastAsia="zh-CN" w:bidi="ar-SA"/>
              </w:rPr>
              <w:t xml:space="preserve">  </w:t>
            </w:r>
            <w:r>
              <w:rPr>
                <w:rFonts w:ascii="宋体" w:eastAsia="宋体" w:hAnsi="宋体" w:cs="宋体"/>
                <w:snapToGrid w:val="0"/>
                <w:spacing w:val="1"/>
                <w:lang w:eastAsia="zh-CN" w:bidi="ar-SA"/>
              </w:rPr>
              <w:t>若以上选项之单证不足以证明有关情况，乙方可要求甲方客户</w:t>
            </w:r>
            <w:r>
              <w:rPr>
                <w:rFonts w:ascii="宋体" w:eastAsia="宋体" w:hAnsi="宋体" w:cs="宋体"/>
                <w:snapToGrid w:val="0"/>
                <w:lang w:eastAsia="zh-CN" w:bidi="ar-SA"/>
              </w:rPr>
              <w:t>补充提供相关理</w:t>
            </w:r>
            <w:r>
              <w:rPr>
                <w:rFonts w:ascii="宋体" w:eastAsia="宋体" w:hAnsi="宋体" w:cs="宋体"/>
                <w:snapToGrid w:val="0"/>
                <w:spacing w:val="-1"/>
                <w:lang w:eastAsia="zh-CN" w:bidi="ar-SA"/>
              </w:rPr>
              <w:t>赔申请文件，补充相关理赔申请文件每位被保险人仅限一次。</w:t>
            </w:r>
          </w:p>
          <w:p w14:paraId="27ABADBA" w14:textId="77777777" w:rsidR="00926099" w:rsidRDefault="00000000">
            <w:pPr>
              <w:widowControl/>
              <w:kinsoku w:val="0"/>
              <w:autoSpaceDE w:val="0"/>
              <w:autoSpaceDN w:val="0"/>
              <w:adjustRightInd w:val="0"/>
              <w:snapToGrid w:val="0"/>
              <w:spacing w:before="25" w:line="221" w:lineRule="auto"/>
              <w:ind w:left="303"/>
              <w:textAlignment w:val="baseline"/>
              <w:rPr>
                <w:rFonts w:ascii="宋体" w:eastAsia="宋体" w:hAnsi="宋体" w:cs="宋体" w:hint="eastAsia"/>
                <w:snapToGrid w:val="0"/>
                <w:lang w:eastAsia="zh-CN" w:bidi="ar-SA"/>
              </w:rPr>
            </w:pPr>
            <w:r>
              <w:rPr>
                <w:rFonts w:ascii="宋体" w:eastAsia="宋体" w:hAnsi="宋体" w:cs="宋体"/>
                <w:snapToGrid w:val="0"/>
                <w:spacing w:val="-2"/>
                <w:lang w:eastAsia="zh-CN" w:bidi="ar-SA"/>
              </w:rPr>
              <w:t>3.</w:t>
            </w:r>
            <w:r>
              <w:rPr>
                <w:rFonts w:ascii="宋体" w:eastAsia="宋体" w:hAnsi="宋体" w:cs="宋体"/>
                <w:snapToGrid w:val="0"/>
                <w:spacing w:val="47"/>
                <w:lang w:eastAsia="zh-CN" w:bidi="ar-SA"/>
              </w:rPr>
              <w:t xml:space="preserve">  </w:t>
            </w:r>
            <w:r>
              <w:rPr>
                <w:rFonts w:ascii="宋体" w:eastAsia="宋体" w:hAnsi="宋体" w:cs="宋体"/>
                <w:snapToGrid w:val="0"/>
                <w:spacing w:val="-2"/>
                <w:lang w:eastAsia="zh-CN" w:bidi="ar-SA"/>
              </w:rPr>
              <w:t>以上约定如与保险协议有冲突的，以保险协议为</w:t>
            </w:r>
            <w:r>
              <w:rPr>
                <w:rFonts w:ascii="宋体" w:eastAsia="宋体" w:hAnsi="宋体" w:cs="宋体"/>
                <w:snapToGrid w:val="0"/>
                <w:spacing w:val="-3"/>
                <w:lang w:eastAsia="zh-CN" w:bidi="ar-SA"/>
              </w:rPr>
              <w:t>准。</w:t>
            </w:r>
          </w:p>
        </w:tc>
      </w:tr>
    </w:tbl>
    <w:p w14:paraId="76FF3012" w14:textId="77777777" w:rsidR="00926099" w:rsidRDefault="00926099">
      <w:pPr>
        <w:widowControl/>
        <w:kinsoku w:val="0"/>
        <w:autoSpaceDE w:val="0"/>
        <w:autoSpaceDN w:val="0"/>
        <w:adjustRightInd w:val="0"/>
        <w:snapToGrid w:val="0"/>
        <w:textAlignment w:val="baseline"/>
        <w:rPr>
          <w:rFonts w:ascii="Arial" w:eastAsia="Arial" w:hAnsi="Arial" w:cs="Arial"/>
          <w:snapToGrid w:val="0"/>
          <w:sz w:val="21"/>
          <w:szCs w:val="21"/>
          <w:lang w:eastAsia="zh-CN" w:bidi="ar-SA"/>
        </w:rPr>
      </w:pPr>
    </w:p>
    <w:p w14:paraId="36E417E1" w14:textId="77777777" w:rsidR="00926099" w:rsidRDefault="00926099">
      <w:pPr>
        <w:rPr>
          <w:rFonts w:ascii="仿宋" w:eastAsia="仿宋" w:hAnsi="仿宋" w:hint="eastAsia"/>
          <w:lang w:eastAsia="zh-CN"/>
        </w:rPr>
      </w:pPr>
    </w:p>
    <w:p w14:paraId="6774E5D5" w14:textId="77777777" w:rsidR="00926099" w:rsidRDefault="00926099">
      <w:pPr>
        <w:rPr>
          <w:rFonts w:ascii="仿宋" w:eastAsia="仿宋" w:hAnsi="仿宋" w:hint="eastAsia"/>
          <w:lang w:eastAsia="zh-CN"/>
        </w:rPr>
        <w:sectPr w:rsidR="00926099">
          <w:type w:val="continuous"/>
          <w:pgSz w:w="11906" w:h="16838"/>
          <w:pgMar w:top="851" w:right="1304" w:bottom="851" w:left="1418" w:header="850" w:footer="567" w:gutter="0"/>
          <w:cols w:space="720"/>
          <w:docGrid w:linePitch="360"/>
        </w:sectPr>
      </w:pPr>
    </w:p>
    <w:p w14:paraId="0AA20715" w14:textId="77777777" w:rsidR="00926099" w:rsidRDefault="00000000">
      <w:pPr>
        <w:pStyle w:val="10"/>
        <w:spacing w:before="0" w:after="0" w:line="360" w:lineRule="auto"/>
        <w:jc w:val="center"/>
        <w:rPr>
          <w:rFonts w:ascii="仿宋" w:eastAsia="仿宋" w:hAnsi="仿宋" w:cs="宋体" w:hint="eastAsia"/>
          <w:sz w:val="52"/>
          <w:szCs w:val="52"/>
          <w:lang w:eastAsia="zh-CN"/>
        </w:rPr>
      </w:pPr>
      <w:bookmarkStart w:id="402" w:name="_Toc214819801"/>
      <w:r>
        <w:rPr>
          <w:rFonts w:ascii="仿宋" w:eastAsia="仿宋" w:hAnsi="仿宋" w:cs="宋体" w:hint="eastAsia"/>
          <w:sz w:val="52"/>
          <w:szCs w:val="52"/>
          <w:lang w:eastAsia="zh-CN"/>
        </w:rPr>
        <w:t>第五章   采购需求</w:t>
      </w:r>
      <w:bookmarkEnd w:id="402"/>
    </w:p>
    <w:p w14:paraId="04F656EC" w14:textId="77777777" w:rsidR="00926099" w:rsidRDefault="00000000">
      <w:pPr>
        <w:rPr>
          <w:rFonts w:ascii="仿宋" w:eastAsia="仿宋" w:hAnsi="仿宋" w:hint="eastAsia"/>
          <w:color w:val="auto"/>
          <w:kern w:val="2"/>
          <w:lang w:eastAsia="zh-CN" w:bidi="ar-SA"/>
        </w:rPr>
      </w:pPr>
      <w:r>
        <w:rPr>
          <w:rFonts w:ascii="仿宋" w:eastAsia="仿宋" w:hAnsi="仿宋"/>
          <w:color w:val="auto"/>
          <w:kern w:val="2"/>
          <w:lang w:eastAsia="zh-CN" w:bidi="ar-SA"/>
        </w:rPr>
        <w:tab/>
      </w:r>
    </w:p>
    <w:p w14:paraId="7971483D" w14:textId="77777777" w:rsidR="00926099" w:rsidRDefault="00000000">
      <w:pPr>
        <w:rPr>
          <w:rFonts w:ascii="仿宋" w:eastAsia="仿宋" w:hAnsi="仿宋" w:hint="eastAsia"/>
          <w:color w:val="auto"/>
          <w:kern w:val="2"/>
          <w:lang w:eastAsia="zh-CN" w:bidi="ar-SA"/>
        </w:rPr>
      </w:pPr>
      <w:r>
        <w:rPr>
          <w:rFonts w:ascii="仿宋" w:eastAsia="仿宋" w:hAnsi="仿宋" w:hint="eastAsia"/>
          <w:color w:val="auto"/>
          <w:kern w:val="2"/>
          <w:lang w:eastAsia="zh-CN" w:bidi="ar-SA"/>
        </w:rPr>
        <w:lastRenderedPageBreak/>
        <w:t>一、项目概况</w:t>
      </w:r>
    </w:p>
    <w:p w14:paraId="09ED4852" w14:textId="77777777" w:rsidR="00926099" w:rsidRDefault="00000000">
      <w:pPr>
        <w:ind w:left="420" w:firstLine="420"/>
        <w:rPr>
          <w:rFonts w:ascii="仿宋" w:eastAsia="仿宋" w:hAnsi="仿宋" w:cstheme="minorBidi" w:hint="eastAsia"/>
          <w:color w:val="auto"/>
          <w:kern w:val="2"/>
          <w:lang w:eastAsia="zh-CN" w:bidi="ar-SA"/>
        </w:rPr>
      </w:pPr>
      <w:r>
        <w:rPr>
          <w:rFonts w:ascii="仿宋" w:eastAsia="仿宋" w:hAnsi="仿宋" w:cstheme="minorBidi" w:hint="eastAsia"/>
          <w:color w:val="auto"/>
          <w:kern w:val="2"/>
          <w:lang w:eastAsia="zh-CN" w:bidi="ar-SA"/>
        </w:rPr>
        <w:t>湖北分公司需采购理赔服务，具体服务需求如下：</w:t>
      </w:r>
    </w:p>
    <w:p w14:paraId="6EFC2483" w14:textId="77777777" w:rsidR="00926099" w:rsidRDefault="00000000">
      <w:pPr>
        <w:ind w:firstLine="420"/>
        <w:rPr>
          <w:rFonts w:ascii="仿宋" w:eastAsia="仿宋" w:hAnsi="仿宋" w:hint="eastAsia"/>
          <w:color w:val="auto"/>
          <w:kern w:val="2"/>
          <w:lang w:eastAsia="zh-CN" w:bidi="ar-SA"/>
        </w:rPr>
      </w:pPr>
      <w:r>
        <w:rPr>
          <w:rFonts w:ascii="仿宋" w:eastAsia="仿宋" w:hAnsi="仿宋" w:cstheme="minorBidi" w:hint="eastAsia"/>
          <w:color w:val="auto"/>
          <w:kern w:val="2"/>
          <w:lang w:eastAsia="zh-CN" w:bidi="ar-SA"/>
        </w:rPr>
        <w:t>为包括但不限于提供理赔案件医疗票据、诊疗数据的采集录入以及理赔数据的理算与审核；安排长期驻点服务，或不定期驻点服务，收取线下网点理赔资料。开通工作时间热线电话和在线服务，解答用户咨询，包括方案咨询、理赔结果答疑、</w:t>
      </w:r>
      <w:r>
        <w:rPr>
          <w:rFonts w:ascii="仿宋" w:eastAsia="仿宋" w:hAnsi="仿宋" w:cstheme="minorBidi"/>
          <w:color w:val="auto"/>
          <w:kern w:val="2"/>
          <w:lang w:eastAsia="zh-CN" w:bidi="ar-SA"/>
        </w:rPr>
        <w:t>APP</w:t>
      </w:r>
      <w:r>
        <w:rPr>
          <w:rFonts w:ascii="仿宋" w:eastAsia="仿宋" w:hAnsi="仿宋" w:cstheme="minorBidi" w:hint="eastAsia"/>
          <w:color w:val="auto"/>
          <w:kern w:val="2"/>
          <w:lang w:eastAsia="zh-CN" w:bidi="ar-SA"/>
        </w:rPr>
        <w:t>使用方法、投诉诉求等。提供理赔申请平台，承接线上案件申请和受理工作。</w:t>
      </w:r>
      <w:r>
        <w:rPr>
          <w:rFonts w:ascii="仿宋" w:eastAsia="仿宋" w:hAnsi="仿宋" w:hint="eastAsia"/>
          <w:color w:val="auto"/>
          <w:kern w:val="2"/>
          <w:lang w:eastAsia="zh-CN" w:bidi="ar-SA"/>
        </w:rPr>
        <w:t xml:space="preserve"> </w:t>
      </w:r>
    </w:p>
    <w:p w14:paraId="5A11B4AB" w14:textId="77777777" w:rsidR="00926099" w:rsidRDefault="00000000">
      <w:pPr>
        <w:spacing w:line="360" w:lineRule="auto"/>
        <w:ind w:firstLineChars="200" w:firstLine="482"/>
        <w:jc w:val="both"/>
        <w:rPr>
          <w:rFonts w:ascii="仿宋_GB2312" w:eastAsia="仿宋_GB2312" w:hAnsi="仿宋_GB2312" w:cs="仿宋_GB2312" w:hint="eastAsia"/>
          <w:b/>
          <w:bCs/>
          <w:color w:val="auto"/>
          <w:kern w:val="2"/>
          <w:lang w:eastAsia="zh-CN" w:bidi="ar-SA"/>
        </w:rPr>
      </w:pPr>
      <w:r>
        <w:rPr>
          <w:rFonts w:ascii="仿宋_GB2312" w:eastAsia="仿宋_GB2312" w:hAnsi="仿宋_GB2312" w:cs="仿宋_GB2312" w:hint="eastAsia"/>
          <w:b/>
          <w:bCs/>
          <w:color w:val="auto"/>
          <w:kern w:val="2"/>
          <w:lang w:eastAsia="zh-CN" w:bidi="ar-SA"/>
        </w:rPr>
        <w:t>采购预算如下：</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4"/>
        <w:gridCol w:w="2486"/>
        <w:gridCol w:w="1367"/>
        <w:gridCol w:w="1739"/>
        <w:gridCol w:w="1072"/>
        <w:gridCol w:w="1331"/>
        <w:gridCol w:w="1201"/>
      </w:tblGrid>
      <w:tr w:rsidR="00926099" w14:paraId="707F6FEF" w14:textId="77777777">
        <w:trPr>
          <w:trHeight w:hRule="exact" w:val="1151"/>
          <w:jc w:val="center"/>
        </w:trPr>
        <w:tc>
          <w:tcPr>
            <w:tcW w:w="1144" w:type="dxa"/>
            <w:shd w:val="clear" w:color="auto" w:fill="BFBFBF"/>
            <w:vAlign w:val="center"/>
          </w:tcPr>
          <w:p w14:paraId="744CE05B"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序号</w:t>
            </w:r>
          </w:p>
        </w:tc>
        <w:tc>
          <w:tcPr>
            <w:tcW w:w="2486" w:type="dxa"/>
            <w:shd w:val="clear" w:color="auto" w:fill="BFBFBF"/>
            <w:vAlign w:val="center"/>
          </w:tcPr>
          <w:p w14:paraId="4447F3E7" w14:textId="77777777" w:rsidR="00926099" w:rsidRDefault="00000000">
            <w:pPr>
              <w:spacing w:line="600" w:lineRule="exact"/>
              <w:ind w:firstLineChars="200" w:firstLine="482"/>
              <w:jc w:val="both"/>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服务名称</w:t>
            </w:r>
          </w:p>
        </w:tc>
        <w:tc>
          <w:tcPr>
            <w:tcW w:w="1367" w:type="dxa"/>
            <w:shd w:val="clear" w:color="auto" w:fill="BFBFBF"/>
            <w:vAlign w:val="center"/>
          </w:tcPr>
          <w:p w14:paraId="1764ADAD"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预算含税单价（元）</w:t>
            </w:r>
          </w:p>
        </w:tc>
        <w:tc>
          <w:tcPr>
            <w:tcW w:w="1739" w:type="dxa"/>
            <w:shd w:val="clear" w:color="auto" w:fill="BFBFBF"/>
            <w:vAlign w:val="center"/>
          </w:tcPr>
          <w:p w14:paraId="0C6787A3"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预算不含税单价（元）</w:t>
            </w:r>
          </w:p>
        </w:tc>
        <w:tc>
          <w:tcPr>
            <w:tcW w:w="1072" w:type="dxa"/>
            <w:shd w:val="clear" w:color="auto" w:fill="BFBFBF"/>
            <w:vAlign w:val="center"/>
          </w:tcPr>
          <w:p w14:paraId="7ACB3E1F"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数量</w:t>
            </w:r>
          </w:p>
        </w:tc>
        <w:tc>
          <w:tcPr>
            <w:tcW w:w="1331" w:type="dxa"/>
            <w:shd w:val="clear" w:color="auto" w:fill="BFBFBF"/>
            <w:vAlign w:val="center"/>
          </w:tcPr>
          <w:p w14:paraId="621B1728"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总价含税（元）</w:t>
            </w:r>
          </w:p>
        </w:tc>
        <w:tc>
          <w:tcPr>
            <w:tcW w:w="1201" w:type="dxa"/>
            <w:shd w:val="clear" w:color="auto" w:fill="BFBFBF"/>
            <w:vAlign w:val="center"/>
          </w:tcPr>
          <w:p w14:paraId="445448F3"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总价不含税（元）</w:t>
            </w:r>
          </w:p>
        </w:tc>
      </w:tr>
      <w:tr w:rsidR="00926099" w14:paraId="1E2B587F" w14:textId="77777777">
        <w:trPr>
          <w:trHeight w:hRule="exact" w:val="696"/>
          <w:jc w:val="center"/>
        </w:trPr>
        <w:tc>
          <w:tcPr>
            <w:tcW w:w="1144" w:type="dxa"/>
            <w:vAlign w:val="center"/>
          </w:tcPr>
          <w:p w14:paraId="63F625F9"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1</w:t>
            </w:r>
          </w:p>
        </w:tc>
        <w:tc>
          <w:tcPr>
            <w:tcW w:w="2486" w:type="dxa"/>
            <w:vAlign w:val="center"/>
          </w:tcPr>
          <w:p w14:paraId="751BAEED"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线上理赔服务</w:t>
            </w:r>
          </w:p>
          <w:p w14:paraId="4212A266" w14:textId="77777777" w:rsidR="00926099" w:rsidRDefault="00926099">
            <w:pPr>
              <w:widowControl/>
              <w:jc w:val="center"/>
              <w:rPr>
                <w:rFonts w:ascii="仿宋_GB2312" w:eastAsia="仿宋_GB2312" w:hAnsi="仿宋_GB2312" w:cs="仿宋_GB2312" w:hint="eastAsia"/>
                <w:color w:val="auto"/>
                <w:kern w:val="2"/>
                <w:lang w:eastAsia="zh-CN" w:bidi="ar-SA"/>
              </w:rPr>
            </w:pPr>
          </w:p>
        </w:tc>
        <w:tc>
          <w:tcPr>
            <w:tcW w:w="1367" w:type="dxa"/>
            <w:vAlign w:val="center"/>
          </w:tcPr>
          <w:p w14:paraId="5FECF6E6"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12</w:t>
            </w:r>
          </w:p>
        </w:tc>
        <w:tc>
          <w:tcPr>
            <w:tcW w:w="1739" w:type="dxa"/>
            <w:vAlign w:val="center"/>
          </w:tcPr>
          <w:p w14:paraId="20C8B936"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11 28</w:t>
            </w:r>
          </w:p>
        </w:tc>
        <w:tc>
          <w:tcPr>
            <w:tcW w:w="1072" w:type="dxa"/>
            <w:vAlign w:val="center"/>
          </w:tcPr>
          <w:p w14:paraId="4F76166C"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8500</w:t>
            </w:r>
          </w:p>
        </w:tc>
        <w:tc>
          <w:tcPr>
            <w:tcW w:w="1331" w:type="dxa"/>
            <w:vAlign w:val="center"/>
          </w:tcPr>
          <w:p w14:paraId="004703DB"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102000</w:t>
            </w:r>
          </w:p>
        </w:tc>
        <w:tc>
          <w:tcPr>
            <w:tcW w:w="1201" w:type="dxa"/>
            <w:vAlign w:val="center"/>
          </w:tcPr>
          <w:p w14:paraId="3F6B9B23" w14:textId="77777777" w:rsidR="00926099" w:rsidRDefault="00000000">
            <w:pPr>
              <w:widowControl/>
              <w:jc w:val="center"/>
              <w:textAlignment w:val="bottom"/>
              <w:rPr>
                <w:rFonts w:ascii="仿宋_GB2312" w:eastAsia="仿宋_GB2312" w:hAnsi="仿宋_GB2312" w:cs="仿宋_GB2312" w:hint="eastAsia"/>
                <w:color w:val="auto"/>
                <w:kern w:val="2"/>
                <w:lang w:eastAsia="zh-CN" w:bidi="ar"/>
              </w:rPr>
            </w:pPr>
            <w:r>
              <w:rPr>
                <w:rFonts w:ascii="仿宋_GB2312" w:eastAsia="仿宋_GB2312" w:hAnsi="仿宋_GB2312" w:cs="仿宋_GB2312"/>
                <w:color w:val="auto"/>
                <w:kern w:val="2"/>
                <w:lang w:eastAsia="zh-CN" w:bidi="ar"/>
              </w:rPr>
              <w:t>95880</w:t>
            </w:r>
          </w:p>
        </w:tc>
      </w:tr>
      <w:tr w:rsidR="00926099" w14:paraId="15C0BFC4" w14:textId="77777777">
        <w:trPr>
          <w:trHeight w:hRule="exact" w:val="696"/>
          <w:jc w:val="center"/>
        </w:trPr>
        <w:tc>
          <w:tcPr>
            <w:tcW w:w="1144" w:type="dxa"/>
            <w:vAlign w:val="center"/>
          </w:tcPr>
          <w:p w14:paraId="7FEECCA3"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2</w:t>
            </w:r>
          </w:p>
        </w:tc>
        <w:tc>
          <w:tcPr>
            <w:tcW w:w="2486" w:type="dxa"/>
            <w:vAlign w:val="center"/>
          </w:tcPr>
          <w:p w14:paraId="072D7484"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线下理赔服务</w:t>
            </w:r>
          </w:p>
          <w:p w14:paraId="75DBA39F"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367" w:type="dxa"/>
            <w:vAlign w:val="center"/>
          </w:tcPr>
          <w:p w14:paraId="06210965"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13</w:t>
            </w:r>
          </w:p>
        </w:tc>
        <w:tc>
          <w:tcPr>
            <w:tcW w:w="1739" w:type="dxa"/>
            <w:vAlign w:val="center"/>
          </w:tcPr>
          <w:p w14:paraId="3C721A45"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12.22</w:t>
            </w:r>
          </w:p>
        </w:tc>
        <w:tc>
          <w:tcPr>
            <w:tcW w:w="1072" w:type="dxa"/>
            <w:vAlign w:val="center"/>
          </w:tcPr>
          <w:p w14:paraId="006693D9"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15000</w:t>
            </w:r>
          </w:p>
        </w:tc>
        <w:tc>
          <w:tcPr>
            <w:tcW w:w="1331" w:type="dxa"/>
            <w:vAlign w:val="center"/>
          </w:tcPr>
          <w:p w14:paraId="7A42A9F2" w14:textId="77777777" w:rsidR="00926099" w:rsidRDefault="00000000">
            <w:pPr>
              <w:widowControl/>
              <w:jc w:val="center"/>
              <w:textAlignment w:val="bottom"/>
              <w:rPr>
                <w:rFonts w:ascii="仿宋_GB2312" w:eastAsia="仿宋_GB2312" w:hAnsi="仿宋_GB2312" w:cs="仿宋_GB2312" w:hint="eastAsia"/>
                <w:color w:val="auto"/>
                <w:kern w:val="2"/>
                <w:lang w:eastAsia="zh-CN" w:bidi="ar-SA"/>
              </w:rPr>
            </w:pPr>
            <w:r>
              <w:rPr>
                <w:rFonts w:ascii="仿宋_GB2312" w:eastAsia="仿宋_GB2312" w:hAnsi="仿宋_GB2312" w:cs="仿宋_GB2312"/>
                <w:color w:val="auto"/>
                <w:kern w:val="2"/>
                <w:lang w:eastAsia="zh-CN" w:bidi="ar-SA"/>
              </w:rPr>
              <w:t>195000</w:t>
            </w:r>
          </w:p>
        </w:tc>
        <w:tc>
          <w:tcPr>
            <w:tcW w:w="1201" w:type="dxa"/>
            <w:vAlign w:val="center"/>
          </w:tcPr>
          <w:p w14:paraId="6A7E9902" w14:textId="77777777" w:rsidR="00926099" w:rsidRDefault="00000000">
            <w:pPr>
              <w:widowControl/>
              <w:jc w:val="center"/>
              <w:textAlignment w:val="bottom"/>
              <w:rPr>
                <w:rFonts w:ascii="仿宋_GB2312" w:eastAsia="仿宋_GB2312" w:hAnsi="仿宋_GB2312" w:cs="仿宋_GB2312" w:hint="eastAsia"/>
                <w:color w:val="auto"/>
                <w:kern w:val="2"/>
                <w:lang w:eastAsia="zh-CN" w:bidi="ar"/>
              </w:rPr>
            </w:pPr>
            <w:r>
              <w:rPr>
                <w:rFonts w:ascii="仿宋_GB2312" w:eastAsia="仿宋_GB2312" w:hAnsi="仿宋_GB2312" w:cs="仿宋_GB2312"/>
                <w:color w:val="auto"/>
                <w:kern w:val="2"/>
                <w:lang w:eastAsia="zh-CN" w:bidi="ar"/>
              </w:rPr>
              <w:t>95880</w:t>
            </w:r>
          </w:p>
        </w:tc>
      </w:tr>
      <w:tr w:rsidR="00926099" w14:paraId="4EED11ED" w14:textId="77777777">
        <w:trPr>
          <w:trHeight w:hRule="exact" w:val="539"/>
          <w:jc w:val="center"/>
        </w:trPr>
        <w:tc>
          <w:tcPr>
            <w:tcW w:w="4997" w:type="dxa"/>
            <w:gridSpan w:val="3"/>
            <w:vAlign w:val="center"/>
          </w:tcPr>
          <w:p w14:paraId="1E89741C"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合计</w:t>
            </w:r>
          </w:p>
        </w:tc>
        <w:tc>
          <w:tcPr>
            <w:tcW w:w="1739" w:type="dxa"/>
            <w:vAlign w:val="center"/>
          </w:tcPr>
          <w:p w14:paraId="1A38089A" w14:textId="77777777" w:rsidR="00926099" w:rsidRDefault="00926099">
            <w:pPr>
              <w:jc w:val="center"/>
              <w:rPr>
                <w:rFonts w:ascii="仿宋_GB2312" w:eastAsia="仿宋_GB2312" w:hAnsi="仿宋_GB2312" w:cs="仿宋_GB2312" w:hint="eastAsia"/>
                <w:b/>
                <w:bCs/>
                <w:lang w:eastAsia="zh-CN" w:bidi="ar"/>
              </w:rPr>
            </w:pPr>
          </w:p>
        </w:tc>
        <w:tc>
          <w:tcPr>
            <w:tcW w:w="1072" w:type="dxa"/>
            <w:vAlign w:val="center"/>
          </w:tcPr>
          <w:p w14:paraId="72AEB8C9" w14:textId="77777777" w:rsidR="00926099" w:rsidRDefault="00000000">
            <w:pPr>
              <w:widowControl/>
              <w:jc w:val="center"/>
              <w:textAlignment w:val="center"/>
              <w:rPr>
                <w:rFonts w:ascii="仿宋_GB2312" w:eastAsia="仿宋_GB2312" w:hAnsi="仿宋_GB2312" w:cs="仿宋_GB2312" w:hint="eastAsia"/>
                <w:b/>
                <w:bCs/>
                <w:lang w:eastAsia="zh-CN" w:bidi="ar"/>
              </w:rPr>
            </w:pPr>
            <w:r>
              <w:rPr>
                <w:rFonts w:ascii="仿宋_GB2312" w:eastAsia="仿宋_GB2312" w:hAnsi="仿宋_GB2312" w:cs="仿宋_GB2312"/>
                <w:b/>
                <w:bCs/>
                <w:lang w:eastAsia="zh-CN" w:bidi="ar"/>
              </w:rPr>
              <w:t>23500</w:t>
            </w:r>
          </w:p>
        </w:tc>
        <w:tc>
          <w:tcPr>
            <w:tcW w:w="1331" w:type="dxa"/>
            <w:vAlign w:val="center"/>
          </w:tcPr>
          <w:p w14:paraId="33F3E3BE" w14:textId="77777777" w:rsidR="00926099" w:rsidRDefault="00000000">
            <w:pPr>
              <w:widowControl/>
              <w:jc w:val="center"/>
              <w:textAlignment w:val="center"/>
              <w:rPr>
                <w:rFonts w:ascii="仿宋_GB2312" w:eastAsia="仿宋_GB2312" w:hAnsi="宋体" w:cs="仿宋_GB2312" w:hint="eastAsia"/>
                <w:b/>
                <w:bCs/>
                <w:lang w:eastAsia="zh-CN" w:bidi="ar"/>
              </w:rPr>
            </w:pPr>
            <w:r>
              <w:rPr>
                <w:rFonts w:ascii="仿宋_GB2312" w:eastAsia="仿宋_GB2312" w:hAnsi="宋体" w:cs="仿宋_GB2312"/>
                <w:b/>
                <w:bCs/>
                <w:lang w:eastAsia="zh-CN" w:bidi="ar"/>
              </w:rPr>
              <w:t>297000</w:t>
            </w:r>
          </w:p>
        </w:tc>
        <w:tc>
          <w:tcPr>
            <w:tcW w:w="1201" w:type="dxa"/>
            <w:vAlign w:val="center"/>
          </w:tcPr>
          <w:p w14:paraId="2E74B914" w14:textId="77777777" w:rsidR="00926099" w:rsidRDefault="00000000">
            <w:pPr>
              <w:widowControl/>
              <w:jc w:val="center"/>
              <w:textAlignment w:val="center"/>
              <w:rPr>
                <w:rFonts w:ascii="仿宋_GB2312" w:eastAsia="仿宋_GB2312" w:hAnsi="宋体" w:cs="仿宋_GB2312" w:hint="eastAsia"/>
                <w:b/>
                <w:bCs/>
                <w:lang w:eastAsia="zh-CN" w:bidi="ar"/>
              </w:rPr>
            </w:pPr>
            <w:r>
              <w:rPr>
                <w:rFonts w:ascii="仿宋_GB2312" w:eastAsia="仿宋_GB2312" w:hAnsi="宋体" w:cs="仿宋_GB2312"/>
                <w:b/>
                <w:bCs/>
                <w:lang w:eastAsia="zh-CN" w:bidi="ar"/>
              </w:rPr>
              <w:t>279180</w:t>
            </w:r>
          </w:p>
        </w:tc>
      </w:tr>
    </w:tbl>
    <w:p w14:paraId="77D58CE2" w14:textId="77777777" w:rsidR="00926099" w:rsidRDefault="00926099">
      <w:pPr>
        <w:jc w:val="both"/>
        <w:rPr>
          <w:rFonts w:ascii="仿宋_GB2312" w:eastAsia="仿宋_GB2312" w:hAnsi="仿宋_GB2312" w:cs="仿宋_GB2312" w:hint="eastAsia"/>
          <w:b/>
          <w:bCs/>
          <w:color w:val="auto"/>
          <w:kern w:val="2"/>
          <w:lang w:eastAsia="zh-CN" w:bidi="ar-SA"/>
        </w:rPr>
      </w:pPr>
    </w:p>
    <w:p w14:paraId="568AA77F" w14:textId="77777777" w:rsidR="00926099" w:rsidRDefault="00926099">
      <w:pPr>
        <w:pStyle w:val="aa"/>
        <w:rPr>
          <w:rFonts w:eastAsia="仿宋"/>
          <w:lang w:eastAsia="zh-CN" w:bidi="ar-SA"/>
        </w:rPr>
      </w:pPr>
    </w:p>
    <w:p w14:paraId="20489479" w14:textId="77777777" w:rsidR="00926099" w:rsidRDefault="00000000">
      <w:pPr>
        <w:numPr>
          <w:ilvl w:val="0"/>
          <w:numId w:val="4"/>
        </w:numPr>
        <w:spacing w:line="600" w:lineRule="exact"/>
        <w:ind w:firstLineChars="200" w:firstLine="480"/>
        <w:jc w:val="both"/>
        <w:rPr>
          <w:rFonts w:ascii="仿宋" w:eastAsia="仿宋" w:hAnsi="仿宋" w:cs="黑体" w:hint="eastAsia"/>
          <w:color w:val="auto"/>
          <w:kern w:val="2"/>
          <w:lang w:eastAsia="zh-CN" w:bidi="ar-SA"/>
        </w:rPr>
      </w:pPr>
      <w:r>
        <w:rPr>
          <w:rFonts w:ascii="仿宋" w:eastAsia="仿宋" w:hAnsi="仿宋" w:cs="黑体" w:hint="eastAsia"/>
          <w:color w:val="auto"/>
          <w:kern w:val="2"/>
          <w:lang w:eastAsia="zh-CN" w:bidi="ar-SA"/>
        </w:rPr>
        <w:t>服务内容要求</w:t>
      </w:r>
    </w:p>
    <w:p w14:paraId="1B749790"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湖北分公司需采购理赔服务，服务内容为包括但不限于提供理赔案件医疗票据、诊疗数据的采集录入以及理赔数据的理算与审核；安排长期驻点服务，或不定期驻点服务，收取线下理赔资料。开通工作时间热线电话和在线服务，解答用户咨询，包括方案咨询、理赔结果答疑、APP使用方法、投诉诉求等。提供理赔申请平台，承接线上案件申请和受理工作。具体内容如下：</w:t>
      </w:r>
    </w:p>
    <w:p w14:paraId="62E72C3A"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 </w:t>
      </w:r>
      <w:r>
        <w:rPr>
          <w:rFonts w:ascii="仿宋" w:eastAsia="仿宋" w:hAnsi="仿宋" w:hint="eastAsia"/>
          <w:color w:val="auto"/>
          <w:kern w:val="2"/>
          <w:lang w:eastAsia="zh-CN" w:bidi="ar-SA"/>
        </w:rPr>
        <w:t>、团体人身保险的理赔服务</w:t>
      </w:r>
    </w:p>
    <w:p w14:paraId="5998A0C2"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1.1  </w:t>
      </w:r>
      <w:r>
        <w:rPr>
          <w:rFonts w:ascii="仿宋" w:eastAsia="仿宋" w:hAnsi="仿宋" w:hint="eastAsia"/>
          <w:color w:val="auto"/>
          <w:kern w:val="2"/>
          <w:lang w:eastAsia="zh-CN" w:bidi="ar-SA"/>
        </w:rPr>
        <w:t>理赔申请</w:t>
      </w:r>
    </w:p>
    <w:p w14:paraId="4F5C1DB3"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接受来自采购人线上/线下转交的被保险人的理赔申请，同时可在采购人的委托下前往网点处定期</w:t>
      </w:r>
      <w:r>
        <w:rPr>
          <w:rFonts w:ascii="仿宋" w:eastAsia="仿宋" w:hAnsi="仿宋"/>
          <w:color w:val="auto"/>
          <w:kern w:val="2"/>
          <w:lang w:eastAsia="zh-CN" w:bidi="ar-SA"/>
        </w:rPr>
        <w:t>/</w:t>
      </w:r>
      <w:r>
        <w:rPr>
          <w:rFonts w:ascii="仿宋" w:eastAsia="仿宋" w:hAnsi="仿宋" w:hint="eastAsia"/>
          <w:color w:val="auto"/>
          <w:kern w:val="2"/>
          <w:lang w:eastAsia="zh-CN" w:bidi="ar-SA"/>
        </w:rPr>
        <w:t>不定期收取理赔申请资料。</w:t>
      </w:r>
    </w:p>
    <w:p w14:paraId="1BEC3319"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1.2  </w:t>
      </w:r>
      <w:r>
        <w:rPr>
          <w:rFonts w:ascii="仿宋" w:eastAsia="仿宋" w:hAnsi="仿宋" w:hint="eastAsia"/>
          <w:color w:val="auto"/>
          <w:kern w:val="2"/>
          <w:lang w:eastAsia="zh-CN" w:bidi="ar-SA"/>
        </w:rPr>
        <w:t>单据的传送</w:t>
      </w:r>
    </w:p>
    <w:p w14:paraId="4F70FC1B"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为采购人提供线上理赔服务（为采购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 xml:space="preserve">开发的 </w:t>
      </w:r>
      <w:r>
        <w:rPr>
          <w:rFonts w:ascii="仿宋" w:eastAsia="仿宋" w:hAnsi="仿宋"/>
          <w:color w:val="auto"/>
          <w:kern w:val="2"/>
          <w:lang w:eastAsia="zh-CN" w:bidi="ar-SA"/>
        </w:rPr>
        <w:t xml:space="preserve">APP </w:t>
      </w:r>
      <w:r>
        <w:rPr>
          <w:rFonts w:ascii="仿宋" w:eastAsia="仿宋" w:hAnsi="仿宋" w:hint="eastAsia"/>
          <w:color w:val="auto"/>
          <w:kern w:val="2"/>
          <w:lang w:eastAsia="zh-CN" w:bidi="ar-SA"/>
        </w:rPr>
        <w:t>、</w:t>
      </w:r>
      <w:r>
        <w:rPr>
          <w:rFonts w:ascii="仿宋" w:eastAsia="仿宋" w:hAnsi="仿宋"/>
          <w:color w:val="auto"/>
          <w:kern w:val="2"/>
          <w:lang w:eastAsia="zh-CN" w:bidi="ar-SA"/>
        </w:rPr>
        <w:t xml:space="preserve">H5 </w:t>
      </w:r>
      <w:r>
        <w:rPr>
          <w:rFonts w:ascii="仿宋" w:eastAsia="仿宋" w:hAnsi="仿宋" w:hint="eastAsia"/>
          <w:color w:val="auto"/>
          <w:kern w:val="2"/>
          <w:lang w:eastAsia="zh-CN" w:bidi="ar-SA"/>
        </w:rPr>
        <w:t>页面</w:t>
      </w:r>
      <w:proofErr w:type="gramStart"/>
      <w:r>
        <w:rPr>
          <w:rFonts w:ascii="仿宋" w:eastAsia="仿宋" w:hAnsi="仿宋" w:hint="eastAsia"/>
          <w:color w:val="auto"/>
          <w:kern w:val="2"/>
          <w:lang w:eastAsia="zh-CN" w:bidi="ar-SA"/>
        </w:rPr>
        <w:t>或微信小</w:t>
      </w:r>
      <w:proofErr w:type="gramEnd"/>
      <w:r>
        <w:rPr>
          <w:rFonts w:ascii="仿宋" w:eastAsia="仿宋" w:hAnsi="仿宋" w:hint="eastAsia"/>
          <w:color w:val="auto"/>
          <w:kern w:val="2"/>
          <w:lang w:eastAsia="zh-CN" w:bidi="ar-SA"/>
        </w:rPr>
        <w:t>程序），便于采购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提交理赔申请和实时查询理赔进度，便捷完成保险理赔。包括理赔材料递交、审核、理赔进度查询等功能。并为采购人</w:t>
      </w:r>
      <w:proofErr w:type="gramStart"/>
      <w:r>
        <w:rPr>
          <w:rFonts w:ascii="仿宋" w:eastAsia="仿宋" w:hAnsi="仿宋" w:hint="eastAsia"/>
          <w:color w:val="auto"/>
          <w:kern w:val="2"/>
          <w:lang w:eastAsia="zh-CN" w:bidi="ar-SA"/>
        </w:rPr>
        <w:t>保存线</w:t>
      </w:r>
      <w:proofErr w:type="gramEnd"/>
      <w:r>
        <w:rPr>
          <w:rFonts w:ascii="仿宋" w:eastAsia="仿宋" w:hAnsi="仿宋" w:hint="eastAsia"/>
          <w:color w:val="auto"/>
          <w:kern w:val="2"/>
          <w:lang w:eastAsia="zh-CN" w:bidi="ar-SA"/>
        </w:rPr>
        <w:t>上理赔材料电子版资料，用于案件抽查。需保证系统稳定性、安全性及准确性。</w:t>
      </w:r>
    </w:p>
    <w:p w14:paraId="3C847039"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为采购人提供线下理赔资料收取，理赔申请资料按双方约定的时间至采购人指定网点收取，在收件后对理赔材料进行初审，初审内容包括是否在保险责任范围、是否缺少材料。在结案后以快递方式将原始材料寄回采购人指定地点。</w:t>
      </w:r>
    </w:p>
    <w:p w14:paraId="3FD2216F"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 xml:space="preserve">双方采用约定方式回传数据，回传频率为每日 </w:t>
      </w:r>
      <w:r>
        <w:rPr>
          <w:rFonts w:ascii="仿宋" w:eastAsia="仿宋" w:hAnsi="仿宋"/>
          <w:color w:val="auto"/>
          <w:kern w:val="2"/>
          <w:lang w:eastAsia="zh-CN" w:bidi="ar-SA"/>
        </w:rPr>
        <w:t xml:space="preserve">1 </w:t>
      </w:r>
      <w:r>
        <w:rPr>
          <w:rFonts w:ascii="仿宋" w:eastAsia="仿宋" w:hAnsi="仿宋" w:hint="eastAsia"/>
          <w:color w:val="auto"/>
          <w:kern w:val="2"/>
          <w:lang w:eastAsia="zh-CN" w:bidi="ar-SA"/>
        </w:rPr>
        <w:t>次。在现有约定的传送方式下，应</w:t>
      </w:r>
      <w:r>
        <w:rPr>
          <w:rFonts w:ascii="仿宋" w:eastAsia="仿宋" w:hAnsi="仿宋" w:hint="eastAsia"/>
          <w:color w:val="auto"/>
          <w:kern w:val="2"/>
          <w:lang w:eastAsia="zh-CN" w:bidi="ar-SA"/>
        </w:rPr>
        <w:lastRenderedPageBreak/>
        <w:t>及时准确的将数据发送至采购人，同时双方加强即时沟通，做好数据传送接收工作。</w:t>
      </w:r>
    </w:p>
    <w:p w14:paraId="7B597A49"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1.3 </w:t>
      </w:r>
      <w:r>
        <w:rPr>
          <w:rFonts w:ascii="仿宋" w:eastAsia="仿宋" w:hAnsi="仿宋" w:hint="eastAsia"/>
          <w:color w:val="auto"/>
          <w:kern w:val="2"/>
          <w:lang w:eastAsia="zh-CN" w:bidi="ar-SA"/>
        </w:rPr>
        <w:t>理赔材料的审查</w:t>
      </w:r>
    </w:p>
    <w:p w14:paraId="32B52FFE"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客户直接将理赔材料交到采购人的理赔案件，采购人应对收到的理赔材料进行医疗和合格性方面的初步审查。供应商在理赔过程中发现理赔材料不全或不符合要求的，应在理赔完成数据上传后通知理赔采购人理赔人员，由理赔申请人在补齐相关材料后，重新提交给采购人并转交</w:t>
      </w:r>
      <w:proofErr w:type="gramStart"/>
      <w:r>
        <w:rPr>
          <w:rFonts w:ascii="仿宋" w:eastAsia="仿宋" w:hAnsi="仿宋" w:hint="eastAsia"/>
          <w:color w:val="auto"/>
          <w:kern w:val="2"/>
          <w:lang w:eastAsia="zh-CN" w:bidi="ar-SA"/>
        </w:rPr>
        <w:t>至供应商再次</w:t>
      </w:r>
      <w:proofErr w:type="gramEnd"/>
      <w:r>
        <w:rPr>
          <w:rFonts w:ascii="仿宋" w:eastAsia="仿宋" w:hAnsi="仿宋" w:hint="eastAsia"/>
          <w:color w:val="auto"/>
          <w:kern w:val="2"/>
          <w:lang w:eastAsia="zh-CN" w:bidi="ar-SA"/>
        </w:rPr>
        <w:t>进行审查。</w:t>
      </w:r>
    </w:p>
    <w:p w14:paraId="6BFEE548"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1.4 </w:t>
      </w:r>
      <w:r>
        <w:rPr>
          <w:rFonts w:ascii="仿宋" w:eastAsia="仿宋" w:hAnsi="仿宋" w:hint="eastAsia"/>
          <w:color w:val="auto"/>
          <w:kern w:val="2"/>
          <w:lang w:eastAsia="zh-CN" w:bidi="ar-SA"/>
        </w:rPr>
        <w:t>理赔管理</w:t>
      </w:r>
    </w:p>
    <w:p w14:paraId="2CAEFC56"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供应商应对所有收到的理赔申请按照采购人要求的字段进行登记，包括团体赔案号、个人赔案号、投保人名称、被保险人名称、被保险人层级、险种名称、保单号、理赔金额、出险时间、立案时间、赔付时间、案件状态等采购人需要了解的信息，并对登记的理赔案件进行理赔管理编号以备将来查询，后续所有查询及数据输出工作均与相关赔案号准确关联。</w:t>
      </w:r>
    </w:p>
    <w:p w14:paraId="50132869"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1.5 </w:t>
      </w:r>
      <w:r>
        <w:rPr>
          <w:rFonts w:ascii="仿宋" w:eastAsia="仿宋" w:hAnsi="仿宋" w:hint="eastAsia"/>
          <w:color w:val="auto"/>
          <w:kern w:val="2"/>
          <w:lang w:eastAsia="zh-CN" w:bidi="ar-SA"/>
        </w:rPr>
        <w:t>理赔退件</w:t>
      </w:r>
    </w:p>
    <w:p w14:paraId="0A0234B1"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供应商根据采购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要求及理赔审核结果，在批次理赔完成后</w:t>
      </w:r>
      <w:proofErr w:type="gramStart"/>
      <w:r>
        <w:rPr>
          <w:rFonts w:ascii="仿宋" w:eastAsia="仿宋" w:hAnsi="仿宋" w:hint="eastAsia"/>
          <w:color w:val="auto"/>
          <w:kern w:val="2"/>
          <w:lang w:eastAsia="zh-CN" w:bidi="ar-SA"/>
        </w:rPr>
        <w:t>进行退件处理</w:t>
      </w:r>
      <w:proofErr w:type="gramEnd"/>
      <w:r>
        <w:rPr>
          <w:rFonts w:ascii="仿宋" w:eastAsia="仿宋" w:hAnsi="仿宋" w:hint="eastAsia"/>
          <w:color w:val="auto"/>
          <w:kern w:val="2"/>
          <w:lang w:eastAsia="zh-CN" w:bidi="ar-SA"/>
        </w:rPr>
        <w:t>，对于客户要求</w:t>
      </w:r>
      <w:proofErr w:type="gramStart"/>
      <w:r>
        <w:rPr>
          <w:rFonts w:ascii="仿宋" w:eastAsia="仿宋" w:hAnsi="仿宋" w:hint="eastAsia"/>
          <w:color w:val="auto"/>
          <w:kern w:val="2"/>
          <w:lang w:eastAsia="zh-CN" w:bidi="ar-SA"/>
        </w:rPr>
        <w:t>的退件案件</w:t>
      </w:r>
      <w:proofErr w:type="gramEnd"/>
      <w:r>
        <w:rPr>
          <w:rFonts w:ascii="仿宋" w:eastAsia="仿宋" w:hAnsi="仿宋" w:hint="eastAsia"/>
          <w:color w:val="auto"/>
          <w:kern w:val="2"/>
          <w:lang w:eastAsia="zh-CN" w:bidi="ar-SA"/>
        </w:rPr>
        <w:t>、拒付案件、补充材料案件进行整份理赔材料退件，</w:t>
      </w:r>
      <w:proofErr w:type="gramStart"/>
      <w:r>
        <w:rPr>
          <w:rFonts w:ascii="仿宋" w:eastAsia="仿宋" w:hAnsi="仿宋" w:hint="eastAsia"/>
          <w:color w:val="auto"/>
          <w:kern w:val="2"/>
          <w:lang w:eastAsia="zh-CN" w:bidi="ar-SA"/>
        </w:rPr>
        <w:t>将退件材料</w:t>
      </w:r>
      <w:proofErr w:type="gramEnd"/>
      <w:r>
        <w:rPr>
          <w:rFonts w:ascii="仿宋" w:eastAsia="仿宋" w:hAnsi="仿宋" w:hint="eastAsia"/>
          <w:color w:val="auto"/>
          <w:kern w:val="2"/>
          <w:lang w:eastAsia="zh-CN" w:bidi="ar-SA"/>
        </w:rPr>
        <w:t>放置在该批次案件最上层并附上该</w:t>
      </w:r>
      <w:proofErr w:type="gramStart"/>
      <w:r>
        <w:rPr>
          <w:rFonts w:ascii="仿宋" w:eastAsia="仿宋" w:hAnsi="仿宋" w:hint="eastAsia"/>
          <w:color w:val="auto"/>
          <w:kern w:val="2"/>
          <w:lang w:eastAsia="zh-CN" w:bidi="ar-SA"/>
        </w:rPr>
        <w:t>批次退件清单</w:t>
      </w:r>
      <w:proofErr w:type="gramEnd"/>
      <w:r>
        <w:rPr>
          <w:rFonts w:ascii="仿宋" w:eastAsia="仿宋" w:hAnsi="仿宋" w:hint="eastAsia"/>
          <w:color w:val="auto"/>
          <w:kern w:val="2"/>
          <w:lang w:eastAsia="zh-CN" w:bidi="ar-SA"/>
        </w:rPr>
        <w:t xml:space="preserve">以便优先处理，在 </w:t>
      </w:r>
      <w:r>
        <w:rPr>
          <w:rFonts w:ascii="仿宋" w:eastAsia="仿宋" w:hAnsi="仿宋"/>
          <w:color w:val="auto"/>
          <w:kern w:val="2"/>
          <w:lang w:eastAsia="zh-CN" w:bidi="ar-SA"/>
        </w:rPr>
        <w:t xml:space="preserve">1 </w:t>
      </w:r>
      <w:proofErr w:type="gramStart"/>
      <w:r>
        <w:rPr>
          <w:rFonts w:ascii="仿宋" w:eastAsia="仿宋" w:hAnsi="仿宋" w:hint="eastAsia"/>
          <w:color w:val="auto"/>
          <w:kern w:val="2"/>
          <w:lang w:eastAsia="zh-CN" w:bidi="ar-SA"/>
        </w:rPr>
        <w:t>个</w:t>
      </w:r>
      <w:proofErr w:type="gramEnd"/>
      <w:r>
        <w:rPr>
          <w:rFonts w:ascii="仿宋" w:eastAsia="仿宋" w:hAnsi="仿宋" w:hint="eastAsia"/>
          <w:color w:val="auto"/>
          <w:kern w:val="2"/>
          <w:lang w:eastAsia="zh-CN" w:bidi="ar-SA"/>
        </w:rPr>
        <w:t>工作日内将该批次理赔资料原件退还至采购人。</w:t>
      </w:r>
    </w:p>
    <w:p w14:paraId="11AC1709"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1.6 </w:t>
      </w:r>
      <w:r>
        <w:rPr>
          <w:rFonts w:ascii="仿宋" w:eastAsia="仿宋" w:hAnsi="仿宋" w:hint="eastAsia"/>
          <w:color w:val="auto"/>
          <w:kern w:val="2"/>
          <w:lang w:eastAsia="zh-CN" w:bidi="ar-SA"/>
        </w:rPr>
        <w:t>理赔的拒绝</w:t>
      </w:r>
    </w:p>
    <w:p w14:paraId="11FC789B"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对于保单承保范围外或属于免除责任的理赔申请，供应商应出具拒赔审核意见。对于争议案件，甲乙双方协商处理，最终以采购人意见为准；对于确属于拒赔范围的案件，供应商自做出拒赔审核意见之日起</w:t>
      </w:r>
      <w:r>
        <w:rPr>
          <w:rFonts w:ascii="仿宋" w:eastAsia="仿宋" w:hAnsi="仿宋"/>
          <w:color w:val="auto"/>
          <w:kern w:val="2"/>
          <w:lang w:eastAsia="zh-CN" w:bidi="ar-SA"/>
        </w:rPr>
        <w:t>2</w:t>
      </w:r>
      <w:r>
        <w:rPr>
          <w:rFonts w:ascii="仿宋" w:eastAsia="仿宋" w:hAnsi="仿宋" w:hint="eastAsia"/>
          <w:color w:val="auto"/>
          <w:kern w:val="2"/>
          <w:lang w:eastAsia="zh-CN" w:bidi="ar-SA"/>
        </w:rPr>
        <w:t>日内应告知采购人拒绝建议和拒赔原因，采购人确认无误后，应由采购人对被保险人出具书面告知函及拒赔通知。</w:t>
      </w:r>
    </w:p>
    <w:p w14:paraId="1DAB9EF6"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1.7 </w:t>
      </w:r>
      <w:r>
        <w:rPr>
          <w:rFonts w:ascii="仿宋" w:eastAsia="仿宋" w:hAnsi="仿宋" w:hint="eastAsia"/>
          <w:color w:val="auto"/>
          <w:kern w:val="2"/>
          <w:lang w:eastAsia="zh-CN" w:bidi="ar-SA"/>
        </w:rPr>
        <w:t>申诉权和理赔的重新受理</w:t>
      </w:r>
    </w:p>
    <w:p w14:paraId="5BFE163D"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被保险人有权对供应商做出的理赔处理结果进行申诉。申诉应当向采购人提起，或者根据供应商与采购人的具体合作模式直接向供应商提起。供应商应协助采购人做出最后的理赔处理决定。如果被保险人对供应商要求的案件必要的理赔材料进行了补充提交，供应商应当对理赔重新进行受理。</w:t>
      </w:r>
    </w:p>
    <w:p w14:paraId="3DA7F7F4" w14:textId="77777777" w:rsidR="00926099" w:rsidRDefault="00000000">
      <w:p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color w:val="auto"/>
          <w:kern w:val="2"/>
          <w:lang w:eastAsia="zh-CN" w:bidi="ar-SA"/>
        </w:rPr>
        <w:t xml:space="preserve">1.8 </w:t>
      </w:r>
      <w:r>
        <w:rPr>
          <w:rFonts w:ascii="仿宋" w:eastAsia="仿宋" w:hAnsi="仿宋" w:hint="eastAsia"/>
          <w:color w:val="auto"/>
          <w:kern w:val="2"/>
          <w:lang w:eastAsia="zh-CN" w:bidi="ar-SA"/>
        </w:rPr>
        <w:t>理赔赔付和理赔时效</w:t>
      </w:r>
    </w:p>
    <w:p w14:paraId="6FE024A7"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供应商在采购人授权的金额权限内审核案件，超过采购人授权的案件，由供应商提交采购人确认后，</w:t>
      </w:r>
      <w:proofErr w:type="gramStart"/>
      <w:r>
        <w:rPr>
          <w:rFonts w:ascii="仿宋" w:eastAsia="仿宋" w:hAnsi="仿宋" w:hint="eastAsia"/>
          <w:color w:val="auto"/>
          <w:kern w:val="2"/>
          <w:lang w:eastAsia="zh-CN" w:bidi="ar-SA"/>
        </w:rPr>
        <w:t>供应商方可</w:t>
      </w:r>
      <w:proofErr w:type="gramEnd"/>
      <w:r>
        <w:rPr>
          <w:rFonts w:ascii="仿宋" w:eastAsia="仿宋" w:hAnsi="仿宋" w:hint="eastAsia"/>
          <w:color w:val="auto"/>
          <w:kern w:val="2"/>
          <w:lang w:eastAsia="zh-CN" w:bidi="ar-SA"/>
        </w:rPr>
        <w:t xml:space="preserve">进行结案审核，本项目初期授权金额为 </w:t>
      </w:r>
      <w:r>
        <w:rPr>
          <w:rFonts w:ascii="仿宋" w:eastAsia="仿宋" w:hAnsi="仿宋"/>
          <w:color w:val="auto"/>
          <w:kern w:val="2"/>
          <w:lang w:eastAsia="zh-CN" w:bidi="ar-SA"/>
        </w:rPr>
        <w:t>10000</w:t>
      </w:r>
      <w:r>
        <w:rPr>
          <w:rFonts w:ascii="仿宋" w:eastAsia="仿宋" w:hAnsi="仿宋" w:hint="eastAsia"/>
          <w:color w:val="auto"/>
          <w:kern w:val="2"/>
          <w:lang w:eastAsia="zh-CN" w:bidi="ar-SA"/>
        </w:rPr>
        <w:t xml:space="preserve">元，后期由双方根据赔案处理质量协商调整。供应商对符合授权条件的理赔申请进行处理，自收到理赔件起，单个理赔案件，理赔时效不超过 </w:t>
      </w:r>
      <w:r>
        <w:rPr>
          <w:rFonts w:ascii="仿宋" w:eastAsia="仿宋" w:hAnsi="仿宋"/>
          <w:color w:val="auto"/>
          <w:kern w:val="2"/>
          <w:lang w:eastAsia="zh-CN" w:bidi="ar-SA"/>
        </w:rPr>
        <w:t xml:space="preserve">5 </w:t>
      </w:r>
      <w:proofErr w:type="gramStart"/>
      <w:r>
        <w:rPr>
          <w:rFonts w:ascii="仿宋" w:eastAsia="仿宋" w:hAnsi="仿宋" w:hint="eastAsia"/>
          <w:color w:val="auto"/>
          <w:kern w:val="2"/>
          <w:lang w:eastAsia="zh-CN" w:bidi="ar-SA"/>
        </w:rPr>
        <w:t>个</w:t>
      </w:r>
      <w:proofErr w:type="gramEnd"/>
      <w:r>
        <w:rPr>
          <w:rFonts w:ascii="仿宋" w:eastAsia="仿宋" w:hAnsi="仿宋" w:hint="eastAsia"/>
          <w:color w:val="auto"/>
          <w:kern w:val="2"/>
          <w:lang w:eastAsia="zh-CN" w:bidi="ar-SA"/>
        </w:rPr>
        <w:t>工作日。供应商退回或要求补交资料的</w:t>
      </w:r>
      <w:r>
        <w:rPr>
          <w:rFonts w:ascii="仿宋" w:eastAsia="仿宋" w:hAnsi="仿宋" w:hint="eastAsia"/>
          <w:color w:val="auto"/>
          <w:kern w:val="2"/>
          <w:lang w:eastAsia="zh-CN" w:bidi="ar-SA"/>
        </w:rPr>
        <w:lastRenderedPageBreak/>
        <w:t>案件，理赔时效重新计算。采购人有权对供应商的理赔审核情况进行抽检，抽检不合格的，采购人有权要求供应商重新审核，经采购人退回的重审案件，供应商须在退回当日完成重新审核并重新做出理赔处理结果。</w:t>
      </w:r>
    </w:p>
    <w:p w14:paraId="04EB12C8" w14:textId="77777777" w:rsidR="00926099" w:rsidRDefault="00000000">
      <w:pPr>
        <w:spacing w:line="360" w:lineRule="auto"/>
        <w:ind w:firstLineChars="200" w:firstLine="480"/>
        <w:jc w:val="both"/>
        <w:rPr>
          <w:rFonts w:ascii="仿宋" w:eastAsia="仿宋" w:hAnsi="仿宋" w:cs="黑体" w:hint="eastAsia"/>
          <w:color w:val="auto"/>
          <w:kern w:val="2"/>
          <w:lang w:eastAsia="zh-CN" w:bidi="ar-SA"/>
        </w:rPr>
      </w:pPr>
      <w:r>
        <w:rPr>
          <w:rFonts w:ascii="仿宋" w:eastAsia="仿宋" w:hAnsi="仿宋" w:cs="黑体" w:hint="eastAsia"/>
          <w:color w:val="auto"/>
          <w:kern w:val="2"/>
          <w:lang w:eastAsia="zh-CN" w:bidi="ar-SA"/>
        </w:rPr>
        <w:t>三、考核标准及付款安排</w:t>
      </w:r>
    </w:p>
    <w:p w14:paraId="493C3CBA" w14:textId="77777777" w:rsidR="00926099" w:rsidRDefault="00000000">
      <w:pPr>
        <w:widowControl/>
        <w:adjustRightInd w:val="0"/>
        <w:snapToGrid w:val="0"/>
        <w:spacing w:line="600" w:lineRule="exact"/>
        <w:ind w:firstLineChars="200" w:firstLine="482"/>
        <w:jc w:val="both"/>
        <w:rPr>
          <w:rFonts w:ascii="仿宋" w:eastAsia="仿宋" w:hAnsi="仿宋" w:cs="楷体_GB2312" w:hint="eastAsia"/>
          <w:b/>
          <w:bCs/>
          <w:color w:val="auto"/>
          <w:kern w:val="2"/>
          <w:lang w:eastAsia="zh-CN" w:bidi="ar-SA"/>
        </w:rPr>
      </w:pPr>
      <w:r>
        <w:rPr>
          <w:rFonts w:ascii="仿宋" w:eastAsia="仿宋" w:hAnsi="仿宋" w:cs="楷体_GB2312" w:hint="eastAsia"/>
          <w:b/>
          <w:bCs/>
          <w:color w:val="auto"/>
          <w:kern w:val="2"/>
          <w:lang w:eastAsia="zh-CN" w:bidi="ar-SA"/>
        </w:rPr>
        <w:t>（一）验收/考核标准</w:t>
      </w:r>
    </w:p>
    <w:p w14:paraId="26F27CA5"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1.理赔准确率</w:t>
      </w:r>
    </w:p>
    <w:p w14:paraId="3FA48DF3"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准确率</w:t>
      </w:r>
      <w:r>
        <w:rPr>
          <w:rFonts w:ascii="仿宋" w:eastAsia="仿宋" w:hAnsi="仿宋"/>
          <w:color w:val="auto"/>
          <w:kern w:val="2"/>
          <w:lang w:eastAsia="zh-CN" w:bidi="ar-SA"/>
        </w:rPr>
        <w:t>=</w:t>
      </w:r>
      <w:r>
        <w:rPr>
          <w:rFonts w:ascii="仿宋" w:eastAsia="仿宋" w:hAnsi="仿宋" w:hint="eastAsia"/>
          <w:color w:val="auto"/>
          <w:kern w:val="2"/>
          <w:lang w:eastAsia="zh-CN" w:bidi="ar-SA"/>
        </w:rPr>
        <w:t>（对账期间内所有案件</w:t>
      </w:r>
      <w:r>
        <w:rPr>
          <w:rFonts w:ascii="仿宋" w:eastAsia="仿宋" w:hAnsi="仿宋"/>
          <w:color w:val="auto"/>
          <w:kern w:val="2"/>
          <w:lang w:eastAsia="zh-CN" w:bidi="ar-SA"/>
        </w:rPr>
        <w:t>-</w:t>
      </w:r>
      <w:r>
        <w:rPr>
          <w:rFonts w:ascii="仿宋" w:eastAsia="仿宋" w:hAnsi="仿宋" w:hint="eastAsia"/>
          <w:color w:val="auto"/>
          <w:kern w:val="2"/>
          <w:lang w:eastAsia="zh-CN" w:bidi="ar-SA"/>
        </w:rPr>
        <w:t>错误案件）</w:t>
      </w:r>
      <w:r>
        <w:rPr>
          <w:rFonts w:ascii="仿宋" w:eastAsia="仿宋" w:hAnsi="仿宋"/>
          <w:color w:val="auto"/>
          <w:kern w:val="2"/>
          <w:lang w:eastAsia="zh-CN" w:bidi="ar-SA"/>
        </w:rPr>
        <w:t>/</w:t>
      </w:r>
      <w:r>
        <w:rPr>
          <w:rFonts w:ascii="仿宋" w:eastAsia="仿宋" w:hAnsi="仿宋" w:hint="eastAsia"/>
          <w:color w:val="auto"/>
          <w:kern w:val="2"/>
          <w:lang w:eastAsia="zh-CN" w:bidi="ar-SA"/>
        </w:rPr>
        <w:t>对账期间内所有案件</w:t>
      </w:r>
      <w:r>
        <w:rPr>
          <w:rFonts w:ascii="仿宋" w:eastAsia="仿宋" w:hAnsi="仿宋"/>
          <w:color w:val="auto"/>
          <w:kern w:val="2"/>
          <w:lang w:eastAsia="zh-CN" w:bidi="ar-SA"/>
        </w:rPr>
        <w:t>*100%</w:t>
      </w:r>
      <w:r>
        <w:rPr>
          <w:rFonts w:ascii="仿宋" w:eastAsia="仿宋" w:hAnsi="仿宋" w:hint="eastAsia"/>
          <w:color w:val="auto"/>
          <w:kern w:val="2"/>
          <w:lang w:eastAsia="zh-CN" w:bidi="ar-SA"/>
        </w:rPr>
        <w:t>理赔处理的准确率不低于</w:t>
      </w:r>
      <w:r>
        <w:rPr>
          <w:rFonts w:ascii="仿宋" w:eastAsia="仿宋" w:hAnsi="仿宋"/>
          <w:color w:val="auto"/>
          <w:kern w:val="2"/>
          <w:lang w:eastAsia="zh-CN" w:bidi="ar-SA"/>
        </w:rPr>
        <w:t xml:space="preserve">99.5% </w:t>
      </w:r>
      <w:r>
        <w:rPr>
          <w:rFonts w:ascii="仿宋" w:eastAsia="仿宋" w:hAnsi="仿宋" w:hint="eastAsia"/>
          <w:color w:val="auto"/>
          <w:kern w:val="2"/>
          <w:lang w:eastAsia="zh-CN" w:bidi="ar-SA"/>
        </w:rPr>
        <w:t>，错误案件由采购人统计，双方核对确认。</w:t>
      </w:r>
    </w:p>
    <w:p w14:paraId="26E66C1C"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注：由于供应</w:t>
      </w:r>
      <w:proofErr w:type="gramStart"/>
      <w:r>
        <w:rPr>
          <w:rFonts w:ascii="仿宋" w:eastAsia="仿宋" w:hAnsi="仿宋" w:hint="eastAsia"/>
          <w:color w:val="auto"/>
          <w:kern w:val="2"/>
          <w:lang w:eastAsia="zh-CN" w:bidi="ar-SA"/>
        </w:rPr>
        <w:t>商系统</w:t>
      </w:r>
      <w:proofErr w:type="gramEnd"/>
      <w:r>
        <w:rPr>
          <w:rFonts w:ascii="仿宋" w:eastAsia="仿宋" w:hAnsi="仿宋" w:hint="eastAsia"/>
          <w:color w:val="auto"/>
          <w:kern w:val="2"/>
          <w:lang w:eastAsia="zh-CN" w:bidi="ar-SA"/>
        </w:rPr>
        <w:t>差错、人为录入差错、人为审核差错导致的错赔、多赔、</w:t>
      </w:r>
      <w:proofErr w:type="gramStart"/>
      <w:r>
        <w:rPr>
          <w:rFonts w:ascii="仿宋" w:eastAsia="仿宋" w:hAnsi="仿宋" w:hint="eastAsia"/>
          <w:color w:val="auto"/>
          <w:kern w:val="2"/>
          <w:lang w:eastAsia="zh-CN" w:bidi="ar-SA"/>
        </w:rPr>
        <w:t>漏赔案件</w:t>
      </w:r>
      <w:proofErr w:type="gramEnd"/>
      <w:r>
        <w:rPr>
          <w:rFonts w:ascii="仿宋" w:eastAsia="仿宋" w:hAnsi="仿宋" w:hint="eastAsia"/>
          <w:color w:val="auto"/>
          <w:kern w:val="2"/>
          <w:lang w:eastAsia="zh-CN" w:bidi="ar-SA"/>
        </w:rPr>
        <w:t>为错误案件。</w:t>
      </w:r>
    </w:p>
    <w:p w14:paraId="70CE36ED" w14:textId="77777777" w:rsidR="00926099" w:rsidRDefault="00000000">
      <w:p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服务品质扣款按分段方式扣款，月理赔准确率≥</w:t>
      </w:r>
      <w:r>
        <w:rPr>
          <w:rFonts w:ascii="仿宋" w:eastAsia="仿宋" w:hAnsi="仿宋"/>
          <w:color w:val="auto"/>
          <w:kern w:val="2"/>
          <w:lang w:eastAsia="zh-CN" w:bidi="ar-SA"/>
        </w:rPr>
        <w:t>99.5%</w:t>
      </w:r>
      <w:r>
        <w:rPr>
          <w:rFonts w:ascii="仿宋" w:eastAsia="仿宋" w:hAnsi="仿宋" w:hint="eastAsia"/>
          <w:color w:val="auto"/>
          <w:kern w:val="2"/>
          <w:lang w:eastAsia="zh-CN" w:bidi="ar-SA"/>
        </w:rPr>
        <w:t>不扣款。</w:t>
      </w:r>
    </w:p>
    <w:p w14:paraId="321E0A40"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如供应商当月：</w:t>
      </w:r>
      <w:r>
        <w:rPr>
          <w:rFonts w:ascii="仿宋" w:eastAsia="仿宋" w:hAnsi="仿宋"/>
          <w:color w:val="auto"/>
          <w:kern w:val="2"/>
          <w:lang w:eastAsia="zh-CN" w:bidi="ar-SA"/>
        </w:rPr>
        <w:t>98%</w:t>
      </w:r>
      <w:r>
        <w:rPr>
          <w:rFonts w:ascii="仿宋" w:eastAsia="仿宋" w:hAnsi="仿宋" w:hint="eastAsia"/>
          <w:color w:val="auto"/>
          <w:kern w:val="2"/>
          <w:lang w:eastAsia="zh-CN" w:bidi="ar-SA"/>
        </w:rPr>
        <w:t>≤月理赔准确率＜</w:t>
      </w:r>
      <w:r>
        <w:rPr>
          <w:rFonts w:ascii="仿宋" w:eastAsia="仿宋" w:hAnsi="仿宋"/>
          <w:color w:val="auto"/>
          <w:kern w:val="2"/>
          <w:lang w:eastAsia="zh-CN" w:bidi="ar-SA"/>
        </w:rPr>
        <w:t>99.5</w:t>
      </w:r>
      <w:r>
        <w:rPr>
          <w:rFonts w:ascii="仿宋" w:eastAsia="仿宋" w:hAnsi="仿宋" w:hint="eastAsia"/>
          <w:color w:val="auto"/>
          <w:kern w:val="2"/>
          <w:lang w:eastAsia="zh-CN" w:bidi="ar-SA"/>
        </w:rPr>
        <w:t>％，扣除当月整体服务费用的</w:t>
      </w:r>
      <w:r>
        <w:rPr>
          <w:rFonts w:ascii="仿宋" w:eastAsia="仿宋" w:hAnsi="仿宋"/>
          <w:color w:val="auto"/>
          <w:kern w:val="2"/>
          <w:lang w:eastAsia="zh-CN" w:bidi="ar-SA"/>
        </w:rPr>
        <w:t>0.2%</w:t>
      </w:r>
      <w:r>
        <w:rPr>
          <w:rFonts w:ascii="仿宋" w:eastAsia="仿宋" w:hAnsi="仿宋" w:hint="eastAsia"/>
          <w:color w:val="auto"/>
          <w:kern w:val="2"/>
          <w:lang w:eastAsia="zh-CN" w:bidi="ar-SA"/>
        </w:rPr>
        <w:t>；</w:t>
      </w:r>
    </w:p>
    <w:p w14:paraId="457BFF4F"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如供应商当月：</w:t>
      </w:r>
      <w:r>
        <w:rPr>
          <w:rFonts w:ascii="仿宋" w:eastAsia="仿宋" w:hAnsi="仿宋"/>
          <w:color w:val="auto"/>
          <w:kern w:val="2"/>
          <w:lang w:eastAsia="zh-CN" w:bidi="ar-SA"/>
        </w:rPr>
        <w:t>95%</w:t>
      </w:r>
      <w:r>
        <w:rPr>
          <w:rFonts w:ascii="仿宋" w:eastAsia="仿宋" w:hAnsi="仿宋" w:hint="eastAsia"/>
          <w:color w:val="auto"/>
          <w:kern w:val="2"/>
          <w:lang w:eastAsia="zh-CN" w:bidi="ar-SA"/>
        </w:rPr>
        <w:t>＜月理赔准确率≤</w:t>
      </w:r>
      <w:r>
        <w:rPr>
          <w:rFonts w:ascii="仿宋" w:eastAsia="仿宋" w:hAnsi="仿宋"/>
          <w:color w:val="auto"/>
          <w:kern w:val="2"/>
          <w:lang w:eastAsia="zh-CN" w:bidi="ar-SA"/>
        </w:rPr>
        <w:t>98</w:t>
      </w:r>
      <w:r>
        <w:rPr>
          <w:rFonts w:ascii="仿宋" w:eastAsia="仿宋" w:hAnsi="仿宋" w:hint="eastAsia"/>
          <w:color w:val="auto"/>
          <w:kern w:val="2"/>
          <w:lang w:eastAsia="zh-CN" w:bidi="ar-SA"/>
        </w:rPr>
        <w:t xml:space="preserve">％，扣除当月整体服务费用的 </w:t>
      </w:r>
      <w:r>
        <w:rPr>
          <w:rFonts w:ascii="仿宋" w:eastAsia="仿宋" w:hAnsi="仿宋"/>
          <w:color w:val="auto"/>
          <w:kern w:val="2"/>
          <w:lang w:eastAsia="zh-CN" w:bidi="ar-SA"/>
        </w:rPr>
        <w:t>1%</w:t>
      </w:r>
      <w:r>
        <w:rPr>
          <w:rFonts w:ascii="仿宋" w:eastAsia="仿宋" w:hAnsi="仿宋" w:hint="eastAsia"/>
          <w:color w:val="auto"/>
          <w:kern w:val="2"/>
          <w:lang w:eastAsia="zh-CN" w:bidi="ar-SA"/>
        </w:rPr>
        <w:t>；</w:t>
      </w:r>
    </w:p>
    <w:p w14:paraId="40FE4D2B"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如供应商当月：月理赔准确率＜</w:t>
      </w:r>
      <w:r>
        <w:rPr>
          <w:rFonts w:ascii="仿宋" w:eastAsia="仿宋" w:hAnsi="仿宋"/>
          <w:color w:val="auto"/>
          <w:kern w:val="2"/>
          <w:lang w:eastAsia="zh-CN" w:bidi="ar-SA"/>
        </w:rPr>
        <w:t xml:space="preserve">95% </w:t>
      </w:r>
      <w:r>
        <w:rPr>
          <w:rFonts w:ascii="仿宋" w:eastAsia="仿宋" w:hAnsi="仿宋" w:hint="eastAsia"/>
          <w:color w:val="auto"/>
          <w:kern w:val="2"/>
          <w:lang w:eastAsia="zh-CN" w:bidi="ar-SA"/>
        </w:rPr>
        <w:t>，扣除当月整体服务费用的</w:t>
      </w:r>
      <w:r>
        <w:rPr>
          <w:rFonts w:ascii="仿宋" w:eastAsia="仿宋" w:hAnsi="仿宋"/>
          <w:color w:val="auto"/>
          <w:kern w:val="2"/>
          <w:lang w:eastAsia="zh-CN" w:bidi="ar-SA"/>
        </w:rPr>
        <w:t>3%</w:t>
      </w:r>
      <w:r>
        <w:rPr>
          <w:rFonts w:ascii="仿宋" w:eastAsia="仿宋" w:hAnsi="仿宋" w:hint="eastAsia"/>
          <w:color w:val="auto"/>
          <w:kern w:val="2"/>
          <w:lang w:eastAsia="zh-CN" w:bidi="ar-SA"/>
        </w:rPr>
        <w:t>；</w:t>
      </w:r>
    </w:p>
    <w:p w14:paraId="76E351CB" w14:textId="77777777" w:rsidR="00926099" w:rsidRDefault="00000000">
      <w:pPr>
        <w:numPr>
          <w:ilvl w:val="255"/>
          <w:numId w:val="0"/>
        </w:numPr>
        <w:spacing w:line="360" w:lineRule="auto"/>
        <w:ind w:firstLineChars="200" w:firstLine="480"/>
        <w:rPr>
          <w:rFonts w:ascii="仿宋" w:eastAsia="仿宋" w:hAnsi="仿宋" w:hint="eastAsia"/>
          <w:color w:val="auto"/>
          <w:kern w:val="2"/>
          <w:lang w:eastAsia="zh-CN" w:bidi="ar-SA"/>
        </w:rPr>
      </w:pPr>
      <w:r>
        <w:rPr>
          <w:rFonts w:ascii="仿宋" w:eastAsia="仿宋" w:hAnsi="仿宋" w:hint="eastAsia"/>
          <w:color w:val="auto"/>
          <w:kern w:val="2"/>
          <w:lang w:eastAsia="zh-CN" w:bidi="ar-SA"/>
        </w:rPr>
        <w:t>2.理赔通知服务</w:t>
      </w:r>
    </w:p>
    <w:p w14:paraId="09C5DD86"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所有面向理赔申请人、投保人（单位保险经办人/理赔联系人）及中介机构的理赔结论通知（含信函、短信、网站查询结果等），由供应商向采购人提供结论，通过采购人自有渠道统一发送，避免因未核实对方身份而致使客户信息泄露。</w:t>
      </w:r>
    </w:p>
    <w:p w14:paraId="06D00C10" w14:textId="77777777" w:rsidR="00926099" w:rsidRDefault="00000000">
      <w:pPr>
        <w:numPr>
          <w:ilvl w:val="255"/>
          <w:numId w:val="0"/>
        </w:numPr>
        <w:spacing w:line="360" w:lineRule="auto"/>
        <w:ind w:leftChars="200" w:left="480"/>
        <w:rPr>
          <w:rFonts w:ascii="仿宋" w:eastAsia="仿宋" w:hAnsi="仿宋" w:hint="eastAsia"/>
          <w:color w:val="auto"/>
          <w:kern w:val="2"/>
          <w:lang w:eastAsia="zh-CN" w:bidi="ar-SA"/>
        </w:rPr>
      </w:pPr>
      <w:r>
        <w:rPr>
          <w:rFonts w:ascii="仿宋" w:eastAsia="仿宋" w:hAnsi="仿宋" w:hint="eastAsia"/>
          <w:color w:val="auto"/>
          <w:kern w:val="2"/>
          <w:lang w:eastAsia="zh-CN" w:bidi="ar-SA"/>
        </w:rPr>
        <w:t>3.客户投诉处理</w:t>
      </w:r>
    </w:p>
    <w:p w14:paraId="766B85FF"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供应商应竭力避免采购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进行投诉，如采购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进行投诉，供应商需配合采购人进行投诉有效性判断，并提供相关审核明细数据。如判断为有效投诉，因供应</w:t>
      </w:r>
      <w:proofErr w:type="gramStart"/>
      <w:r>
        <w:rPr>
          <w:rFonts w:ascii="仿宋" w:eastAsia="仿宋" w:hAnsi="仿宋" w:hint="eastAsia"/>
          <w:color w:val="auto"/>
          <w:kern w:val="2"/>
          <w:lang w:eastAsia="zh-CN" w:bidi="ar-SA"/>
        </w:rPr>
        <w:t>商服务</w:t>
      </w:r>
      <w:proofErr w:type="gramEnd"/>
      <w:r>
        <w:rPr>
          <w:rFonts w:ascii="仿宋" w:eastAsia="仿宋" w:hAnsi="仿宋" w:hint="eastAsia"/>
          <w:color w:val="auto"/>
          <w:kern w:val="2"/>
          <w:lang w:eastAsia="zh-CN" w:bidi="ar-SA"/>
        </w:rPr>
        <w:t>原因导致的采购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对采购人的投诉，应由供应商负责向采购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解释并承担赔偿责任。如由于供应商责任导致采购</w:t>
      </w:r>
      <w:proofErr w:type="gramStart"/>
      <w:r>
        <w:rPr>
          <w:rFonts w:ascii="仿宋" w:eastAsia="仿宋" w:hAnsi="仿宋" w:hint="eastAsia"/>
          <w:color w:val="auto"/>
          <w:kern w:val="2"/>
          <w:lang w:eastAsia="zh-CN" w:bidi="ar-SA"/>
        </w:rPr>
        <w:t>人客户</w:t>
      </w:r>
      <w:proofErr w:type="gramEnd"/>
      <w:r>
        <w:rPr>
          <w:rFonts w:ascii="仿宋" w:eastAsia="仿宋" w:hAnsi="仿宋" w:hint="eastAsia"/>
          <w:color w:val="auto"/>
          <w:kern w:val="2"/>
          <w:lang w:eastAsia="zh-CN" w:bidi="ar-SA"/>
        </w:rPr>
        <w:t>遭受人身损害和财产损失并提出合理赔偿要求的，采购人有权要求供应商赔偿客户合理损失，如因此给采购人带来损失的，供应商还应全额补偿采购人的损失。</w:t>
      </w:r>
    </w:p>
    <w:p w14:paraId="16006CB8" w14:textId="77777777" w:rsidR="00926099" w:rsidRDefault="00000000">
      <w:pPr>
        <w:numPr>
          <w:ilvl w:val="255"/>
          <w:numId w:val="0"/>
        </w:numPr>
        <w:spacing w:line="360" w:lineRule="auto"/>
        <w:ind w:leftChars="200" w:left="480"/>
        <w:rPr>
          <w:rFonts w:ascii="仿宋" w:eastAsia="仿宋" w:hAnsi="仿宋" w:hint="eastAsia"/>
          <w:color w:val="auto"/>
          <w:kern w:val="2"/>
          <w:lang w:eastAsia="zh-CN" w:bidi="ar-SA"/>
        </w:rPr>
      </w:pPr>
      <w:r>
        <w:rPr>
          <w:rFonts w:ascii="仿宋" w:eastAsia="仿宋" w:hAnsi="仿宋" w:hint="eastAsia"/>
          <w:color w:val="auto"/>
          <w:kern w:val="2"/>
          <w:lang w:eastAsia="zh-CN" w:bidi="ar-SA"/>
        </w:rPr>
        <w:t>4.退票案件处理</w:t>
      </w:r>
    </w:p>
    <w:p w14:paraId="295783AB"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 xml:space="preserve">供应商需每日对退票案件数据进行提取并处理，保证 </w:t>
      </w:r>
      <w:r>
        <w:rPr>
          <w:rFonts w:ascii="仿宋" w:eastAsia="仿宋" w:hAnsi="仿宋"/>
          <w:color w:val="auto"/>
          <w:kern w:val="2"/>
          <w:lang w:eastAsia="zh-CN" w:bidi="ar-SA"/>
        </w:rPr>
        <w:t xml:space="preserve">2 </w:t>
      </w:r>
      <w:proofErr w:type="gramStart"/>
      <w:r>
        <w:rPr>
          <w:rFonts w:ascii="仿宋" w:eastAsia="仿宋" w:hAnsi="仿宋" w:hint="eastAsia"/>
          <w:color w:val="auto"/>
          <w:kern w:val="2"/>
          <w:lang w:eastAsia="zh-CN" w:bidi="ar-SA"/>
        </w:rPr>
        <w:t>个</w:t>
      </w:r>
      <w:proofErr w:type="gramEnd"/>
      <w:r>
        <w:rPr>
          <w:rFonts w:ascii="仿宋" w:eastAsia="仿宋" w:hAnsi="仿宋" w:hint="eastAsia"/>
          <w:color w:val="auto"/>
          <w:kern w:val="2"/>
          <w:lang w:eastAsia="zh-CN" w:bidi="ar-SA"/>
        </w:rPr>
        <w:t>自然日内联系客户进行情况核实，</w:t>
      </w:r>
      <w:r>
        <w:rPr>
          <w:rFonts w:ascii="仿宋" w:eastAsia="仿宋" w:hAnsi="仿宋"/>
          <w:color w:val="auto"/>
          <w:kern w:val="2"/>
          <w:lang w:eastAsia="zh-CN" w:bidi="ar-SA"/>
        </w:rPr>
        <w:t xml:space="preserve">3 </w:t>
      </w:r>
      <w:proofErr w:type="gramStart"/>
      <w:r>
        <w:rPr>
          <w:rFonts w:ascii="仿宋" w:eastAsia="仿宋" w:hAnsi="仿宋" w:hint="eastAsia"/>
          <w:color w:val="auto"/>
          <w:kern w:val="2"/>
          <w:lang w:eastAsia="zh-CN" w:bidi="ar-SA"/>
        </w:rPr>
        <w:t>个</w:t>
      </w:r>
      <w:proofErr w:type="gramEnd"/>
      <w:r>
        <w:rPr>
          <w:rFonts w:ascii="仿宋" w:eastAsia="仿宋" w:hAnsi="仿宋" w:hint="eastAsia"/>
          <w:color w:val="auto"/>
          <w:kern w:val="2"/>
          <w:lang w:eastAsia="zh-CN" w:bidi="ar-SA"/>
        </w:rPr>
        <w:t>自然日内处理完毕。</w:t>
      </w:r>
    </w:p>
    <w:p w14:paraId="1D631323" w14:textId="77777777" w:rsidR="00926099" w:rsidRDefault="00000000">
      <w:pPr>
        <w:numPr>
          <w:ilvl w:val="255"/>
          <w:numId w:val="0"/>
        </w:numPr>
        <w:spacing w:line="360" w:lineRule="auto"/>
        <w:ind w:leftChars="200" w:left="480"/>
        <w:rPr>
          <w:rFonts w:ascii="仿宋" w:eastAsia="仿宋" w:hAnsi="仿宋" w:hint="eastAsia"/>
          <w:color w:val="auto"/>
          <w:kern w:val="2"/>
          <w:lang w:eastAsia="zh-CN" w:bidi="ar-SA"/>
        </w:rPr>
      </w:pPr>
      <w:r>
        <w:rPr>
          <w:rFonts w:ascii="仿宋" w:eastAsia="仿宋" w:hAnsi="仿宋" w:hint="eastAsia"/>
          <w:color w:val="auto"/>
          <w:kern w:val="2"/>
          <w:lang w:eastAsia="zh-CN" w:bidi="ar-SA"/>
        </w:rPr>
        <w:t>5.案件丢失处理</w:t>
      </w:r>
    </w:p>
    <w:p w14:paraId="7CE1DB49" w14:textId="77777777" w:rsidR="00926099" w:rsidRDefault="00000000">
      <w:pPr>
        <w:numPr>
          <w:ilvl w:val="0"/>
          <w:numId w:val="5"/>
        </w:numPr>
        <w:spacing w:line="360" w:lineRule="auto"/>
        <w:ind w:firstLineChars="200" w:firstLine="480"/>
        <w:jc w:val="both"/>
        <w:rPr>
          <w:rFonts w:ascii="仿宋" w:eastAsia="仿宋" w:hAnsi="仿宋" w:hint="eastAsia"/>
          <w:color w:val="auto"/>
          <w:kern w:val="2"/>
          <w:lang w:eastAsia="zh-CN" w:bidi="ar-SA"/>
        </w:rPr>
      </w:pPr>
      <w:r>
        <w:rPr>
          <w:rFonts w:ascii="仿宋" w:eastAsia="仿宋" w:hAnsi="仿宋" w:hint="eastAsia"/>
          <w:color w:val="auto"/>
          <w:kern w:val="2"/>
          <w:lang w:eastAsia="zh-CN" w:bidi="ar-SA"/>
        </w:rPr>
        <w:t>甲乙双方均应对案件理赔原件进行仔细交接并妥善保管，以便准确完成理赔并进行案件归档。如在原件交接归档过程中，发生案件丢失现象，双方均需本着友好协同的原则，共同进行查找。经过查找确认仍无法找到案件，致使无法正常理赔等产生的相关</w:t>
      </w:r>
      <w:r>
        <w:rPr>
          <w:rFonts w:ascii="仿宋" w:eastAsia="仿宋" w:hAnsi="仿宋" w:hint="eastAsia"/>
          <w:color w:val="auto"/>
          <w:kern w:val="2"/>
          <w:lang w:eastAsia="zh-CN" w:bidi="ar-SA"/>
        </w:rPr>
        <w:lastRenderedPageBreak/>
        <w:t>损失由责任方承担。</w:t>
      </w:r>
    </w:p>
    <w:p w14:paraId="7FA67AD9" w14:textId="77777777" w:rsidR="00926099" w:rsidRDefault="00926099">
      <w:pPr>
        <w:rPr>
          <w:lang w:eastAsia="zh-CN"/>
        </w:rPr>
      </w:pPr>
    </w:p>
    <w:p w14:paraId="30C3D670" w14:textId="77777777" w:rsidR="00926099" w:rsidRDefault="00926099">
      <w:pPr>
        <w:pStyle w:val="aa"/>
        <w:rPr>
          <w:rFonts w:ascii="仿宋" w:eastAsia="仿宋" w:hAnsi="仿宋" w:hint="eastAsia"/>
          <w:lang w:eastAsia="zh-CN" w:bidi="ar-SA"/>
        </w:rPr>
      </w:pPr>
    </w:p>
    <w:p w14:paraId="6406470D" w14:textId="77777777" w:rsidR="00926099" w:rsidRDefault="00000000">
      <w:pPr>
        <w:spacing w:line="360" w:lineRule="auto"/>
        <w:rPr>
          <w:rFonts w:ascii="仿宋" w:eastAsia="仿宋" w:hAnsi="仿宋" w:hint="eastAsia"/>
          <w:lang w:eastAsia="zh-CN"/>
        </w:rPr>
      </w:pPr>
      <w:r>
        <w:rPr>
          <w:rFonts w:ascii="仿宋" w:eastAsia="仿宋" w:hAnsi="仿宋" w:hint="eastAsia"/>
          <w:lang w:eastAsia="zh-CN"/>
        </w:rPr>
        <w:t>三、商务要求</w:t>
      </w:r>
    </w:p>
    <w:p w14:paraId="5FE098AF" w14:textId="77777777" w:rsidR="00926099" w:rsidRDefault="00000000">
      <w:pPr>
        <w:spacing w:line="360" w:lineRule="auto"/>
        <w:rPr>
          <w:rFonts w:ascii="仿宋" w:eastAsia="仿宋" w:hAnsi="仿宋" w:hint="eastAsia"/>
          <w:lang w:eastAsia="zh-CN"/>
        </w:rPr>
      </w:pPr>
      <w:r>
        <w:rPr>
          <w:rFonts w:ascii="仿宋" w:eastAsia="仿宋" w:hAnsi="仿宋" w:hint="eastAsia"/>
          <w:lang w:eastAsia="zh-CN"/>
        </w:rPr>
        <w:t>（一）服务期限：</w:t>
      </w:r>
      <w:r>
        <w:rPr>
          <w:rFonts w:ascii="仿宋" w:eastAsia="仿宋" w:hAnsi="仿宋" w:hint="eastAsia"/>
          <w:highlight w:val="yellow"/>
          <w:u w:val="single"/>
          <w:lang w:eastAsia="zh-CN"/>
        </w:rPr>
        <w:t>自合同签订之日起一年</w:t>
      </w:r>
    </w:p>
    <w:p w14:paraId="464E5F0B" w14:textId="77777777" w:rsidR="00926099" w:rsidRDefault="00000000">
      <w:pPr>
        <w:spacing w:line="360" w:lineRule="auto"/>
        <w:rPr>
          <w:rFonts w:ascii="仿宋" w:eastAsia="仿宋" w:hAnsi="仿宋" w:hint="eastAsia"/>
          <w:lang w:eastAsia="zh-CN"/>
        </w:rPr>
      </w:pPr>
      <w:r>
        <w:rPr>
          <w:rFonts w:ascii="仿宋" w:eastAsia="仿宋" w:hAnsi="仿宋" w:hint="eastAsia"/>
          <w:lang w:eastAsia="zh-CN"/>
        </w:rPr>
        <w:t>（二）付款方式：</w:t>
      </w:r>
    </w:p>
    <w:p w14:paraId="47A1114C" w14:textId="77777777" w:rsidR="00926099" w:rsidRDefault="00000000">
      <w:pPr>
        <w:spacing w:line="360" w:lineRule="auto"/>
        <w:rPr>
          <w:rFonts w:ascii="仿宋" w:eastAsia="仿宋" w:hAnsi="仿宋" w:hint="eastAsia"/>
          <w:lang w:eastAsia="zh-CN"/>
        </w:rPr>
      </w:pPr>
      <w:r>
        <w:rPr>
          <w:rFonts w:ascii="仿宋" w:eastAsia="仿宋" w:hAnsi="仿宋"/>
          <w:lang w:eastAsia="zh-CN"/>
        </w:rPr>
        <w:t>1.</w:t>
      </w:r>
      <w:r>
        <w:rPr>
          <w:rFonts w:ascii="仿宋" w:eastAsia="仿宋" w:hAnsi="仿宋" w:hint="eastAsia"/>
          <w:lang w:eastAsia="zh-CN"/>
        </w:rPr>
        <w:t>按照实际采购数量结算；供应商根据我公司要求出具相应发票，收到发票后的</w:t>
      </w:r>
      <w:r>
        <w:rPr>
          <w:rFonts w:ascii="仿宋" w:eastAsia="仿宋" w:hAnsi="仿宋"/>
          <w:lang w:eastAsia="zh-CN"/>
        </w:rPr>
        <w:t>20</w:t>
      </w:r>
      <w:r>
        <w:rPr>
          <w:rFonts w:ascii="仿宋" w:eastAsia="仿宋" w:hAnsi="仿宋" w:hint="eastAsia"/>
          <w:lang w:eastAsia="zh-CN"/>
        </w:rPr>
        <w:t>个工作日内采购人以银行转账方式将发票开具金额汇入供应商账号。</w:t>
      </w:r>
    </w:p>
    <w:p w14:paraId="09216475" w14:textId="77777777" w:rsidR="00926099" w:rsidRDefault="00000000">
      <w:pPr>
        <w:spacing w:line="360" w:lineRule="auto"/>
        <w:rPr>
          <w:rFonts w:ascii="仿宋" w:eastAsia="仿宋" w:hAnsi="仿宋" w:hint="eastAsia"/>
          <w:lang w:eastAsia="zh-CN"/>
        </w:rPr>
      </w:pPr>
      <w:r>
        <w:rPr>
          <w:rFonts w:ascii="仿宋" w:eastAsia="仿宋" w:hAnsi="仿宋"/>
          <w:lang w:eastAsia="zh-CN"/>
        </w:rPr>
        <w:t>2.</w:t>
      </w:r>
      <w:r>
        <w:rPr>
          <w:rFonts w:ascii="仿宋" w:eastAsia="仿宋" w:hAnsi="仿宋" w:hint="eastAsia"/>
          <w:lang w:eastAsia="zh-CN"/>
        </w:rPr>
        <w:t>发票为税率为</w:t>
      </w:r>
      <w:r>
        <w:rPr>
          <w:rFonts w:ascii="仿宋" w:eastAsia="仿宋" w:hAnsi="仿宋"/>
          <w:lang w:eastAsia="zh-CN"/>
        </w:rPr>
        <w:t>6%</w:t>
      </w:r>
      <w:r>
        <w:rPr>
          <w:rFonts w:ascii="仿宋" w:eastAsia="仿宋" w:hAnsi="仿宋" w:hint="eastAsia"/>
          <w:lang w:eastAsia="zh-CN"/>
        </w:rPr>
        <w:t>的增值税专用发票，科目为健康管理服务或健康咨询服务。</w:t>
      </w:r>
    </w:p>
    <w:p w14:paraId="611799CB" w14:textId="77777777" w:rsidR="00926099" w:rsidRDefault="00000000">
      <w:pPr>
        <w:rPr>
          <w:rFonts w:ascii="仿宋" w:eastAsia="仿宋" w:hAnsi="仿宋" w:hint="eastAsia"/>
          <w:lang w:eastAsia="zh-CN"/>
        </w:rPr>
        <w:sectPr w:rsidR="00926099">
          <w:type w:val="continuous"/>
          <w:pgSz w:w="11906" w:h="16838"/>
          <w:pgMar w:top="851" w:right="1304" w:bottom="851" w:left="1418" w:header="850" w:footer="850" w:gutter="0"/>
          <w:cols w:space="720"/>
          <w:docGrid w:linePitch="360"/>
        </w:sectPr>
      </w:pPr>
      <w:r>
        <w:rPr>
          <w:rFonts w:ascii="仿宋" w:eastAsia="仿宋" w:hAnsi="仿宋" w:hint="eastAsia"/>
          <w:lang w:eastAsia="zh-CN"/>
        </w:rPr>
        <w:t xml:space="preserve"> </w:t>
      </w:r>
    </w:p>
    <w:p w14:paraId="6173F0E9" w14:textId="77777777" w:rsidR="00926099" w:rsidRDefault="00000000">
      <w:pPr>
        <w:pStyle w:val="10"/>
        <w:numPr>
          <w:ilvl w:val="0"/>
          <w:numId w:val="2"/>
        </w:numPr>
        <w:jc w:val="center"/>
        <w:rPr>
          <w:rFonts w:ascii="仿宋" w:eastAsia="仿宋" w:hAnsi="仿宋" w:cs="宋体" w:hint="eastAsia"/>
          <w:sz w:val="52"/>
          <w:szCs w:val="52"/>
          <w:lang w:eastAsia="zh-CN"/>
        </w:rPr>
      </w:pPr>
      <w:bookmarkStart w:id="403" w:name="_Toc214819802"/>
      <w:bookmarkEnd w:id="394"/>
      <w:bookmarkEnd w:id="395"/>
      <w:bookmarkEnd w:id="396"/>
      <w:r>
        <w:rPr>
          <w:rFonts w:ascii="仿宋" w:eastAsia="仿宋" w:hAnsi="仿宋" w:cs="宋体" w:hint="eastAsia"/>
          <w:noProof/>
          <w:color w:val="auto"/>
          <w:sz w:val="32"/>
          <w:szCs w:val="32"/>
          <w:u w:val="single"/>
          <w:lang w:eastAsia="zh-CN"/>
        </w:rPr>
        <mc:AlternateContent>
          <mc:Choice Requires="wps">
            <w:drawing>
              <wp:anchor distT="0" distB="0" distL="114300" distR="114300" simplePos="0" relativeHeight="251669504" behindDoc="0" locked="0" layoutInCell="1" allowOverlap="1" wp14:anchorId="69EC9327" wp14:editId="33D635C8">
                <wp:simplePos x="0" y="0"/>
                <wp:positionH relativeFrom="column">
                  <wp:posOffset>4739640</wp:posOffset>
                </wp:positionH>
                <wp:positionV relativeFrom="paragraph">
                  <wp:posOffset>1064895</wp:posOffset>
                </wp:positionV>
                <wp:extent cx="1253490" cy="563245"/>
                <wp:effectExtent l="0" t="0" r="22860" b="27305"/>
                <wp:wrapNone/>
                <wp:docPr id="9" name="文本框 9"/>
                <wp:cNvGraphicFramePr/>
                <a:graphic xmlns:a="http://schemas.openxmlformats.org/drawingml/2006/main">
                  <a:graphicData uri="http://schemas.microsoft.com/office/word/2010/wordprocessingShape">
                    <wps:wsp>
                      <wps:cNvSpPr txBox="1"/>
                      <wps:spPr>
                        <a:xfrm>
                          <a:off x="0" y="0"/>
                          <a:ext cx="1253490" cy="5632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A31CB4" w14:textId="77777777" w:rsidR="00926099"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正本/副本</w:t>
                            </w:r>
                          </w:p>
                        </w:txbxContent>
                      </wps:txbx>
                      <wps:bodyPr upright="1"/>
                    </wps:wsp>
                  </a:graphicData>
                </a:graphic>
              </wp:anchor>
            </w:drawing>
          </mc:Choice>
          <mc:Fallback>
            <w:pict>
              <v:shapetype w14:anchorId="69EC9327" id="_x0000_t202" coordsize="21600,21600" o:spt="202" path="m,l,21600r21600,l21600,xe">
                <v:stroke joinstyle="miter"/>
                <v:path gradientshapeok="t" o:connecttype="rect"/>
              </v:shapetype>
              <v:shape id="文本框 9" o:spid="_x0000_s1026" type="#_x0000_t202" style="position:absolute;left:0;text-align:left;margin-left:373.2pt;margin-top:83.85pt;width:98.7pt;height:44.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">
                <v:textbox>
                  <w:txbxContent>
                    <w:p w14:paraId="22A31CB4" w14:textId="77777777" w:rsidR="00926099"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正本/副本</w:t>
                      </w:r>
                    </w:p>
                  </w:txbxContent>
                </v:textbox>
              </v:shape>
            </w:pict>
          </mc:Fallback>
        </mc:AlternateContent>
      </w:r>
      <w:r>
        <w:rPr>
          <w:rFonts w:ascii="仿宋" w:eastAsia="仿宋" w:hAnsi="仿宋" w:cs="宋体" w:hint="eastAsia"/>
          <w:sz w:val="52"/>
          <w:szCs w:val="52"/>
          <w:lang w:eastAsia="zh-CN"/>
        </w:rPr>
        <w:t xml:space="preserve">  响应文件格式</w:t>
      </w:r>
      <w:bookmarkEnd w:id="403"/>
    </w:p>
    <w:p w14:paraId="37EE17A0" w14:textId="77777777" w:rsidR="00926099" w:rsidRDefault="00000000">
      <w:pPr>
        <w:jc w:val="center"/>
        <w:rPr>
          <w:rFonts w:ascii="仿宋" w:eastAsia="仿宋" w:hAnsi="仿宋" w:hint="eastAsia"/>
          <w:lang w:eastAsia="zh-CN"/>
        </w:rPr>
      </w:pPr>
      <w:bookmarkStart w:id="404" w:name="bookmark546"/>
      <w:bookmarkStart w:id="405" w:name="bookmark545"/>
      <w:bookmarkStart w:id="406" w:name="bookmark544"/>
      <w:r>
        <w:rPr>
          <w:rFonts w:ascii="仿宋" w:eastAsia="仿宋" w:hAnsi="仿宋" w:hint="eastAsia"/>
          <w:lang w:eastAsia="zh-CN"/>
        </w:rPr>
        <w:t xml:space="preserve">     </w:t>
      </w:r>
      <w:bookmarkStart w:id="407" w:name="_Toc32750"/>
      <w:bookmarkEnd w:id="404"/>
      <w:bookmarkEnd w:id="405"/>
      <w:bookmarkEnd w:id="406"/>
    </w:p>
    <w:p w14:paraId="440D2E11" w14:textId="77777777" w:rsidR="00926099" w:rsidRDefault="00926099">
      <w:pPr>
        <w:jc w:val="center"/>
        <w:rPr>
          <w:rFonts w:ascii="仿宋" w:eastAsia="仿宋" w:hAnsi="仿宋" w:hint="eastAsia"/>
          <w:lang w:eastAsia="zh-CN"/>
        </w:rPr>
      </w:pPr>
    </w:p>
    <w:p w14:paraId="48AD0CF4" w14:textId="77777777" w:rsidR="00926099" w:rsidRDefault="00926099">
      <w:pPr>
        <w:jc w:val="center"/>
        <w:rPr>
          <w:rFonts w:ascii="仿宋" w:eastAsia="仿宋" w:hAnsi="仿宋" w:hint="eastAsia"/>
          <w:lang w:eastAsia="zh-CN"/>
        </w:rPr>
      </w:pPr>
    </w:p>
    <w:p w14:paraId="31D6D11F" w14:textId="77777777" w:rsidR="00926099" w:rsidRDefault="00926099">
      <w:pPr>
        <w:jc w:val="center"/>
        <w:rPr>
          <w:rFonts w:ascii="仿宋" w:eastAsia="仿宋" w:hAnsi="仿宋" w:hint="eastAsia"/>
          <w:lang w:eastAsia="zh-CN"/>
        </w:rPr>
      </w:pPr>
    </w:p>
    <w:p w14:paraId="19215BFE" w14:textId="77777777" w:rsidR="00926099" w:rsidRDefault="00926099">
      <w:pPr>
        <w:jc w:val="center"/>
        <w:rPr>
          <w:rFonts w:ascii="仿宋" w:eastAsia="仿宋" w:hAnsi="仿宋" w:hint="eastAsia"/>
          <w:lang w:eastAsia="zh-CN"/>
        </w:rPr>
      </w:pPr>
    </w:p>
    <w:p w14:paraId="2FD2EEEC" w14:textId="77777777" w:rsidR="00926099" w:rsidRDefault="00000000">
      <w:pPr>
        <w:jc w:val="center"/>
        <w:rPr>
          <w:rFonts w:ascii="仿宋" w:eastAsia="仿宋" w:hAnsi="仿宋" w:cs="宋体" w:hint="eastAsia"/>
          <w:b/>
          <w:bCs/>
          <w:color w:val="auto"/>
          <w:sz w:val="84"/>
          <w:szCs w:val="84"/>
          <w:lang w:eastAsia="zh-CN"/>
        </w:rPr>
      </w:pPr>
      <w:r>
        <w:rPr>
          <w:rFonts w:ascii="仿宋" w:eastAsia="仿宋" w:hAnsi="仿宋" w:cs="宋体" w:hint="eastAsia"/>
          <w:b/>
          <w:bCs/>
          <w:color w:val="auto"/>
          <w:sz w:val="84"/>
          <w:szCs w:val="84"/>
          <w:lang w:eastAsia="zh-CN"/>
        </w:rPr>
        <w:t>响应文件</w:t>
      </w:r>
      <w:bookmarkEnd w:id="407"/>
    </w:p>
    <w:p w14:paraId="4A24B0CC" w14:textId="77777777" w:rsidR="00926099" w:rsidRDefault="00926099">
      <w:pPr>
        <w:jc w:val="center"/>
        <w:rPr>
          <w:rFonts w:ascii="仿宋" w:eastAsia="仿宋" w:hAnsi="仿宋" w:cs="宋体" w:hint="eastAsia"/>
          <w:b/>
          <w:bCs/>
          <w:color w:val="auto"/>
          <w:sz w:val="52"/>
          <w:szCs w:val="52"/>
          <w:lang w:eastAsia="zh-CN"/>
        </w:rPr>
      </w:pPr>
    </w:p>
    <w:p w14:paraId="7C9F4C83" w14:textId="77777777" w:rsidR="00926099" w:rsidRDefault="00926099">
      <w:pPr>
        <w:jc w:val="center"/>
        <w:rPr>
          <w:rFonts w:ascii="仿宋" w:eastAsia="仿宋" w:hAnsi="仿宋" w:cs="宋体" w:hint="eastAsia"/>
          <w:b/>
          <w:bCs/>
          <w:color w:val="auto"/>
          <w:sz w:val="52"/>
          <w:szCs w:val="52"/>
          <w:lang w:eastAsia="zh-CN"/>
        </w:rPr>
      </w:pPr>
    </w:p>
    <w:p w14:paraId="06472598" w14:textId="77777777" w:rsidR="00926099" w:rsidRDefault="00926099">
      <w:pPr>
        <w:jc w:val="center"/>
        <w:rPr>
          <w:rFonts w:ascii="仿宋" w:eastAsia="仿宋" w:hAnsi="仿宋" w:cs="宋体" w:hint="eastAsia"/>
          <w:b/>
          <w:bCs/>
          <w:color w:val="auto"/>
          <w:sz w:val="52"/>
          <w:szCs w:val="52"/>
          <w:lang w:eastAsia="zh-CN"/>
        </w:rPr>
      </w:pPr>
    </w:p>
    <w:p w14:paraId="7279F030" w14:textId="77777777" w:rsidR="00926099" w:rsidRDefault="00000000">
      <w:pPr>
        <w:shd w:val="clear" w:color="auto" w:fill="FFFFFF"/>
        <w:spacing w:line="360" w:lineRule="auto"/>
        <w:ind w:firstLineChars="200" w:firstLine="640"/>
        <w:rPr>
          <w:rFonts w:ascii="仿宋" w:eastAsia="仿宋" w:hAnsi="仿宋" w:cs="仿宋_GB2312" w:hint="eastAsia"/>
          <w:color w:val="auto"/>
          <w:kern w:val="2"/>
          <w:sz w:val="32"/>
          <w:szCs w:val="32"/>
          <w:lang w:eastAsia="zh-CN" w:bidi="ar-SA"/>
        </w:rPr>
      </w:pPr>
      <w:r>
        <w:rPr>
          <w:rFonts w:ascii="仿宋" w:eastAsia="仿宋" w:hAnsi="仿宋" w:cs="仿宋_GB2312" w:hint="eastAsia"/>
          <w:color w:val="auto"/>
          <w:kern w:val="2"/>
          <w:sz w:val="32"/>
          <w:szCs w:val="32"/>
          <w:lang w:eastAsia="zh-CN" w:bidi="ar-SA"/>
        </w:rPr>
        <w:t>项目名称：</w:t>
      </w:r>
    </w:p>
    <w:p w14:paraId="4B005593" w14:textId="77777777" w:rsidR="00926099" w:rsidRDefault="00000000">
      <w:pPr>
        <w:shd w:val="clear" w:color="auto" w:fill="FFFFFF"/>
        <w:spacing w:line="360" w:lineRule="auto"/>
        <w:ind w:firstLineChars="200" w:firstLine="640"/>
        <w:rPr>
          <w:rFonts w:ascii="仿宋" w:eastAsia="仿宋" w:hAnsi="仿宋" w:cs="仿宋_GB2312" w:hint="eastAsia"/>
          <w:color w:val="auto"/>
          <w:kern w:val="2"/>
          <w:sz w:val="32"/>
          <w:szCs w:val="32"/>
          <w:lang w:eastAsia="zh-CN" w:bidi="ar-SA"/>
        </w:rPr>
      </w:pPr>
      <w:r>
        <w:rPr>
          <w:rFonts w:ascii="仿宋" w:eastAsia="仿宋" w:hAnsi="仿宋" w:cs="仿宋_GB2312" w:hint="eastAsia"/>
          <w:color w:val="auto"/>
          <w:kern w:val="2"/>
          <w:sz w:val="32"/>
          <w:szCs w:val="32"/>
          <w:lang w:eastAsia="zh-CN" w:bidi="ar-SA"/>
        </w:rPr>
        <w:t>项目编号：</w:t>
      </w:r>
    </w:p>
    <w:p w14:paraId="66DFD738" w14:textId="77777777" w:rsidR="00926099" w:rsidRDefault="00000000">
      <w:pPr>
        <w:shd w:val="clear" w:color="auto" w:fill="FFFFFF"/>
        <w:spacing w:line="360" w:lineRule="auto"/>
        <w:ind w:firstLineChars="200" w:firstLine="640"/>
        <w:rPr>
          <w:rFonts w:ascii="仿宋" w:eastAsia="仿宋" w:hAnsi="仿宋" w:cs="仿宋_GB2312" w:hint="eastAsia"/>
          <w:color w:val="auto"/>
          <w:kern w:val="2"/>
          <w:sz w:val="32"/>
          <w:szCs w:val="32"/>
          <w:lang w:eastAsia="zh-CN" w:bidi="ar-SA"/>
        </w:rPr>
      </w:pPr>
      <w:r>
        <w:rPr>
          <w:rFonts w:ascii="仿宋" w:eastAsia="仿宋" w:hAnsi="仿宋" w:cs="仿宋_GB2312" w:hint="eastAsia"/>
          <w:color w:val="auto"/>
          <w:kern w:val="2"/>
          <w:sz w:val="32"/>
          <w:szCs w:val="32"/>
          <w:lang w:eastAsia="zh-CN" w:bidi="ar-SA"/>
        </w:rPr>
        <w:t>所响应包号：第  包</w:t>
      </w:r>
    </w:p>
    <w:p w14:paraId="345071FC" w14:textId="77777777" w:rsidR="00926099" w:rsidRDefault="00926099">
      <w:pPr>
        <w:rPr>
          <w:rFonts w:ascii="仿宋" w:eastAsia="仿宋" w:hAnsi="仿宋" w:cs="宋体" w:hint="eastAsia"/>
          <w:b/>
          <w:bCs/>
          <w:sz w:val="52"/>
          <w:szCs w:val="52"/>
          <w:lang w:eastAsia="zh-CN"/>
        </w:rPr>
      </w:pPr>
    </w:p>
    <w:p w14:paraId="0D31A6F1" w14:textId="77777777" w:rsidR="00926099" w:rsidRDefault="00926099">
      <w:pPr>
        <w:jc w:val="center"/>
        <w:rPr>
          <w:rFonts w:ascii="仿宋" w:eastAsia="仿宋" w:hAnsi="仿宋" w:cs="宋体" w:hint="eastAsia"/>
          <w:b/>
          <w:bCs/>
          <w:sz w:val="52"/>
          <w:szCs w:val="52"/>
          <w:lang w:eastAsia="zh-CN"/>
        </w:rPr>
      </w:pPr>
    </w:p>
    <w:p w14:paraId="44DE2F96" w14:textId="77777777" w:rsidR="00926099" w:rsidRDefault="00000000">
      <w:pPr>
        <w:rPr>
          <w:rFonts w:ascii="仿宋" w:eastAsia="仿宋" w:hAnsi="仿宋" w:cs="宋体" w:hint="eastAsia"/>
          <w:sz w:val="32"/>
          <w:szCs w:val="32"/>
          <w:lang w:eastAsia="zh-CN"/>
        </w:rPr>
      </w:pPr>
      <w:r>
        <w:rPr>
          <w:rFonts w:ascii="仿宋" w:eastAsia="仿宋" w:hAnsi="仿宋" w:cs="宋体" w:hint="eastAsia"/>
          <w:sz w:val="32"/>
          <w:szCs w:val="32"/>
          <w:lang w:eastAsia="zh-CN"/>
        </w:rPr>
        <w:t>供应商名称（加盖单位公章）：</w:t>
      </w:r>
      <w:r>
        <w:rPr>
          <w:rFonts w:ascii="仿宋" w:eastAsia="仿宋" w:hAnsi="仿宋" w:cs="宋体" w:hint="eastAsia"/>
          <w:sz w:val="32"/>
          <w:szCs w:val="32"/>
          <w:u w:val="single"/>
          <w:lang w:eastAsia="zh-CN"/>
        </w:rPr>
        <w:t xml:space="preserve">           </w:t>
      </w:r>
    </w:p>
    <w:p w14:paraId="1AD464A3" w14:textId="77777777" w:rsidR="00926099" w:rsidRDefault="00000000">
      <w:pPr>
        <w:rPr>
          <w:rFonts w:ascii="仿宋" w:eastAsia="仿宋" w:hAnsi="仿宋" w:cs="宋体" w:hint="eastAsia"/>
          <w:sz w:val="32"/>
          <w:szCs w:val="32"/>
          <w:lang w:eastAsia="zh-CN"/>
        </w:rPr>
      </w:pPr>
      <w:r>
        <w:rPr>
          <w:rFonts w:ascii="仿宋" w:eastAsia="仿宋" w:hAnsi="仿宋" w:cs="宋体" w:hint="eastAsia"/>
          <w:sz w:val="32"/>
          <w:szCs w:val="32"/>
          <w:lang w:eastAsia="zh-CN"/>
        </w:rPr>
        <w:lastRenderedPageBreak/>
        <w:t>日期：</w:t>
      </w:r>
      <w:r>
        <w:rPr>
          <w:rFonts w:ascii="仿宋" w:eastAsia="仿宋" w:hAnsi="仿宋" w:cs="宋体" w:hint="eastAsia"/>
          <w:sz w:val="32"/>
          <w:szCs w:val="32"/>
          <w:u w:val="single"/>
          <w:lang w:eastAsia="zh-CN"/>
        </w:rPr>
        <w:t xml:space="preserve">                </w:t>
      </w:r>
      <w:r>
        <w:rPr>
          <w:rFonts w:ascii="仿宋" w:eastAsia="仿宋" w:hAnsi="仿宋" w:cs="宋体" w:hint="eastAsia"/>
          <w:sz w:val="32"/>
          <w:szCs w:val="32"/>
          <w:lang w:eastAsia="zh-CN"/>
        </w:rPr>
        <w:br w:type="page"/>
      </w:r>
    </w:p>
    <w:p w14:paraId="61257E34" w14:textId="77777777" w:rsidR="00926099" w:rsidRDefault="00000000">
      <w:pPr>
        <w:pStyle w:val="2"/>
        <w:spacing w:before="0" w:line="360" w:lineRule="auto"/>
        <w:jc w:val="center"/>
        <w:rPr>
          <w:rFonts w:ascii="仿宋" w:eastAsia="仿宋" w:hAnsi="仿宋" w:cs="宋体" w:hint="eastAsia"/>
          <w:sz w:val="28"/>
          <w:szCs w:val="28"/>
          <w:lang w:eastAsia="zh-CN"/>
        </w:rPr>
      </w:pPr>
      <w:bookmarkStart w:id="408" w:name="bookmark562"/>
      <w:bookmarkStart w:id="409" w:name="bookmark563"/>
      <w:bookmarkStart w:id="410" w:name="bookmark564"/>
      <w:bookmarkStart w:id="411" w:name="_Toc214819803"/>
      <w:r>
        <w:rPr>
          <w:rFonts w:ascii="仿宋" w:eastAsia="仿宋" w:hAnsi="仿宋" w:cs="宋体" w:hint="eastAsia"/>
          <w:sz w:val="28"/>
          <w:szCs w:val="28"/>
          <w:lang w:eastAsia="zh-CN"/>
        </w:rPr>
        <w:lastRenderedPageBreak/>
        <w:t>—、响应函</w:t>
      </w:r>
      <w:bookmarkEnd w:id="408"/>
      <w:bookmarkEnd w:id="409"/>
      <w:bookmarkEnd w:id="410"/>
      <w:bookmarkEnd w:id="411"/>
    </w:p>
    <w:p w14:paraId="76678B8C" w14:textId="77777777" w:rsidR="00926099" w:rsidRDefault="00000000">
      <w:pPr>
        <w:pStyle w:val="Bodytext1"/>
        <w:tabs>
          <w:tab w:val="left" w:leader="underscore" w:pos="1819"/>
        </w:tabs>
        <w:spacing w:line="360" w:lineRule="auto"/>
        <w:ind w:firstLine="0"/>
        <w:rPr>
          <w:rFonts w:ascii="仿宋" w:eastAsia="仿宋" w:hAnsi="仿宋" w:hint="eastAsia"/>
          <w:sz w:val="24"/>
          <w:szCs w:val="24"/>
        </w:rPr>
      </w:pP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(采购人名称):</w:t>
      </w:r>
    </w:p>
    <w:p w14:paraId="7D6160F5" w14:textId="77777777" w:rsidR="00926099" w:rsidRDefault="00000000">
      <w:pPr>
        <w:pStyle w:val="Bodytext1"/>
        <w:tabs>
          <w:tab w:val="left" w:pos="903"/>
          <w:tab w:val="left" w:pos="1915"/>
          <w:tab w:val="left" w:pos="4603"/>
          <w:tab w:val="left" w:pos="4805"/>
          <w:tab w:val="left" w:pos="5030"/>
          <w:tab w:val="left" w:pos="6749"/>
        </w:tabs>
        <w:spacing w:line="360" w:lineRule="auto"/>
        <w:ind w:firstLineChars="200" w:firstLine="480"/>
        <w:rPr>
          <w:rFonts w:ascii="仿宋" w:eastAsia="仿宋" w:hAnsi="仿宋" w:hint="eastAsia"/>
          <w:sz w:val="24"/>
          <w:szCs w:val="24"/>
        </w:rPr>
      </w:pPr>
      <w:bookmarkStart w:id="412" w:name="bookmark565"/>
      <w:bookmarkEnd w:id="412"/>
      <w:r>
        <w:rPr>
          <w:rFonts w:ascii="仿宋" w:eastAsia="仿宋" w:hAnsi="仿宋" w:hint="eastAsia"/>
          <w:sz w:val="24"/>
          <w:szCs w:val="24"/>
          <w:lang w:val="en-US" w:eastAsia="zh-CN"/>
        </w:rPr>
        <w:t>1.</w:t>
      </w:r>
      <w:r>
        <w:rPr>
          <w:rFonts w:ascii="仿宋" w:eastAsia="仿宋" w:hAnsi="仿宋" w:hint="eastAsia"/>
          <w:sz w:val="24"/>
          <w:szCs w:val="24"/>
        </w:rPr>
        <w:t>我方已仔细研究了</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(项目名称)</w:t>
      </w:r>
      <w:r>
        <w:rPr>
          <w:rFonts w:ascii="仿宋" w:eastAsia="仿宋" w:hAnsi="仿宋" w:hint="eastAsia"/>
          <w:sz w:val="24"/>
          <w:szCs w:val="24"/>
        </w:rPr>
        <w:t>采购文件的全部内容，愿意以含税价人民币(大写)</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 xml:space="preserve"> (</w:t>
      </w:r>
      <w:r>
        <w:rPr>
          <w:rFonts w:ascii="Calibri" w:eastAsia="仿宋" w:hAnsi="Calibri" w:cs="Calibri"/>
          <w:sz w:val="24"/>
          <w:szCs w:val="24"/>
        </w:rPr>
        <w:t>¥</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 xml:space="preserve"> )的报价完成/提供本项目服务，并按合同约定履行义务。</w:t>
      </w:r>
    </w:p>
    <w:p w14:paraId="1BD194D0" w14:textId="77777777" w:rsidR="00926099" w:rsidRDefault="00000000">
      <w:pPr>
        <w:pStyle w:val="Bodytext1"/>
        <w:tabs>
          <w:tab w:val="left" w:pos="903"/>
        </w:tabs>
        <w:spacing w:line="360" w:lineRule="auto"/>
        <w:ind w:firstLineChars="200" w:firstLine="480"/>
        <w:rPr>
          <w:rFonts w:ascii="仿宋" w:eastAsia="仿宋" w:hAnsi="仿宋" w:hint="eastAsia"/>
          <w:sz w:val="24"/>
          <w:szCs w:val="24"/>
        </w:rPr>
      </w:pPr>
      <w:bookmarkStart w:id="413" w:name="bookmark566"/>
      <w:bookmarkEnd w:id="413"/>
      <w:r>
        <w:rPr>
          <w:rFonts w:ascii="仿宋" w:eastAsia="仿宋" w:hAnsi="仿宋" w:hint="eastAsia"/>
          <w:sz w:val="24"/>
          <w:szCs w:val="24"/>
          <w:lang w:val="en-US" w:eastAsia="zh-CN"/>
        </w:rPr>
        <w:t>2.</w:t>
      </w:r>
      <w:r>
        <w:rPr>
          <w:rFonts w:ascii="仿宋" w:eastAsia="仿宋" w:hAnsi="仿宋" w:hint="eastAsia"/>
          <w:sz w:val="24"/>
          <w:szCs w:val="24"/>
        </w:rPr>
        <w:t>我方的响应文件包括下列内容：</w:t>
      </w:r>
    </w:p>
    <w:p w14:paraId="5246A223" w14:textId="77777777" w:rsidR="00926099" w:rsidRDefault="00000000">
      <w:pPr>
        <w:pStyle w:val="Bodytext1"/>
        <w:tabs>
          <w:tab w:val="left" w:pos="982"/>
        </w:tabs>
        <w:spacing w:line="360" w:lineRule="auto"/>
        <w:ind w:leftChars="200" w:left="480" w:firstLine="0"/>
        <w:outlineLvl w:val="0"/>
        <w:rPr>
          <w:rFonts w:ascii="仿宋" w:eastAsia="仿宋" w:hAnsi="仿宋" w:hint="eastAsia"/>
          <w:sz w:val="24"/>
          <w:szCs w:val="24"/>
        </w:rPr>
      </w:pPr>
      <w:bookmarkStart w:id="414" w:name="bookmark567"/>
      <w:bookmarkStart w:id="415" w:name="_Toc22513"/>
      <w:bookmarkStart w:id="416" w:name="_Toc214819804"/>
      <w:bookmarkEnd w:id="414"/>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响应函；</w:t>
      </w:r>
      <w:bookmarkEnd w:id="415"/>
      <w:bookmarkEnd w:id="416"/>
    </w:p>
    <w:p w14:paraId="7AC709DA" w14:textId="77777777" w:rsidR="00926099" w:rsidRDefault="00000000">
      <w:pPr>
        <w:pStyle w:val="Bodytext1"/>
        <w:tabs>
          <w:tab w:val="left" w:pos="986"/>
        </w:tabs>
        <w:spacing w:line="360" w:lineRule="auto"/>
        <w:ind w:leftChars="200" w:left="480" w:firstLine="0"/>
        <w:outlineLvl w:val="0"/>
        <w:rPr>
          <w:rFonts w:ascii="仿宋" w:eastAsia="仿宋" w:hAnsi="仿宋" w:hint="eastAsia"/>
          <w:sz w:val="24"/>
          <w:szCs w:val="24"/>
        </w:rPr>
      </w:pPr>
      <w:bookmarkStart w:id="417" w:name="bookmark568"/>
      <w:bookmarkStart w:id="418" w:name="_Toc214819805"/>
      <w:bookmarkStart w:id="419" w:name="_Toc6349"/>
      <w:bookmarkEnd w:id="417"/>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授权委托书(如有)；</w:t>
      </w:r>
      <w:bookmarkEnd w:id="418"/>
      <w:bookmarkEnd w:id="419"/>
    </w:p>
    <w:p w14:paraId="40D1FB0A" w14:textId="77777777" w:rsidR="00926099" w:rsidRDefault="00000000">
      <w:pPr>
        <w:pStyle w:val="Bodytext1"/>
        <w:tabs>
          <w:tab w:val="left" w:pos="986"/>
        </w:tabs>
        <w:spacing w:line="360" w:lineRule="auto"/>
        <w:ind w:leftChars="200" w:left="480" w:firstLine="0"/>
        <w:outlineLvl w:val="0"/>
        <w:rPr>
          <w:rFonts w:ascii="仿宋" w:eastAsia="仿宋" w:hAnsi="仿宋" w:hint="eastAsia"/>
          <w:sz w:val="24"/>
          <w:szCs w:val="24"/>
        </w:rPr>
      </w:pPr>
      <w:bookmarkStart w:id="420" w:name="bookmark569"/>
      <w:bookmarkStart w:id="421" w:name="_Toc17920"/>
      <w:bookmarkStart w:id="422" w:name="_Toc214819806"/>
      <w:bookmarkEnd w:id="420"/>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bookmarkEnd w:id="421"/>
      <w:r>
        <w:rPr>
          <w:rFonts w:ascii="仿宋" w:eastAsia="仿宋" w:hAnsi="仿宋" w:hint="eastAsia"/>
          <w:sz w:val="24"/>
          <w:szCs w:val="24"/>
        </w:rPr>
        <w:t>商务和技术偏差表；</w:t>
      </w:r>
      <w:bookmarkEnd w:id="422"/>
    </w:p>
    <w:p w14:paraId="52987870" w14:textId="77777777" w:rsidR="00926099" w:rsidRDefault="00000000">
      <w:pPr>
        <w:pStyle w:val="Bodytext1"/>
        <w:tabs>
          <w:tab w:val="left" w:pos="986"/>
        </w:tabs>
        <w:spacing w:line="360" w:lineRule="auto"/>
        <w:ind w:leftChars="200" w:left="480" w:firstLine="0"/>
        <w:outlineLvl w:val="0"/>
        <w:rPr>
          <w:rFonts w:ascii="仿宋" w:eastAsia="仿宋" w:hAnsi="仿宋" w:hint="eastAsia"/>
          <w:sz w:val="24"/>
          <w:szCs w:val="24"/>
        </w:rPr>
      </w:pPr>
      <w:bookmarkStart w:id="423" w:name="bookmark570"/>
      <w:bookmarkStart w:id="424" w:name="_Toc3140"/>
      <w:bookmarkStart w:id="425" w:name="_Toc214819807"/>
      <w:bookmarkEnd w:id="423"/>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bookmarkEnd w:id="424"/>
      <w:r>
        <w:rPr>
          <w:rFonts w:ascii="仿宋" w:eastAsia="仿宋" w:hAnsi="仿宋" w:hint="eastAsia"/>
          <w:sz w:val="24"/>
          <w:szCs w:val="24"/>
        </w:rPr>
        <w:t>报价表；</w:t>
      </w:r>
      <w:bookmarkEnd w:id="425"/>
    </w:p>
    <w:p w14:paraId="3E51374E" w14:textId="77777777" w:rsidR="00926099" w:rsidRDefault="00000000">
      <w:pPr>
        <w:pStyle w:val="Bodytext1"/>
        <w:tabs>
          <w:tab w:val="left" w:pos="986"/>
        </w:tabs>
        <w:spacing w:line="360" w:lineRule="auto"/>
        <w:ind w:leftChars="200" w:left="480" w:firstLine="0"/>
        <w:outlineLvl w:val="0"/>
        <w:rPr>
          <w:rFonts w:ascii="仿宋" w:eastAsia="仿宋" w:hAnsi="仿宋" w:hint="eastAsia"/>
          <w:sz w:val="24"/>
          <w:szCs w:val="24"/>
        </w:rPr>
      </w:pPr>
      <w:bookmarkStart w:id="426" w:name="bookmark571"/>
      <w:bookmarkStart w:id="427" w:name="_Toc14411"/>
      <w:bookmarkStart w:id="428" w:name="_Toc214819808"/>
      <w:bookmarkEnd w:id="426"/>
      <w:r>
        <w:rPr>
          <w:rFonts w:ascii="仿宋" w:eastAsia="仿宋" w:hAnsi="仿宋" w:hint="eastAsia"/>
          <w:sz w:val="24"/>
          <w:szCs w:val="24"/>
          <w:lang w:eastAsia="zh-CN"/>
        </w:rPr>
        <w:t>（</w:t>
      </w:r>
      <w:r>
        <w:rPr>
          <w:rFonts w:ascii="仿宋" w:eastAsia="仿宋" w:hAnsi="仿宋" w:hint="eastAsia"/>
          <w:sz w:val="24"/>
          <w:szCs w:val="24"/>
          <w:lang w:val="en-US" w:eastAsia="zh-CN"/>
        </w:rPr>
        <w:t>5</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bookmarkEnd w:id="427"/>
      <w:r>
        <w:rPr>
          <w:rFonts w:ascii="仿宋" w:eastAsia="仿宋" w:hAnsi="仿宋" w:hint="eastAsia"/>
          <w:sz w:val="24"/>
          <w:szCs w:val="24"/>
        </w:rPr>
        <w:t>资格审查资料；</w:t>
      </w:r>
      <w:bookmarkEnd w:id="428"/>
    </w:p>
    <w:p w14:paraId="4CC38446" w14:textId="77777777" w:rsidR="00926099" w:rsidRDefault="00000000">
      <w:pPr>
        <w:pStyle w:val="Bodytext1"/>
        <w:tabs>
          <w:tab w:val="left" w:pos="986"/>
        </w:tabs>
        <w:spacing w:line="360" w:lineRule="auto"/>
        <w:ind w:leftChars="200" w:left="480" w:firstLine="0"/>
        <w:outlineLvl w:val="0"/>
        <w:rPr>
          <w:rFonts w:ascii="仿宋" w:eastAsia="仿宋" w:hAnsi="仿宋" w:hint="eastAsia"/>
          <w:sz w:val="24"/>
          <w:szCs w:val="24"/>
        </w:rPr>
      </w:pPr>
      <w:bookmarkStart w:id="429" w:name="bookmark572"/>
      <w:bookmarkStart w:id="430" w:name="_Toc15986"/>
      <w:bookmarkStart w:id="431" w:name="_Toc214819809"/>
      <w:bookmarkEnd w:id="429"/>
      <w:r>
        <w:rPr>
          <w:rFonts w:ascii="仿宋" w:eastAsia="仿宋" w:hAnsi="仿宋" w:hint="eastAsia"/>
          <w:sz w:val="24"/>
          <w:szCs w:val="24"/>
          <w:lang w:eastAsia="zh-CN"/>
        </w:rPr>
        <w:t>（</w:t>
      </w:r>
      <w:r>
        <w:rPr>
          <w:rFonts w:ascii="仿宋" w:eastAsia="仿宋" w:hAnsi="仿宋" w:hint="eastAsia"/>
          <w:sz w:val="24"/>
          <w:szCs w:val="24"/>
          <w:lang w:val="en-US" w:eastAsia="zh-CN"/>
        </w:rPr>
        <w:t>6</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bookmarkEnd w:id="430"/>
      <w:r>
        <w:rPr>
          <w:rFonts w:ascii="仿宋" w:eastAsia="仿宋" w:hAnsi="仿宋" w:hint="eastAsia"/>
          <w:sz w:val="24"/>
          <w:szCs w:val="24"/>
        </w:rPr>
        <w:t>响应方案；</w:t>
      </w:r>
      <w:bookmarkEnd w:id="431"/>
    </w:p>
    <w:p w14:paraId="03B66293" w14:textId="77777777" w:rsidR="00926099" w:rsidRDefault="00000000">
      <w:pPr>
        <w:pStyle w:val="Bodytext1"/>
        <w:tabs>
          <w:tab w:val="left" w:leader="dot" w:pos="-1233"/>
        </w:tabs>
        <w:spacing w:line="360" w:lineRule="auto"/>
        <w:ind w:firstLineChars="200" w:firstLine="480"/>
        <w:rPr>
          <w:rFonts w:ascii="仿宋" w:eastAsia="仿宋" w:hAnsi="仿宋" w:hint="eastAsia"/>
          <w:sz w:val="24"/>
          <w:szCs w:val="24"/>
        </w:rPr>
      </w:pPr>
      <w:bookmarkStart w:id="432" w:name="bookmark573"/>
      <w:bookmarkEnd w:id="432"/>
      <w:r>
        <w:rPr>
          <w:rFonts w:ascii="仿宋" w:eastAsia="仿宋" w:hAnsi="仿宋" w:hint="eastAsia"/>
          <w:sz w:val="24"/>
          <w:szCs w:val="24"/>
        </w:rPr>
        <w:t>………</w:t>
      </w:r>
    </w:p>
    <w:p w14:paraId="06F05F86"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响应文件的上述组成部分如存在内容不一致的，以响应函为准。</w:t>
      </w:r>
    </w:p>
    <w:p w14:paraId="4E8D3B0C" w14:textId="77777777" w:rsidR="00926099" w:rsidRDefault="00000000">
      <w:pPr>
        <w:pStyle w:val="Bodytext1"/>
        <w:tabs>
          <w:tab w:val="left" w:pos="903"/>
        </w:tabs>
        <w:spacing w:line="360" w:lineRule="auto"/>
        <w:ind w:leftChars="200" w:left="480" w:firstLine="0"/>
        <w:rPr>
          <w:rFonts w:ascii="仿宋" w:eastAsia="仿宋" w:hAnsi="仿宋" w:hint="eastAsia"/>
          <w:sz w:val="24"/>
          <w:szCs w:val="24"/>
        </w:rPr>
      </w:pPr>
      <w:bookmarkStart w:id="433" w:name="bookmark575"/>
      <w:bookmarkEnd w:id="433"/>
      <w:r>
        <w:rPr>
          <w:rFonts w:ascii="仿宋" w:eastAsia="仿宋" w:hAnsi="仿宋" w:hint="eastAsia"/>
          <w:sz w:val="24"/>
          <w:szCs w:val="24"/>
          <w:lang w:val="en-US" w:eastAsia="zh-CN"/>
        </w:rPr>
        <w:t>3.</w:t>
      </w:r>
      <w:r>
        <w:rPr>
          <w:rFonts w:ascii="仿宋" w:eastAsia="仿宋" w:hAnsi="仿宋" w:hint="eastAsia"/>
          <w:sz w:val="24"/>
          <w:szCs w:val="24"/>
        </w:rPr>
        <w:t>我方承诺除商务和技术偏差表列出的偏差外，我方响应采购文件的全部要求。</w:t>
      </w:r>
    </w:p>
    <w:p w14:paraId="1B1F0B03" w14:textId="77777777" w:rsidR="00926099" w:rsidRDefault="00000000">
      <w:pPr>
        <w:pStyle w:val="Bodytext1"/>
        <w:tabs>
          <w:tab w:val="left" w:pos="903"/>
        </w:tabs>
        <w:spacing w:line="360" w:lineRule="auto"/>
        <w:ind w:leftChars="200" w:left="480" w:firstLine="0"/>
        <w:rPr>
          <w:rFonts w:ascii="仿宋" w:eastAsia="仿宋" w:hAnsi="仿宋" w:hint="eastAsia"/>
          <w:sz w:val="24"/>
          <w:szCs w:val="24"/>
        </w:rPr>
      </w:pPr>
      <w:bookmarkStart w:id="434" w:name="bookmark576"/>
      <w:bookmarkEnd w:id="434"/>
      <w:r>
        <w:rPr>
          <w:rFonts w:ascii="仿宋" w:eastAsia="仿宋" w:hAnsi="仿宋" w:hint="eastAsia"/>
          <w:sz w:val="24"/>
          <w:szCs w:val="24"/>
          <w:lang w:val="en-US" w:eastAsia="zh-CN"/>
        </w:rPr>
        <w:t>4.</w:t>
      </w:r>
      <w:r>
        <w:rPr>
          <w:rFonts w:ascii="仿宋" w:eastAsia="仿宋" w:hAnsi="仿宋" w:hint="eastAsia"/>
          <w:sz w:val="24"/>
          <w:szCs w:val="24"/>
        </w:rPr>
        <w:t>我方承诺在采购文件规定的响应文件有效期内不撤销响应文件。</w:t>
      </w:r>
    </w:p>
    <w:p w14:paraId="10F628CA" w14:textId="77777777" w:rsidR="00926099" w:rsidRDefault="00000000">
      <w:pPr>
        <w:pStyle w:val="Bodytext1"/>
        <w:tabs>
          <w:tab w:val="left" w:pos="903"/>
        </w:tabs>
        <w:spacing w:line="360" w:lineRule="auto"/>
        <w:ind w:leftChars="200" w:left="480" w:firstLine="0"/>
        <w:rPr>
          <w:rFonts w:ascii="仿宋" w:eastAsia="仿宋" w:hAnsi="仿宋" w:hint="eastAsia"/>
          <w:sz w:val="24"/>
          <w:szCs w:val="24"/>
        </w:rPr>
      </w:pPr>
      <w:bookmarkStart w:id="435" w:name="bookmark577"/>
      <w:bookmarkEnd w:id="435"/>
      <w:r>
        <w:rPr>
          <w:rFonts w:ascii="仿宋" w:eastAsia="仿宋" w:hAnsi="仿宋" w:hint="eastAsia"/>
          <w:sz w:val="24"/>
          <w:szCs w:val="24"/>
          <w:lang w:val="en-US" w:eastAsia="zh-CN"/>
        </w:rPr>
        <w:t>5.</w:t>
      </w:r>
      <w:r>
        <w:rPr>
          <w:rFonts w:ascii="仿宋" w:eastAsia="仿宋" w:hAnsi="仿宋" w:hint="eastAsia"/>
          <w:sz w:val="24"/>
          <w:szCs w:val="24"/>
        </w:rPr>
        <w:t>如我方成交，我方承诺：</w:t>
      </w:r>
    </w:p>
    <w:p w14:paraId="4E8797C9" w14:textId="77777777" w:rsidR="00926099" w:rsidRDefault="00000000">
      <w:pPr>
        <w:pStyle w:val="Bodytext1"/>
        <w:tabs>
          <w:tab w:val="left" w:pos="986"/>
        </w:tabs>
        <w:spacing w:line="360" w:lineRule="auto"/>
        <w:ind w:leftChars="200" w:left="480" w:firstLine="0"/>
        <w:rPr>
          <w:rFonts w:ascii="仿宋" w:eastAsia="仿宋" w:hAnsi="仿宋" w:hint="eastAsia"/>
          <w:sz w:val="24"/>
          <w:szCs w:val="24"/>
        </w:rPr>
      </w:pPr>
      <w:bookmarkStart w:id="436" w:name="bookmark578"/>
      <w:bookmarkEnd w:id="436"/>
      <w:r>
        <w:rPr>
          <w:rFonts w:ascii="仿宋" w:eastAsia="仿宋" w:hAnsi="仿宋" w:hint="eastAsia"/>
          <w:sz w:val="24"/>
          <w:szCs w:val="24"/>
          <w:lang w:eastAsia="zh-CN"/>
        </w:rPr>
        <w:t>（</w:t>
      </w:r>
      <w:r>
        <w:rPr>
          <w:rFonts w:ascii="仿宋" w:eastAsia="仿宋" w:hAnsi="仿宋" w:hint="eastAsia"/>
          <w:sz w:val="24"/>
          <w:szCs w:val="24"/>
          <w:lang w:val="en-US" w:eastAsia="zh-CN"/>
        </w:rPr>
        <w:t>1</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在收到成交通知书后，在成交通知书规定的期限内与你方签订合同；</w:t>
      </w:r>
    </w:p>
    <w:p w14:paraId="42D6E205" w14:textId="77777777" w:rsidR="00926099" w:rsidRDefault="00000000">
      <w:pPr>
        <w:pStyle w:val="Bodytext1"/>
        <w:tabs>
          <w:tab w:val="left" w:pos="991"/>
        </w:tabs>
        <w:spacing w:line="360" w:lineRule="auto"/>
        <w:ind w:leftChars="200" w:left="480" w:firstLine="0"/>
        <w:rPr>
          <w:rFonts w:ascii="仿宋" w:eastAsia="仿宋" w:hAnsi="仿宋" w:hint="eastAsia"/>
          <w:sz w:val="24"/>
          <w:szCs w:val="24"/>
        </w:rPr>
      </w:pPr>
      <w:bookmarkStart w:id="437" w:name="bookmark579"/>
      <w:bookmarkEnd w:id="437"/>
      <w:r>
        <w:rPr>
          <w:rFonts w:ascii="仿宋" w:eastAsia="仿宋" w:hAnsi="仿宋" w:hint="eastAsia"/>
          <w:sz w:val="24"/>
          <w:szCs w:val="24"/>
          <w:lang w:eastAsia="zh-CN"/>
        </w:rPr>
        <w:t>（</w:t>
      </w:r>
      <w:r>
        <w:rPr>
          <w:rFonts w:ascii="仿宋" w:eastAsia="仿宋" w:hAnsi="仿宋" w:hint="eastAsia"/>
          <w:sz w:val="24"/>
          <w:szCs w:val="24"/>
          <w:lang w:val="en-US" w:eastAsia="zh-CN"/>
        </w:rPr>
        <w:t>2</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在签订合同时不向你方提</w:t>
      </w:r>
      <w:proofErr w:type="gramStart"/>
      <w:r>
        <w:rPr>
          <w:rFonts w:ascii="仿宋" w:eastAsia="仿宋" w:hAnsi="仿宋" w:hint="eastAsia"/>
          <w:sz w:val="24"/>
          <w:szCs w:val="24"/>
        </w:rPr>
        <w:t>岀</w:t>
      </w:r>
      <w:proofErr w:type="gramEnd"/>
      <w:r>
        <w:rPr>
          <w:rFonts w:ascii="仿宋" w:eastAsia="仿宋" w:hAnsi="仿宋" w:hint="eastAsia"/>
          <w:sz w:val="24"/>
          <w:szCs w:val="24"/>
        </w:rPr>
        <w:t>附加条件；</w:t>
      </w:r>
    </w:p>
    <w:p w14:paraId="48A9B827" w14:textId="77777777" w:rsidR="00926099" w:rsidRDefault="00000000">
      <w:pPr>
        <w:pStyle w:val="Bodytext1"/>
        <w:tabs>
          <w:tab w:val="left" w:pos="991"/>
        </w:tabs>
        <w:spacing w:line="360" w:lineRule="auto"/>
        <w:ind w:leftChars="200" w:left="480" w:firstLine="0"/>
        <w:rPr>
          <w:rFonts w:ascii="仿宋" w:eastAsia="仿宋" w:hAnsi="仿宋" w:hint="eastAsia"/>
          <w:sz w:val="24"/>
          <w:szCs w:val="24"/>
        </w:rPr>
      </w:pPr>
      <w:bookmarkStart w:id="438" w:name="bookmark580"/>
      <w:bookmarkEnd w:id="438"/>
      <w:r>
        <w:rPr>
          <w:rFonts w:ascii="仿宋" w:eastAsia="仿宋" w:hAnsi="仿宋" w:hint="eastAsia"/>
          <w:sz w:val="24"/>
          <w:szCs w:val="24"/>
          <w:lang w:eastAsia="zh-CN"/>
        </w:rPr>
        <w:t>（</w:t>
      </w:r>
      <w:r>
        <w:rPr>
          <w:rFonts w:ascii="仿宋" w:eastAsia="仿宋" w:hAnsi="仿宋" w:hint="eastAsia"/>
          <w:sz w:val="24"/>
          <w:szCs w:val="24"/>
          <w:lang w:val="en-US" w:eastAsia="zh-CN"/>
        </w:rPr>
        <w:t>3</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按照采购文件要求递交履约保证金；</w:t>
      </w:r>
    </w:p>
    <w:p w14:paraId="320A7DF2" w14:textId="77777777" w:rsidR="00926099" w:rsidRDefault="00000000">
      <w:pPr>
        <w:pStyle w:val="Bodytext1"/>
        <w:tabs>
          <w:tab w:val="left" w:pos="991"/>
        </w:tabs>
        <w:spacing w:line="360" w:lineRule="auto"/>
        <w:ind w:leftChars="200" w:left="480" w:firstLine="0"/>
        <w:rPr>
          <w:rFonts w:ascii="仿宋" w:eastAsia="仿宋" w:hAnsi="仿宋" w:hint="eastAsia"/>
          <w:sz w:val="24"/>
          <w:szCs w:val="24"/>
        </w:rPr>
      </w:pPr>
      <w:bookmarkStart w:id="439" w:name="bookmark581"/>
      <w:bookmarkEnd w:id="439"/>
      <w:r>
        <w:rPr>
          <w:rFonts w:ascii="仿宋" w:eastAsia="仿宋" w:hAnsi="仿宋" w:hint="eastAsia"/>
          <w:sz w:val="24"/>
          <w:szCs w:val="24"/>
          <w:lang w:eastAsia="zh-CN"/>
        </w:rPr>
        <w:t>（</w:t>
      </w:r>
      <w:r>
        <w:rPr>
          <w:rFonts w:ascii="仿宋" w:eastAsia="仿宋" w:hAnsi="仿宋" w:hint="eastAsia"/>
          <w:sz w:val="24"/>
          <w:szCs w:val="24"/>
          <w:lang w:val="en-US" w:eastAsia="zh-CN"/>
        </w:rPr>
        <w:t>4</w:t>
      </w:r>
      <w:r>
        <w:rPr>
          <w:rFonts w:ascii="仿宋" w:eastAsia="仿宋" w:hAnsi="仿宋" w:hint="eastAsia"/>
          <w:sz w:val="24"/>
          <w:szCs w:val="24"/>
          <w:lang w:eastAsia="zh-CN"/>
        </w:rPr>
        <w:t>）</w:t>
      </w:r>
      <w:r>
        <w:rPr>
          <w:rFonts w:ascii="仿宋" w:eastAsia="仿宋" w:hAnsi="仿宋" w:hint="eastAsia"/>
          <w:sz w:val="24"/>
          <w:szCs w:val="24"/>
          <w:lang w:val="en-US" w:eastAsia="zh-CN"/>
        </w:rPr>
        <w:t xml:space="preserve"> </w:t>
      </w:r>
      <w:r>
        <w:rPr>
          <w:rFonts w:ascii="仿宋" w:eastAsia="仿宋" w:hAnsi="仿宋" w:hint="eastAsia"/>
          <w:sz w:val="24"/>
          <w:szCs w:val="24"/>
        </w:rPr>
        <w:t>在合同约定的期限内完成合同规定的全部义务。</w:t>
      </w:r>
    </w:p>
    <w:p w14:paraId="578E7538" w14:textId="77777777" w:rsidR="00926099" w:rsidRDefault="00000000">
      <w:pPr>
        <w:pStyle w:val="Bodytext1"/>
        <w:tabs>
          <w:tab w:val="left" w:pos="903"/>
        </w:tabs>
        <w:spacing w:line="360" w:lineRule="auto"/>
        <w:ind w:firstLineChars="200" w:firstLine="480"/>
        <w:rPr>
          <w:rFonts w:ascii="仿宋" w:eastAsia="仿宋" w:hAnsi="仿宋" w:hint="eastAsia"/>
          <w:lang w:eastAsia="zh-CN"/>
        </w:rPr>
      </w:pPr>
      <w:bookmarkStart w:id="440" w:name="bookmark582"/>
      <w:bookmarkEnd w:id="440"/>
      <w:r>
        <w:rPr>
          <w:rFonts w:ascii="仿宋" w:eastAsia="仿宋" w:hAnsi="仿宋" w:hint="eastAsia"/>
          <w:sz w:val="24"/>
          <w:szCs w:val="24"/>
          <w:lang w:val="en-US" w:eastAsia="zh-CN"/>
        </w:rPr>
        <w:t>6.</w:t>
      </w:r>
      <w:r>
        <w:rPr>
          <w:rFonts w:ascii="仿宋" w:eastAsia="仿宋" w:hAnsi="仿宋" w:hint="eastAsia"/>
          <w:sz w:val="24"/>
          <w:szCs w:val="24"/>
        </w:rPr>
        <w:t>我方在此声明，所递交的响应文件及有关资料内容完整、真实和准确，且不存在第一章</w:t>
      </w:r>
      <w:r>
        <w:rPr>
          <w:rFonts w:ascii="仿宋" w:eastAsia="仿宋" w:hAnsi="仿宋" w:hint="eastAsia"/>
          <w:sz w:val="24"/>
          <w:szCs w:val="24"/>
          <w:lang w:val="zh-CN" w:eastAsia="zh-CN" w:bidi="zh-CN"/>
        </w:rPr>
        <w:t>”磋商采购公告”</w:t>
      </w:r>
      <w:r>
        <w:rPr>
          <w:rFonts w:ascii="仿宋" w:eastAsia="仿宋" w:hAnsi="仿宋" w:hint="eastAsia"/>
          <w:sz w:val="24"/>
          <w:szCs w:val="24"/>
        </w:rPr>
        <w:t>中规定的供应商不得存在的情形。</w:t>
      </w:r>
      <w:bookmarkStart w:id="441" w:name="bookmark583"/>
      <w:bookmarkEnd w:id="441"/>
    </w:p>
    <w:p w14:paraId="0F33CA0D" w14:textId="77777777" w:rsidR="00926099" w:rsidRDefault="00000000">
      <w:pPr>
        <w:pStyle w:val="Bodytext1"/>
        <w:tabs>
          <w:tab w:val="left" w:pos="903"/>
          <w:tab w:val="left" w:leader="underscore" w:pos="3600"/>
          <w:tab w:val="left" w:pos="5285"/>
        </w:tabs>
        <w:spacing w:line="360" w:lineRule="auto"/>
        <w:ind w:leftChars="200" w:left="480" w:firstLine="0"/>
        <w:rPr>
          <w:rFonts w:ascii="仿宋" w:eastAsia="仿宋" w:hAnsi="仿宋" w:hint="eastAsia"/>
          <w:sz w:val="24"/>
          <w:szCs w:val="24"/>
          <w:lang w:val="en-US" w:eastAsia="zh-CN"/>
        </w:rPr>
      </w:pPr>
      <w:r>
        <w:rPr>
          <w:rFonts w:ascii="仿宋" w:eastAsia="仿宋" w:hAnsi="仿宋" w:hint="eastAsia"/>
          <w:sz w:val="24"/>
          <w:szCs w:val="24"/>
          <w:lang w:val="en-US" w:eastAsia="zh-CN"/>
        </w:rPr>
        <w:t>7.</w:t>
      </w:r>
      <w:r>
        <w:rPr>
          <w:rFonts w:ascii="仿宋" w:eastAsia="仿宋" w:hAnsi="仿宋" w:hint="eastAsia"/>
          <w:sz w:val="24"/>
          <w:szCs w:val="24"/>
          <w:u w:val="single"/>
          <w:lang w:val="en-US" w:eastAsia="zh-CN"/>
        </w:rPr>
        <w:t xml:space="preserve">                  （其他补充说明</w:t>
      </w:r>
      <w:r>
        <w:rPr>
          <w:rFonts w:ascii="仿宋" w:eastAsia="仿宋" w:hAnsi="仿宋" w:hint="eastAsia"/>
          <w:sz w:val="24"/>
          <w:szCs w:val="24"/>
          <w:lang w:val="en-US" w:eastAsia="zh-CN"/>
        </w:rPr>
        <w:t>）。</w:t>
      </w:r>
    </w:p>
    <w:p w14:paraId="50DB0CFE" w14:textId="77777777" w:rsidR="00926099" w:rsidRDefault="00000000">
      <w:pPr>
        <w:pStyle w:val="Bodytext1"/>
        <w:tabs>
          <w:tab w:val="left" w:pos="7346"/>
          <w:tab w:val="left" w:pos="7826"/>
          <w:tab w:val="left" w:pos="8561"/>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供应商：</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7E8E55EB" w14:textId="77777777" w:rsidR="00926099" w:rsidRDefault="00000000">
      <w:pPr>
        <w:pStyle w:val="Bodytext1"/>
        <w:tabs>
          <w:tab w:val="left" w:pos="7346"/>
          <w:tab w:val="left" w:pos="7826"/>
          <w:tab w:val="left" w:pos="8561"/>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法定代表人(单位负责人)或其授权的代理人：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35831CEC" w14:textId="77777777" w:rsidR="00926099" w:rsidRDefault="00000000">
      <w:pPr>
        <w:pStyle w:val="Bodytext1"/>
        <w:tabs>
          <w:tab w:val="left" w:pos="7346"/>
          <w:tab w:val="left" w:pos="7826"/>
          <w:tab w:val="left" w:pos="8561"/>
        </w:tabs>
        <w:spacing w:line="360" w:lineRule="auto"/>
        <w:ind w:firstLineChars="1064" w:firstLine="2554"/>
        <w:rPr>
          <w:rFonts w:ascii="仿宋" w:eastAsia="仿宋" w:hAnsi="仿宋" w:hint="eastAsia"/>
          <w:sz w:val="24"/>
          <w:szCs w:val="24"/>
          <w:u w:val="single"/>
          <w:lang w:val="en-US" w:eastAsia="zh-CN"/>
        </w:rPr>
      </w:pPr>
      <w:r>
        <w:rPr>
          <w:rFonts w:ascii="仿宋" w:eastAsia="仿宋" w:hAnsi="仿宋" w:hint="eastAsia"/>
          <w:sz w:val="24"/>
          <w:szCs w:val="24"/>
        </w:rPr>
        <w:t xml:space="preserve">地 </w:t>
      </w:r>
      <w:r>
        <w:rPr>
          <w:rFonts w:ascii="仿宋" w:eastAsia="仿宋" w:hAnsi="仿宋" w:hint="eastAsia"/>
          <w:sz w:val="24"/>
          <w:szCs w:val="24"/>
          <w:lang w:val="en-US" w:eastAsia="zh-CN"/>
        </w:rPr>
        <w:t xml:space="preserve"> </w:t>
      </w:r>
      <w:r>
        <w:rPr>
          <w:rFonts w:ascii="仿宋" w:eastAsia="仿宋" w:hAnsi="仿宋" w:hint="eastAsia"/>
          <w:sz w:val="24"/>
          <w:szCs w:val="24"/>
        </w:rPr>
        <w:t>址：</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01F949A7" w14:textId="77777777" w:rsidR="00926099" w:rsidRDefault="00000000">
      <w:pPr>
        <w:pStyle w:val="Bodytext1"/>
        <w:tabs>
          <w:tab w:val="left" w:pos="7346"/>
          <w:tab w:val="left" w:pos="7826"/>
          <w:tab w:val="left" w:pos="8561"/>
        </w:tabs>
        <w:spacing w:line="360" w:lineRule="auto"/>
        <w:ind w:firstLineChars="1064" w:firstLine="2554"/>
        <w:rPr>
          <w:rFonts w:ascii="仿宋" w:eastAsia="仿宋" w:hAnsi="仿宋" w:hint="eastAsia"/>
          <w:sz w:val="24"/>
          <w:szCs w:val="24"/>
          <w:u w:val="single"/>
          <w:lang w:val="en-US" w:eastAsia="zh-CN"/>
        </w:rPr>
      </w:pPr>
      <w:r>
        <w:rPr>
          <w:rFonts w:ascii="仿宋" w:eastAsia="仿宋" w:hAnsi="仿宋" w:hint="eastAsia"/>
          <w:sz w:val="24"/>
          <w:szCs w:val="24"/>
        </w:rPr>
        <w:t>电子邮箱：</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538B3CD2" w14:textId="77777777" w:rsidR="00926099" w:rsidRDefault="00000000">
      <w:pPr>
        <w:pStyle w:val="Bodytext1"/>
        <w:tabs>
          <w:tab w:val="left" w:pos="7346"/>
          <w:tab w:val="left" w:pos="7826"/>
          <w:tab w:val="left" w:pos="8561"/>
        </w:tabs>
        <w:spacing w:line="360" w:lineRule="auto"/>
        <w:ind w:firstLineChars="1064" w:firstLine="2554"/>
        <w:rPr>
          <w:rFonts w:ascii="仿宋" w:eastAsia="仿宋" w:hAnsi="仿宋" w:hint="eastAsia"/>
          <w:sz w:val="24"/>
          <w:szCs w:val="24"/>
          <w:lang w:val="en-US" w:eastAsia="zh-CN"/>
        </w:rPr>
      </w:pPr>
      <w:r>
        <w:rPr>
          <w:rFonts w:ascii="仿宋" w:eastAsia="仿宋" w:hAnsi="仿宋" w:hint="eastAsia"/>
          <w:sz w:val="24"/>
          <w:szCs w:val="24"/>
        </w:rPr>
        <w:t xml:space="preserve">电 </w:t>
      </w:r>
      <w:r>
        <w:rPr>
          <w:rFonts w:ascii="仿宋" w:eastAsia="仿宋" w:hAnsi="仿宋" w:hint="eastAsia"/>
          <w:sz w:val="24"/>
          <w:szCs w:val="24"/>
          <w:lang w:val="en-US" w:eastAsia="zh-CN"/>
        </w:rPr>
        <w:t xml:space="preserve"> </w:t>
      </w:r>
      <w:r>
        <w:rPr>
          <w:rFonts w:ascii="仿宋" w:eastAsia="仿宋" w:hAnsi="仿宋" w:hint="eastAsia"/>
          <w:sz w:val="24"/>
          <w:szCs w:val="24"/>
        </w:rPr>
        <w:t>话：</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1FA92421" w14:textId="77777777" w:rsidR="00926099" w:rsidRDefault="00000000">
      <w:pPr>
        <w:pStyle w:val="Bodytext1"/>
        <w:tabs>
          <w:tab w:val="left" w:pos="7346"/>
          <w:tab w:val="left" w:pos="7826"/>
          <w:tab w:val="left" w:pos="8561"/>
        </w:tabs>
        <w:spacing w:line="360" w:lineRule="auto"/>
        <w:ind w:firstLineChars="1064" w:firstLine="2554"/>
        <w:rPr>
          <w:rFonts w:ascii="仿宋" w:eastAsia="仿宋" w:hAnsi="仿宋" w:hint="eastAsia"/>
          <w:sz w:val="24"/>
          <w:szCs w:val="24"/>
          <w:u w:val="single"/>
        </w:rPr>
      </w:pPr>
      <w:r>
        <w:rPr>
          <w:rFonts w:ascii="仿宋" w:eastAsia="仿宋" w:hAnsi="仿宋" w:hint="eastAsia"/>
          <w:sz w:val="24"/>
          <w:szCs w:val="24"/>
        </w:rPr>
        <w:t xml:space="preserve">传 </w:t>
      </w:r>
      <w:r>
        <w:rPr>
          <w:rFonts w:ascii="仿宋" w:eastAsia="仿宋" w:hAnsi="仿宋" w:hint="eastAsia"/>
          <w:sz w:val="24"/>
          <w:szCs w:val="24"/>
          <w:lang w:val="en-US" w:eastAsia="zh-CN"/>
        </w:rPr>
        <w:t xml:space="preserve"> </w:t>
      </w:r>
      <w:r>
        <w:rPr>
          <w:rFonts w:ascii="仿宋" w:eastAsia="仿宋" w:hAnsi="仿宋" w:hint="eastAsia"/>
          <w:sz w:val="24"/>
          <w:szCs w:val="24"/>
        </w:rPr>
        <w:t>真：</w:t>
      </w:r>
      <w:r>
        <w:rPr>
          <w:rFonts w:ascii="仿宋" w:eastAsia="仿宋" w:hAnsi="仿宋" w:hint="eastAsia"/>
          <w:sz w:val="24"/>
          <w:szCs w:val="24"/>
          <w:u w:val="single"/>
          <w:lang w:val="en-US" w:eastAsia="zh-CN"/>
        </w:rPr>
        <w:t xml:space="preserve">                                               </w:t>
      </w:r>
    </w:p>
    <w:p w14:paraId="36DBB651" w14:textId="77777777" w:rsidR="00926099" w:rsidRDefault="00000000">
      <w:pPr>
        <w:pStyle w:val="Bodytext1"/>
        <w:tabs>
          <w:tab w:val="left" w:pos="7346"/>
          <w:tab w:val="left" w:pos="7826"/>
          <w:tab w:val="left" w:pos="8561"/>
        </w:tabs>
        <w:spacing w:line="360" w:lineRule="auto"/>
        <w:ind w:firstLineChars="1064" w:firstLine="2554"/>
        <w:rPr>
          <w:rFonts w:ascii="仿宋" w:eastAsia="仿宋" w:hAnsi="仿宋" w:hint="eastAsia"/>
          <w:sz w:val="24"/>
          <w:szCs w:val="24"/>
          <w:lang w:val="en-US" w:eastAsia="zh-CN"/>
        </w:rPr>
      </w:pPr>
      <w:r>
        <w:rPr>
          <w:rFonts w:ascii="仿宋" w:eastAsia="仿宋" w:hAnsi="仿宋" w:hint="eastAsia"/>
          <w:sz w:val="24"/>
          <w:szCs w:val="24"/>
        </w:rPr>
        <w:t>邮政编码：</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25EE2156" w14:textId="77777777" w:rsidR="00926099" w:rsidRDefault="00926099">
      <w:pPr>
        <w:pStyle w:val="Bodytext1"/>
        <w:tabs>
          <w:tab w:val="left" w:pos="235"/>
          <w:tab w:val="left" w:leader="underscore" w:pos="854"/>
          <w:tab w:val="left" w:pos="2150"/>
          <w:tab w:val="left" w:pos="3346"/>
        </w:tabs>
        <w:spacing w:line="360" w:lineRule="auto"/>
        <w:ind w:firstLineChars="200" w:firstLine="480"/>
        <w:jc w:val="right"/>
        <w:rPr>
          <w:rFonts w:ascii="仿宋" w:eastAsia="仿宋" w:hAnsi="仿宋" w:hint="eastAsia"/>
          <w:sz w:val="24"/>
          <w:szCs w:val="24"/>
          <w:u w:val="single"/>
        </w:rPr>
      </w:pPr>
    </w:p>
    <w:p w14:paraId="3B81A6E6" w14:textId="77777777" w:rsidR="00926099" w:rsidRDefault="00000000">
      <w:pPr>
        <w:pStyle w:val="Bodytext1"/>
        <w:tabs>
          <w:tab w:val="left" w:pos="235"/>
          <w:tab w:val="left" w:leader="underscore" w:pos="854"/>
          <w:tab w:val="left" w:pos="2150"/>
          <w:tab w:val="left" w:pos="3346"/>
        </w:tabs>
        <w:spacing w:line="360" w:lineRule="auto"/>
        <w:ind w:firstLineChars="200" w:firstLine="480"/>
        <w:jc w:val="right"/>
        <w:rPr>
          <w:rFonts w:ascii="仿宋" w:eastAsia="仿宋" w:hAnsi="仿宋" w:hint="eastAsia"/>
          <w:sz w:val="24"/>
          <w:szCs w:val="24"/>
          <w:lang w:eastAsia="zh-CN"/>
        </w:rPr>
      </w:pP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lang w:eastAsia="zh-CN"/>
        </w:rPr>
        <w:t>日</w:t>
      </w:r>
    </w:p>
    <w:p w14:paraId="77ECAA68" w14:textId="77777777" w:rsidR="00926099" w:rsidRDefault="00926099">
      <w:pPr>
        <w:pStyle w:val="Bodytext1"/>
        <w:tabs>
          <w:tab w:val="left" w:pos="235"/>
          <w:tab w:val="left" w:leader="underscore" w:pos="854"/>
          <w:tab w:val="left" w:pos="2150"/>
          <w:tab w:val="left" w:pos="3346"/>
        </w:tabs>
        <w:spacing w:line="360" w:lineRule="auto"/>
        <w:ind w:firstLineChars="200" w:firstLine="480"/>
        <w:rPr>
          <w:rFonts w:ascii="仿宋" w:eastAsia="仿宋" w:hAnsi="仿宋" w:hint="eastAsia"/>
          <w:sz w:val="24"/>
          <w:szCs w:val="24"/>
          <w:lang w:eastAsia="zh-CN"/>
        </w:rPr>
      </w:pPr>
    </w:p>
    <w:p w14:paraId="4D52445A" w14:textId="77777777" w:rsidR="00926099" w:rsidRDefault="00000000">
      <w:pPr>
        <w:pStyle w:val="2"/>
        <w:spacing w:before="0" w:after="0" w:line="360" w:lineRule="auto"/>
        <w:jc w:val="center"/>
        <w:rPr>
          <w:rFonts w:ascii="仿宋" w:eastAsia="仿宋" w:hAnsi="仿宋" w:hint="eastAsia"/>
          <w:lang w:eastAsia="zh-CN"/>
        </w:rPr>
      </w:pPr>
      <w:bookmarkStart w:id="442" w:name="bookmark586"/>
      <w:bookmarkStart w:id="443" w:name="_Toc214819810"/>
      <w:bookmarkStart w:id="444" w:name="bookmark585"/>
      <w:bookmarkStart w:id="445" w:name="bookmark584"/>
      <w:bookmarkStart w:id="446" w:name="bookmark587"/>
      <w:r>
        <w:rPr>
          <w:rFonts w:ascii="仿宋" w:eastAsia="仿宋" w:hAnsi="仿宋" w:cs="宋体" w:hint="eastAsia"/>
          <w:sz w:val="28"/>
          <w:szCs w:val="28"/>
          <w:lang w:eastAsia="zh-CN"/>
        </w:rPr>
        <w:t>二</w:t>
      </w:r>
      <w:bookmarkEnd w:id="442"/>
      <w:r>
        <w:rPr>
          <w:rFonts w:ascii="仿宋" w:eastAsia="仿宋" w:hAnsi="仿宋" w:cs="宋体" w:hint="eastAsia"/>
          <w:sz w:val="28"/>
          <w:szCs w:val="28"/>
          <w:lang w:eastAsia="zh-CN"/>
        </w:rPr>
        <w:t>、授权委托书</w:t>
      </w:r>
      <w:bookmarkEnd w:id="443"/>
      <w:bookmarkEnd w:id="444"/>
      <w:bookmarkEnd w:id="445"/>
      <w:bookmarkEnd w:id="446"/>
    </w:p>
    <w:p w14:paraId="6815122D" w14:textId="77777777" w:rsidR="00926099" w:rsidRDefault="00000000">
      <w:pPr>
        <w:pStyle w:val="Bodytext1"/>
        <w:spacing w:line="360" w:lineRule="auto"/>
        <w:ind w:firstLineChars="200" w:firstLine="482"/>
        <w:jc w:val="center"/>
        <w:rPr>
          <w:rFonts w:ascii="仿宋" w:eastAsia="仿宋" w:hAnsi="仿宋" w:hint="eastAsia"/>
          <w:b/>
          <w:bCs/>
        </w:rPr>
      </w:pPr>
      <w:r>
        <w:rPr>
          <w:rFonts w:ascii="仿宋" w:eastAsia="仿宋" w:hAnsi="仿宋" w:hint="eastAsia"/>
          <w:b/>
          <w:bCs/>
          <w:sz w:val="24"/>
          <w:szCs w:val="24"/>
        </w:rPr>
        <w:t>（适用于有委托代理人的情况）</w:t>
      </w:r>
    </w:p>
    <w:p w14:paraId="0B672E41" w14:textId="77777777" w:rsidR="00926099" w:rsidRDefault="00000000">
      <w:pPr>
        <w:pStyle w:val="Bodytext1"/>
        <w:tabs>
          <w:tab w:val="left" w:pos="2309"/>
          <w:tab w:val="left" w:pos="3802"/>
          <w:tab w:val="left" w:pos="5578"/>
          <w:tab w:val="left" w:pos="5986"/>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（姓名）</w:t>
      </w:r>
      <w:r>
        <w:rPr>
          <w:rFonts w:ascii="仿宋" w:eastAsia="仿宋" w:hAnsi="仿宋" w:hint="eastAsia"/>
          <w:sz w:val="24"/>
          <w:szCs w:val="24"/>
        </w:rPr>
        <w:t>系</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（供应商名称）</w:t>
      </w:r>
      <w:r>
        <w:rPr>
          <w:rFonts w:ascii="仿宋" w:eastAsia="仿宋" w:hAnsi="仿宋" w:hint="eastAsia"/>
          <w:sz w:val="24"/>
          <w:szCs w:val="24"/>
        </w:rPr>
        <w:t>的法定代表人（单位负责人），现委托</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（姓名）</w:t>
      </w:r>
      <w:r>
        <w:rPr>
          <w:rFonts w:ascii="仿宋" w:eastAsia="仿宋" w:hAnsi="仿宋" w:hint="eastAsia"/>
          <w:sz w:val="24"/>
          <w:szCs w:val="24"/>
        </w:rPr>
        <w:t>为我方代理人。代理人根据授权，以我方名义签署、澄清确认、递交、撤回、修改</w:t>
      </w:r>
      <w:r>
        <w:rPr>
          <w:rFonts w:ascii="仿宋" w:eastAsia="仿宋" w:hAnsi="仿宋" w:hint="eastAsia"/>
          <w:sz w:val="24"/>
          <w:szCs w:val="24"/>
          <w:u w:val="single"/>
          <w:lang w:val="en-US" w:eastAsia="zh-CN"/>
        </w:rPr>
        <w:t xml:space="preserve">    </w:t>
      </w:r>
      <w:r>
        <w:rPr>
          <w:rFonts w:ascii="仿宋" w:eastAsia="仿宋" w:hAnsi="仿宋" w:hint="eastAsia"/>
          <w:sz w:val="24"/>
          <w:szCs w:val="24"/>
        </w:rPr>
        <w:t>磋商采购项目响应文件、签订合同和处理有关事宜，其法律后果由我方</w:t>
      </w:r>
      <w:r>
        <w:rPr>
          <w:rFonts w:ascii="仿宋" w:eastAsia="仿宋" w:hAnsi="仿宋" w:hint="eastAsia"/>
          <w:sz w:val="24"/>
          <w:szCs w:val="24"/>
          <w:lang w:val="zh-CN" w:eastAsia="zh-CN" w:bidi="zh-CN"/>
        </w:rPr>
        <w:t>承担。</w:t>
      </w:r>
    </w:p>
    <w:p w14:paraId="1066284B" w14:textId="77777777" w:rsidR="00926099" w:rsidRDefault="00000000">
      <w:pPr>
        <w:pStyle w:val="Bodytext1"/>
        <w:tabs>
          <w:tab w:val="left" w:pos="5669"/>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委托期限：自本委托书签署之日起至</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磋商采购项目签订采购合同之日止。</w:t>
      </w:r>
    </w:p>
    <w:p w14:paraId="3A246CF5"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代理人无转委托权。</w:t>
      </w:r>
    </w:p>
    <w:p w14:paraId="2274D72F" w14:textId="77777777" w:rsidR="00926099" w:rsidRDefault="00926099">
      <w:pPr>
        <w:pStyle w:val="Bodytext1"/>
        <w:spacing w:line="360" w:lineRule="auto"/>
        <w:ind w:firstLineChars="200" w:firstLine="480"/>
        <w:rPr>
          <w:rFonts w:ascii="仿宋" w:eastAsia="仿宋" w:hAnsi="仿宋" w:hint="eastAsia"/>
          <w:sz w:val="24"/>
          <w:szCs w:val="24"/>
        </w:rPr>
      </w:pPr>
    </w:p>
    <w:p w14:paraId="776FFA4A"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附：法定代表人（单位负责人）身份证复印件及委托代理人身份证复印件。</w:t>
      </w:r>
    </w:p>
    <w:p w14:paraId="1DE1EF62" w14:textId="77777777" w:rsidR="00926099" w:rsidRDefault="00000000">
      <w:pPr>
        <w:pStyle w:val="Bodytext1"/>
        <w:tabs>
          <w:tab w:val="left" w:pos="7334"/>
          <w:tab w:val="left" w:pos="7814"/>
          <w:tab w:val="left" w:pos="7818"/>
          <w:tab w:val="left" w:pos="8558"/>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供应商：</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7FA937DF" w14:textId="77777777" w:rsidR="00926099" w:rsidRDefault="00000000">
      <w:pPr>
        <w:pStyle w:val="Bodytext1"/>
        <w:tabs>
          <w:tab w:val="left" w:pos="7334"/>
          <w:tab w:val="left" w:pos="7814"/>
          <w:tab w:val="left" w:pos="7818"/>
          <w:tab w:val="left" w:pos="8558"/>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法定代表人（单位负责人）：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19D16BD6" w14:textId="77777777" w:rsidR="00926099" w:rsidRDefault="00000000">
      <w:pPr>
        <w:pStyle w:val="Bodytext1"/>
        <w:tabs>
          <w:tab w:val="left" w:pos="7334"/>
          <w:tab w:val="left" w:pos="7814"/>
          <w:tab w:val="left" w:pos="7818"/>
          <w:tab w:val="left" w:pos="8558"/>
        </w:tabs>
        <w:spacing w:line="360" w:lineRule="auto"/>
        <w:ind w:firstLineChars="1663" w:firstLine="3991"/>
        <w:rPr>
          <w:rFonts w:ascii="仿宋" w:eastAsia="仿宋" w:hAnsi="仿宋" w:hint="eastAsia"/>
          <w:sz w:val="24"/>
          <w:szCs w:val="24"/>
          <w:u w:val="single"/>
          <w:lang w:val="en-US" w:eastAsia="zh-CN"/>
        </w:rPr>
      </w:pPr>
      <w:r>
        <w:rPr>
          <w:rFonts w:ascii="仿宋" w:eastAsia="仿宋" w:hAnsi="仿宋" w:hint="eastAsia"/>
          <w:sz w:val="24"/>
          <w:szCs w:val="24"/>
        </w:rPr>
        <w:t>身份证号码：</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1222B41B" w14:textId="77777777" w:rsidR="00926099" w:rsidRDefault="00000000">
      <w:pPr>
        <w:pStyle w:val="Bodytext1"/>
        <w:tabs>
          <w:tab w:val="left" w:pos="7334"/>
          <w:tab w:val="left" w:pos="7814"/>
          <w:tab w:val="left" w:pos="7818"/>
          <w:tab w:val="left" w:pos="8558"/>
        </w:tabs>
        <w:spacing w:line="360" w:lineRule="auto"/>
        <w:ind w:firstLineChars="1663" w:firstLine="3991"/>
        <w:rPr>
          <w:rFonts w:ascii="仿宋" w:eastAsia="仿宋" w:hAnsi="仿宋" w:hint="eastAsia"/>
          <w:sz w:val="24"/>
          <w:szCs w:val="24"/>
          <w:u w:val="single"/>
          <w:lang w:eastAsia="zh-CN"/>
        </w:rPr>
      </w:pPr>
      <w:r>
        <w:rPr>
          <w:rFonts w:ascii="仿宋" w:eastAsia="仿宋" w:hAnsi="仿宋" w:hint="eastAsia"/>
          <w:sz w:val="24"/>
          <w:szCs w:val="24"/>
        </w:rPr>
        <w:t>委托代理人：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r>
        <w:rPr>
          <w:rFonts w:ascii="仿宋" w:eastAsia="仿宋" w:hAnsi="仿宋" w:hint="eastAsia"/>
          <w:sz w:val="24"/>
          <w:szCs w:val="24"/>
          <w:u w:val="single"/>
          <w:lang w:eastAsia="zh-CN"/>
        </w:rPr>
        <w:t>）</w:t>
      </w:r>
    </w:p>
    <w:p w14:paraId="58642E99" w14:textId="77777777" w:rsidR="00926099" w:rsidRDefault="00000000">
      <w:pPr>
        <w:pStyle w:val="Bodytext1"/>
        <w:tabs>
          <w:tab w:val="left" w:pos="7334"/>
          <w:tab w:val="left" w:pos="7814"/>
          <w:tab w:val="left" w:pos="7818"/>
          <w:tab w:val="left" w:pos="8558"/>
        </w:tabs>
        <w:spacing w:line="360" w:lineRule="auto"/>
        <w:ind w:firstLineChars="1663" w:firstLine="3991"/>
        <w:rPr>
          <w:rFonts w:ascii="仿宋" w:eastAsia="仿宋" w:hAnsi="仿宋" w:hint="eastAsia"/>
          <w:sz w:val="24"/>
          <w:szCs w:val="24"/>
          <w:lang w:val="en-US" w:eastAsia="zh-CN"/>
        </w:rPr>
      </w:pPr>
      <w:r>
        <w:rPr>
          <w:rFonts w:ascii="仿宋" w:eastAsia="仿宋" w:hAnsi="仿宋" w:hint="eastAsia"/>
          <w:sz w:val="24"/>
          <w:szCs w:val="24"/>
        </w:rPr>
        <w:t>身份证号码：</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165C85AB" w14:textId="77777777" w:rsidR="00926099" w:rsidRDefault="00926099">
      <w:pPr>
        <w:pStyle w:val="Bodytext1"/>
        <w:tabs>
          <w:tab w:val="left" w:pos="955"/>
          <w:tab w:val="left" w:pos="2155"/>
          <w:tab w:val="left" w:pos="3355"/>
        </w:tabs>
        <w:spacing w:line="360" w:lineRule="auto"/>
        <w:ind w:firstLineChars="200" w:firstLine="480"/>
        <w:jc w:val="right"/>
        <w:rPr>
          <w:rFonts w:ascii="仿宋" w:eastAsia="仿宋" w:hAnsi="仿宋" w:hint="eastAsia"/>
          <w:sz w:val="24"/>
          <w:szCs w:val="24"/>
          <w:u w:val="single"/>
        </w:rPr>
      </w:pPr>
    </w:p>
    <w:p w14:paraId="76809BAD" w14:textId="77777777" w:rsidR="00926099" w:rsidRDefault="00926099">
      <w:pPr>
        <w:pStyle w:val="Bodytext1"/>
        <w:tabs>
          <w:tab w:val="left" w:pos="955"/>
          <w:tab w:val="left" w:pos="2155"/>
          <w:tab w:val="left" w:pos="3355"/>
        </w:tabs>
        <w:spacing w:line="360" w:lineRule="auto"/>
        <w:ind w:firstLineChars="200" w:firstLine="480"/>
        <w:jc w:val="right"/>
        <w:rPr>
          <w:rFonts w:ascii="仿宋" w:eastAsia="仿宋" w:hAnsi="仿宋" w:hint="eastAsia"/>
          <w:sz w:val="24"/>
          <w:szCs w:val="24"/>
          <w:u w:val="single"/>
        </w:rPr>
      </w:pPr>
    </w:p>
    <w:p w14:paraId="3EE142A5" w14:textId="77777777" w:rsidR="00926099" w:rsidRDefault="00000000">
      <w:pPr>
        <w:pStyle w:val="Bodytext1"/>
        <w:tabs>
          <w:tab w:val="left" w:pos="955"/>
          <w:tab w:val="left" w:pos="2155"/>
          <w:tab w:val="left" w:pos="3355"/>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w:t>
      </w:r>
    </w:p>
    <w:p w14:paraId="62C68516" w14:textId="77777777" w:rsidR="00926099" w:rsidRDefault="00926099">
      <w:pPr>
        <w:pStyle w:val="Bodytext1"/>
        <w:tabs>
          <w:tab w:val="left" w:pos="955"/>
          <w:tab w:val="left" w:pos="2155"/>
          <w:tab w:val="left" w:pos="3355"/>
        </w:tabs>
        <w:spacing w:line="360" w:lineRule="auto"/>
        <w:ind w:firstLineChars="200" w:firstLine="480"/>
        <w:rPr>
          <w:rFonts w:ascii="仿宋" w:eastAsia="仿宋" w:hAnsi="仿宋" w:hint="eastAsia"/>
          <w:sz w:val="24"/>
          <w:szCs w:val="24"/>
        </w:rPr>
      </w:pPr>
    </w:p>
    <w:p w14:paraId="74EC9254" w14:textId="77777777" w:rsidR="00926099" w:rsidRDefault="00926099">
      <w:pPr>
        <w:pStyle w:val="Bodytext1"/>
        <w:tabs>
          <w:tab w:val="left" w:pos="955"/>
          <w:tab w:val="left" w:pos="2155"/>
          <w:tab w:val="left" w:pos="3355"/>
        </w:tabs>
        <w:spacing w:line="360" w:lineRule="auto"/>
        <w:ind w:firstLineChars="200" w:firstLine="480"/>
        <w:rPr>
          <w:rFonts w:ascii="仿宋" w:eastAsia="仿宋" w:hAnsi="仿宋" w:hint="eastAsia"/>
          <w:sz w:val="24"/>
          <w:szCs w:val="24"/>
        </w:rPr>
        <w:sectPr w:rsidR="00926099">
          <w:headerReference w:type="even" r:id="rId36"/>
          <w:headerReference w:type="default" r:id="rId37"/>
          <w:footerReference w:type="even" r:id="rId38"/>
          <w:footerReference w:type="default" r:id="rId39"/>
          <w:type w:val="continuous"/>
          <w:pgSz w:w="11906" w:h="16838"/>
          <w:pgMar w:top="851" w:right="1304" w:bottom="851" w:left="1418" w:header="0" w:footer="567" w:gutter="0"/>
          <w:cols w:space="720"/>
          <w:docGrid w:linePitch="360"/>
        </w:sectPr>
      </w:pPr>
    </w:p>
    <w:p w14:paraId="32B68B97"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47" w:name="bookmark590"/>
      <w:bookmarkStart w:id="448" w:name="bookmark588"/>
      <w:bookmarkStart w:id="449" w:name="bookmark589"/>
      <w:bookmarkStart w:id="450" w:name="bookmark591"/>
      <w:bookmarkStart w:id="451" w:name="_Toc214819811"/>
      <w:r>
        <w:rPr>
          <w:rFonts w:ascii="仿宋" w:eastAsia="仿宋" w:hAnsi="仿宋" w:cs="宋体" w:hint="eastAsia"/>
          <w:sz w:val="28"/>
          <w:szCs w:val="28"/>
          <w:lang w:eastAsia="zh-CN"/>
        </w:rPr>
        <w:t>三</w:t>
      </w:r>
      <w:bookmarkEnd w:id="447"/>
      <w:r>
        <w:rPr>
          <w:rFonts w:ascii="仿宋" w:eastAsia="仿宋" w:hAnsi="仿宋" w:cs="宋体" w:hint="eastAsia"/>
          <w:sz w:val="28"/>
          <w:szCs w:val="28"/>
          <w:lang w:eastAsia="zh-CN"/>
        </w:rPr>
        <w:t>、联合体协议书</w:t>
      </w:r>
      <w:bookmarkEnd w:id="448"/>
      <w:bookmarkEnd w:id="449"/>
      <w:bookmarkEnd w:id="450"/>
      <w:r>
        <w:rPr>
          <w:rFonts w:ascii="仿宋" w:eastAsia="仿宋" w:hAnsi="仿宋" w:cs="宋体" w:hint="eastAsia"/>
          <w:sz w:val="28"/>
          <w:szCs w:val="28"/>
          <w:lang w:eastAsia="zh-CN"/>
        </w:rPr>
        <w:t>（如有）</w:t>
      </w:r>
      <w:bookmarkEnd w:id="451"/>
    </w:p>
    <w:p w14:paraId="2015E910" w14:textId="77777777" w:rsidR="00926099" w:rsidRDefault="00000000">
      <w:pPr>
        <w:pStyle w:val="Bodytext1"/>
        <w:spacing w:line="360" w:lineRule="auto"/>
        <w:ind w:firstLine="0"/>
        <w:jc w:val="center"/>
        <w:rPr>
          <w:rFonts w:ascii="仿宋" w:eastAsia="仿宋" w:hAnsi="仿宋" w:hint="eastAsia"/>
          <w:sz w:val="24"/>
          <w:szCs w:val="24"/>
        </w:rPr>
      </w:pPr>
      <w:r>
        <w:rPr>
          <w:rFonts w:ascii="仿宋" w:eastAsia="仿宋" w:hAnsi="仿宋" w:hint="eastAsia"/>
          <w:sz w:val="24"/>
          <w:szCs w:val="24"/>
        </w:rPr>
        <w:t>（适用于供应商组成联合体的情况）</w:t>
      </w:r>
    </w:p>
    <w:p w14:paraId="039AD00D" w14:textId="77777777" w:rsidR="00926099" w:rsidRDefault="00000000">
      <w:pPr>
        <w:pStyle w:val="Bodytext1"/>
        <w:tabs>
          <w:tab w:val="left" w:pos="2338"/>
          <w:tab w:val="left" w:pos="3259"/>
          <w:tab w:val="left" w:pos="6888"/>
        </w:tabs>
        <w:spacing w:line="360" w:lineRule="auto"/>
        <w:ind w:firstLineChars="200" w:firstLine="480"/>
        <w:rPr>
          <w:rFonts w:ascii="仿宋" w:eastAsia="仿宋" w:hAnsi="仿宋" w:hint="eastAsia"/>
          <w:sz w:val="24"/>
          <w:szCs w:val="24"/>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（所有成员单位名称）</w:t>
      </w:r>
      <w:r>
        <w:rPr>
          <w:rFonts w:ascii="仿宋" w:eastAsia="仿宋" w:hAnsi="仿宋" w:hint="eastAsia"/>
          <w:sz w:val="24"/>
          <w:szCs w:val="24"/>
        </w:rPr>
        <w:t>自愿组成</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（联合体名称）</w:t>
      </w:r>
      <w:r>
        <w:rPr>
          <w:rFonts w:ascii="仿宋" w:eastAsia="仿宋" w:hAnsi="仿宋" w:hint="eastAsia"/>
          <w:sz w:val="24"/>
          <w:szCs w:val="24"/>
        </w:rPr>
        <w:t>联合体，共同参加</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（项目名称）</w:t>
      </w:r>
      <w:r>
        <w:rPr>
          <w:rFonts w:ascii="仿宋" w:eastAsia="仿宋" w:hAnsi="仿宋" w:hint="eastAsia"/>
          <w:sz w:val="24"/>
          <w:szCs w:val="24"/>
        </w:rPr>
        <w:t>磋商活动。现就组成联合体事宜订立如下协议。</w:t>
      </w:r>
    </w:p>
    <w:p w14:paraId="652C2FE7" w14:textId="77777777" w:rsidR="00926099" w:rsidRDefault="00000000">
      <w:pPr>
        <w:pStyle w:val="Bodytext1"/>
        <w:tabs>
          <w:tab w:val="left" w:pos="748"/>
          <w:tab w:val="left" w:pos="2737"/>
          <w:tab w:val="left" w:pos="6145"/>
        </w:tabs>
        <w:spacing w:line="360" w:lineRule="auto"/>
        <w:ind w:leftChars="200" w:left="480" w:firstLine="0"/>
        <w:rPr>
          <w:rFonts w:ascii="仿宋" w:eastAsia="仿宋" w:hAnsi="仿宋" w:hint="eastAsia"/>
          <w:sz w:val="24"/>
          <w:szCs w:val="24"/>
        </w:rPr>
      </w:pPr>
      <w:bookmarkStart w:id="452" w:name="bookmark592"/>
      <w:bookmarkEnd w:id="452"/>
      <w:r>
        <w:rPr>
          <w:rFonts w:ascii="仿宋" w:eastAsia="仿宋" w:hAnsi="仿宋" w:hint="eastAsia"/>
          <w:sz w:val="24"/>
          <w:szCs w:val="24"/>
          <w:lang w:val="en-US" w:eastAsia="zh-CN"/>
        </w:rPr>
        <w:t>1.</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（某成员单位名称）为</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（联合体名称）牵头人。</w:t>
      </w:r>
    </w:p>
    <w:p w14:paraId="6B369F0F" w14:textId="77777777" w:rsidR="00926099" w:rsidRDefault="00000000">
      <w:pPr>
        <w:pStyle w:val="Bodytext1"/>
        <w:tabs>
          <w:tab w:val="left" w:pos="834"/>
        </w:tabs>
        <w:spacing w:line="360" w:lineRule="auto"/>
        <w:ind w:firstLineChars="200" w:firstLine="480"/>
        <w:rPr>
          <w:rFonts w:ascii="仿宋" w:eastAsia="仿宋" w:hAnsi="仿宋" w:hint="eastAsia"/>
          <w:sz w:val="24"/>
          <w:szCs w:val="24"/>
        </w:rPr>
      </w:pPr>
      <w:bookmarkStart w:id="453" w:name="bookmark593"/>
      <w:bookmarkEnd w:id="453"/>
      <w:r>
        <w:rPr>
          <w:rFonts w:ascii="仿宋" w:eastAsia="仿宋" w:hAnsi="仿宋" w:hint="eastAsia"/>
          <w:sz w:val="24"/>
          <w:szCs w:val="24"/>
          <w:lang w:val="en-US" w:eastAsia="zh-CN"/>
        </w:rPr>
        <w:t>2.</w:t>
      </w:r>
      <w:r>
        <w:rPr>
          <w:rFonts w:ascii="仿宋" w:eastAsia="仿宋" w:hAnsi="仿宋" w:hint="eastAsia"/>
          <w:sz w:val="24"/>
          <w:szCs w:val="24"/>
        </w:rPr>
        <w:t>联合体各成员授权牵头人代表联合体参加磋商采购活动，签署文件，递交和接收相关的资料、信息及指示，进行合同磋商活动，负责合同实施阶段的组织和协调工作，以及处理与本采购项目有关的一切事宜。</w:t>
      </w:r>
    </w:p>
    <w:p w14:paraId="2981031A" w14:textId="77777777" w:rsidR="00926099" w:rsidRDefault="00000000">
      <w:pPr>
        <w:pStyle w:val="Bodytext1"/>
        <w:tabs>
          <w:tab w:val="left" w:pos="838"/>
        </w:tabs>
        <w:spacing w:line="360" w:lineRule="auto"/>
        <w:ind w:firstLineChars="200" w:firstLine="480"/>
        <w:rPr>
          <w:rFonts w:ascii="仿宋" w:eastAsia="仿宋" w:hAnsi="仿宋" w:hint="eastAsia"/>
          <w:sz w:val="24"/>
          <w:szCs w:val="24"/>
        </w:rPr>
      </w:pPr>
      <w:bookmarkStart w:id="454" w:name="bookmark594"/>
      <w:bookmarkEnd w:id="454"/>
      <w:r>
        <w:rPr>
          <w:rFonts w:ascii="仿宋" w:eastAsia="仿宋" w:hAnsi="仿宋" w:hint="eastAsia"/>
          <w:sz w:val="24"/>
          <w:szCs w:val="24"/>
          <w:lang w:val="en-US" w:eastAsia="zh-CN"/>
        </w:rPr>
        <w:t>3.</w:t>
      </w:r>
      <w:r>
        <w:rPr>
          <w:rFonts w:ascii="仿宋" w:eastAsia="仿宋" w:hAnsi="仿宋" w:hint="eastAsia"/>
          <w:sz w:val="24"/>
          <w:szCs w:val="24"/>
        </w:rPr>
        <w:t>联合体牵头人在本项目中签署的一切文件和处理的一切事宜，联合体各成员均予以承认。联合体各成员将严格按照采购文件、响应文件和合同的要求全面履行义务,并向采购人承担连带责任。</w:t>
      </w:r>
    </w:p>
    <w:p w14:paraId="5560D1A3" w14:textId="77777777" w:rsidR="00926099" w:rsidRDefault="00000000">
      <w:pPr>
        <w:pStyle w:val="Bodytext1"/>
        <w:tabs>
          <w:tab w:val="left" w:pos="818"/>
        </w:tabs>
        <w:spacing w:line="360" w:lineRule="auto"/>
        <w:ind w:firstLineChars="200" w:firstLine="480"/>
        <w:rPr>
          <w:rFonts w:ascii="仿宋" w:eastAsia="仿宋" w:hAnsi="仿宋" w:hint="eastAsia"/>
          <w:sz w:val="24"/>
          <w:szCs w:val="24"/>
        </w:rPr>
      </w:pPr>
      <w:bookmarkStart w:id="455" w:name="bookmark595"/>
      <w:bookmarkEnd w:id="455"/>
      <w:r>
        <w:rPr>
          <w:rFonts w:ascii="仿宋" w:eastAsia="仿宋" w:hAnsi="仿宋" w:hint="eastAsia"/>
          <w:sz w:val="24"/>
          <w:szCs w:val="24"/>
          <w:lang w:val="en-US" w:eastAsia="zh-CN"/>
        </w:rPr>
        <w:t>4.</w:t>
      </w:r>
      <w:r>
        <w:rPr>
          <w:rFonts w:ascii="仿宋" w:eastAsia="仿宋" w:hAnsi="仿宋" w:hint="eastAsia"/>
          <w:sz w:val="24"/>
          <w:szCs w:val="24"/>
        </w:rPr>
        <w:t>联合体各方承诺不以自己名义单独或参加其他联合体参与本磋商釆购项目。</w:t>
      </w:r>
    </w:p>
    <w:p w14:paraId="7E574835" w14:textId="77777777" w:rsidR="00926099" w:rsidRDefault="00000000">
      <w:pPr>
        <w:pStyle w:val="Bodytext1"/>
        <w:tabs>
          <w:tab w:val="left" w:pos="818"/>
          <w:tab w:val="left" w:pos="8879"/>
        </w:tabs>
        <w:spacing w:line="360" w:lineRule="auto"/>
        <w:ind w:firstLineChars="200" w:firstLine="480"/>
        <w:rPr>
          <w:rFonts w:ascii="仿宋" w:eastAsia="仿宋" w:hAnsi="仿宋" w:hint="eastAsia"/>
          <w:sz w:val="24"/>
          <w:szCs w:val="24"/>
          <w:lang w:eastAsia="zh-CN"/>
        </w:rPr>
      </w:pPr>
      <w:bookmarkStart w:id="456" w:name="bookmark596"/>
      <w:bookmarkEnd w:id="456"/>
      <w:r>
        <w:rPr>
          <w:rFonts w:ascii="仿宋" w:eastAsia="仿宋" w:hAnsi="仿宋" w:hint="eastAsia"/>
          <w:sz w:val="24"/>
          <w:szCs w:val="24"/>
          <w:lang w:val="en-US" w:eastAsia="zh-CN"/>
        </w:rPr>
        <w:lastRenderedPageBreak/>
        <w:t>5.</w:t>
      </w:r>
      <w:r>
        <w:rPr>
          <w:rFonts w:ascii="仿宋" w:eastAsia="仿宋" w:hAnsi="仿宋" w:hint="eastAsia"/>
          <w:sz w:val="24"/>
          <w:szCs w:val="24"/>
        </w:rPr>
        <w:t>联合体各成员单位内部的职责分工如下：</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bidi="en-US"/>
        </w:rPr>
        <w:t>。</w:t>
      </w:r>
    </w:p>
    <w:p w14:paraId="757A0BF7" w14:textId="77777777" w:rsidR="00926099" w:rsidRDefault="00000000">
      <w:pPr>
        <w:pStyle w:val="Bodytext1"/>
        <w:tabs>
          <w:tab w:val="left" w:pos="829"/>
        </w:tabs>
        <w:spacing w:line="360" w:lineRule="auto"/>
        <w:ind w:firstLineChars="200" w:firstLine="480"/>
        <w:rPr>
          <w:rFonts w:ascii="仿宋" w:eastAsia="仿宋" w:hAnsi="仿宋" w:hint="eastAsia"/>
          <w:sz w:val="24"/>
          <w:szCs w:val="24"/>
        </w:rPr>
      </w:pPr>
      <w:bookmarkStart w:id="457" w:name="bookmark597"/>
      <w:bookmarkEnd w:id="457"/>
      <w:r>
        <w:rPr>
          <w:rFonts w:ascii="仿宋" w:eastAsia="仿宋" w:hAnsi="仿宋" w:hint="eastAsia"/>
          <w:sz w:val="24"/>
          <w:szCs w:val="24"/>
          <w:lang w:val="en-US" w:eastAsia="zh-CN"/>
        </w:rPr>
        <w:t>6.</w:t>
      </w:r>
      <w:r>
        <w:rPr>
          <w:rFonts w:ascii="仿宋" w:eastAsia="仿宋" w:hAnsi="仿宋" w:hint="eastAsia"/>
          <w:sz w:val="24"/>
          <w:szCs w:val="24"/>
        </w:rPr>
        <w:t>本协议书自所有成员单位法定代表人（单位负责人）或其授权的代理人签字并加盖单位章之日起生效，合同履行完毕后自动失效。</w:t>
      </w:r>
    </w:p>
    <w:p w14:paraId="662A0687" w14:textId="77777777" w:rsidR="00926099" w:rsidRDefault="00000000">
      <w:pPr>
        <w:pStyle w:val="Bodytext1"/>
        <w:tabs>
          <w:tab w:val="left" w:pos="748"/>
          <w:tab w:val="left" w:pos="3082"/>
        </w:tabs>
        <w:spacing w:line="360" w:lineRule="auto"/>
        <w:ind w:leftChars="200" w:left="480" w:firstLine="0"/>
        <w:rPr>
          <w:rFonts w:ascii="仿宋" w:eastAsia="仿宋" w:hAnsi="仿宋" w:hint="eastAsia"/>
          <w:sz w:val="24"/>
          <w:szCs w:val="24"/>
        </w:rPr>
      </w:pPr>
      <w:bookmarkStart w:id="458" w:name="bookmark598"/>
      <w:bookmarkEnd w:id="458"/>
      <w:r>
        <w:rPr>
          <w:rFonts w:ascii="仿宋" w:eastAsia="仿宋" w:hAnsi="仿宋" w:hint="eastAsia"/>
          <w:sz w:val="24"/>
          <w:szCs w:val="24"/>
          <w:lang w:val="en-US" w:eastAsia="zh-CN"/>
        </w:rPr>
        <w:t>7.</w:t>
      </w:r>
      <w:r>
        <w:rPr>
          <w:rFonts w:ascii="仿宋" w:eastAsia="仿宋" w:hAnsi="仿宋" w:hint="eastAsia"/>
          <w:sz w:val="24"/>
          <w:szCs w:val="24"/>
        </w:rPr>
        <w:t>本协议书一式</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份，联合体成员和采购人各执一份。</w:t>
      </w:r>
    </w:p>
    <w:p w14:paraId="7549565C" w14:textId="77777777" w:rsidR="00926099" w:rsidRDefault="00000000">
      <w:pPr>
        <w:pStyle w:val="Bodytext2"/>
        <w:spacing w:after="0" w:line="360" w:lineRule="auto"/>
        <w:ind w:firstLineChars="200" w:firstLine="360"/>
        <w:rPr>
          <w:rFonts w:ascii="仿宋" w:eastAsia="仿宋" w:hAnsi="仿宋" w:hint="eastAsia"/>
          <w:sz w:val="18"/>
          <w:szCs w:val="18"/>
        </w:rPr>
      </w:pPr>
      <w:r>
        <w:rPr>
          <w:rFonts w:ascii="仿宋" w:eastAsia="仿宋" w:hAnsi="仿宋" w:hint="eastAsia"/>
          <w:sz w:val="18"/>
          <w:szCs w:val="18"/>
        </w:rPr>
        <w:t>（注：本协议书由委托代理人签字的，应附授权委托书。）</w:t>
      </w:r>
    </w:p>
    <w:p w14:paraId="19830827" w14:textId="77777777" w:rsidR="00926099" w:rsidRDefault="00926099">
      <w:pPr>
        <w:pStyle w:val="Bodytext2"/>
        <w:spacing w:after="0" w:line="360" w:lineRule="auto"/>
        <w:ind w:firstLineChars="200" w:firstLine="360"/>
        <w:rPr>
          <w:rFonts w:ascii="仿宋" w:eastAsia="仿宋" w:hAnsi="仿宋" w:hint="eastAsia"/>
          <w:sz w:val="18"/>
          <w:szCs w:val="18"/>
        </w:rPr>
      </w:pPr>
    </w:p>
    <w:p w14:paraId="52DC760A"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联合体牵头人名称：</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6EA94E79"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法定代表人（单位负责人）或其授权的代理人：</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703466EC"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联合体成员名称：</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255D6C63"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法定代表人（单位负责人）或其授权的代理人：</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0C13E729"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联合体成员名称：</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7297D786" w14:textId="77777777" w:rsidR="00926099" w:rsidRDefault="00000000">
      <w:pPr>
        <w:pStyle w:val="Bodytext1"/>
        <w:tabs>
          <w:tab w:val="left" w:pos="7338"/>
          <w:tab w:val="left" w:pos="7741"/>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rPr>
        <w:t>法定代表人（单位负责人）或其授权的代理人：</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（签字）</w:t>
      </w:r>
    </w:p>
    <w:p w14:paraId="46342265" w14:textId="77777777" w:rsidR="00926099" w:rsidRDefault="00926099">
      <w:pPr>
        <w:pStyle w:val="Other1"/>
        <w:tabs>
          <w:tab w:val="left" w:leader="dot" w:pos="-798"/>
        </w:tabs>
        <w:spacing w:line="360" w:lineRule="auto"/>
        <w:ind w:firstLineChars="200" w:firstLine="480"/>
        <w:rPr>
          <w:rFonts w:ascii="仿宋" w:eastAsia="仿宋" w:hAnsi="仿宋" w:hint="eastAsia"/>
          <w:sz w:val="24"/>
          <w:szCs w:val="24"/>
        </w:rPr>
      </w:pPr>
    </w:p>
    <w:p w14:paraId="59185A20" w14:textId="77777777" w:rsidR="00926099" w:rsidRDefault="00000000">
      <w:pPr>
        <w:pStyle w:val="Bodytext1"/>
        <w:tabs>
          <w:tab w:val="left" w:pos="955"/>
          <w:tab w:val="left" w:pos="2155"/>
          <w:tab w:val="left" w:pos="3355"/>
        </w:tabs>
        <w:spacing w:line="360" w:lineRule="auto"/>
        <w:ind w:firstLineChars="200" w:firstLine="480"/>
        <w:jc w:val="right"/>
        <w:rPr>
          <w:rFonts w:ascii="仿宋" w:eastAsia="仿宋" w:hAnsi="仿宋" w:hint="eastAsia"/>
          <w:sz w:val="24"/>
          <w:szCs w:val="24"/>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w:t>
      </w:r>
    </w:p>
    <w:p w14:paraId="16466AE0" w14:textId="77777777" w:rsidR="00926099" w:rsidRDefault="00000000">
      <w:pPr>
        <w:rPr>
          <w:rFonts w:ascii="仿宋" w:eastAsia="仿宋" w:hAnsi="仿宋" w:cs="宋体" w:hint="eastAsia"/>
          <w:lang w:eastAsia="zh-CN"/>
        </w:rPr>
      </w:pPr>
      <w:r>
        <w:rPr>
          <w:rFonts w:ascii="仿宋" w:eastAsia="仿宋" w:hAnsi="仿宋" w:cs="宋体" w:hint="eastAsia"/>
          <w:lang w:eastAsia="zh-CN"/>
        </w:rPr>
        <w:br w:type="page"/>
      </w:r>
    </w:p>
    <w:p w14:paraId="267EC069" w14:textId="77777777" w:rsidR="00926099" w:rsidRDefault="00926099">
      <w:pPr>
        <w:pStyle w:val="Bodytext1"/>
        <w:tabs>
          <w:tab w:val="left" w:pos="955"/>
          <w:tab w:val="left" w:pos="2155"/>
          <w:tab w:val="left" w:pos="3355"/>
        </w:tabs>
        <w:spacing w:line="360" w:lineRule="auto"/>
        <w:ind w:firstLineChars="200" w:firstLine="440"/>
        <w:jc w:val="right"/>
        <w:rPr>
          <w:rFonts w:ascii="仿宋" w:eastAsia="仿宋" w:hAnsi="仿宋" w:hint="eastAsia"/>
        </w:rPr>
      </w:pPr>
    </w:p>
    <w:p w14:paraId="67A835FD"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59" w:name="bookmark601"/>
      <w:bookmarkStart w:id="460" w:name="bookmark600"/>
      <w:bookmarkStart w:id="461" w:name="bookmark599"/>
      <w:bookmarkStart w:id="462" w:name="bookmark602"/>
      <w:bookmarkStart w:id="463" w:name="_Toc214819812"/>
      <w:r>
        <w:rPr>
          <w:rFonts w:ascii="仿宋" w:eastAsia="仿宋" w:hAnsi="仿宋" w:cs="宋体" w:hint="eastAsia"/>
          <w:sz w:val="28"/>
          <w:szCs w:val="28"/>
          <w:lang w:eastAsia="zh-CN"/>
        </w:rPr>
        <w:t>四</w:t>
      </w:r>
      <w:bookmarkEnd w:id="459"/>
      <w:r>
        <w:rPr>
          <w:rFonts w:ascii="仿宋" w:eastAsia="仿宋" w:hAnsi="仿宋" w:cs="宋体" w:hint="eastAsia"/>
          <w:sz w:val="28"/>
          <w:szCs w:val="28"/>
          <w:lang w:eastAsia="zh-CN"/>
        </w:rPr>
        <w:t>、响应保证金</w:t>
      </w:r>
      <w:bookmarkEnd w:id="460"/>
      <w:bookmarkEnd w:id="461"/>
      <w:bookmarkEnd w:id="462"/>
      <w:r>
        <w:rPr>
          <w:rFonts w:ascii="仿宋" w:eastAsia="仿宋" w:hAnsi="仿宋" w:cs="宋体" w:hint="eastAsia"/>
          <w:sz w:val="28"/>
          <w:szCs w:val="28"/>
          <w:lang w:eastAsia="zh-CN"/>
        </w:rPr>
        <w:t>（如有）</w:t>
      </w:r>
      <w:bookmarkEnd w:id="463"/>
    </w:p>
    <w:p w14:paraId="3B2C0D71" w14:textId="77777777" w:rsidR="00926099" w:rsidRDefault="00000000">
      <w:pPr>
        <w:pStyle w:val="Bodytext1"/>
        <w:spacing w:line="360" w:lineRule="auto"/>
        <w:ind w:firstLine="0"/>
        <w:jc w:val="center"/>
        <w:rPr>
          <w:rFonts w:ascii="仿宋" w:eastAsia="仿宋" w:hAnsi="仿宋" w:hint="eastAsia"/>
          <w:sz w:val="24"/>
          <w:szCs w:val="24"/>
        </w:rPr>
      </w:pPr>
      <w:r>
        <w:rPr>
          <w:rFonts w:ascii="仿宋" w:eastAsia="仿宋" w:hAnsi="仿宋" w:hint="eastAsia"/>
          <w:sz w:val="24"/>
          <w:szCs w:val="24"/>
        </w:rPr>
        <w:t>（适用于递交响应保证金的情况）</w:t>
      </w:r>
    </w:p>
    <w:p w14:paraId="240C7C6C" w14:textId="77777777" w:rsidR="00926099" w:rsidRDefault="00000000">
      <w:pPr>
        <w:pStyle w:val="Bodytext1"/>
        <w:tabs>
          <w:tab w:val="left" w:pos="805"/>
        </w:tabs>
        <w:spacing w:line="360" w:lineRule="auto"/>
        <w:ind w:leftChars="200" w:left="480" w:firstLine="0"/>
        <w:rPr>
          <w:rFonts w:ascii="仿宋" w:eastAsia="仿宋" w:hAnsi="仿宋" w:hint="eastAsia"/>
          <w:sz w:val="24"/>
          <w:szCs w:val="24"/>
        </w:rPr>
      </w:pPr>
      <w:bookmarkStart w:id="464" w:name="bookmark603"/>
      <w:bookmarkEnd w:id="464"/>
      <w:r>
        <w:rPr>
          <w:rFonts w:ascii="仿宋" w:eastAsia="仿宋" w:hAnsi="仿宋" w:hint="eastAsia"/>
          <w:sz w:val="24"/>
          <w:szCs w:val="24"/>
          <w:lang w:val="en-US" w:eastAsia="zh-CN"/>
        </w:rPr>
        <w:t>1.</w:t>
      </w:r>
      <w:r>
        <w:rPr>
          <w:rFonts w:ascii="仿宋" w:eastAsia="仿宋" w:hAnsi="仿宋" w:hint="eastAsia"/>
          <w:sz w:val="24"/>
          <w:szCs w:val="24"/>
        </w:rPr>
        <w:t>采用转账方式的，供应商应在此提供转账凭证复印件。</w:t>
      </w:r>
    </w:p>
    <w:p w14:paraId="0E0E02F2" w14:textId="77777777" w:rsidR="00926099" w:rsidRDefault="00000000">
      <w:pPr>
        <w:pStyle w:val="Bodytext1"/>
        <w:tabs>
          <w:tab w:val="left" w:pos="819"/>
        </w:tabs>
        <w:spacing w:line="360" w:lineRule="auto"/>
        <w:ind w:firstLineChars="200" w:firstLine="480"/>
        <w:rPr>
          <w:rFonts w:ascii="仿宋" w:eastAsia="仿宋" w:hAnsi="仿宋" w:hint="eastAsia"/>
          <w:sz w:val="24"/>
          <w:szCs w:val="24"/>
        </w:rPr>
      </w:pPr>
      <w:bookmarkStart w:id="465" w:name="bookmark604"/>
      <w:bookmarkEnd w:id="465"/>
      <w:r>
        <w:rPr>
          <w:rFonts w:ascii="仿宋" w:eastAsia="仿宋" w:hAnsi="仿宋" w:hint="eastAsia"/>
          <w:sz w:val="24"/>
          <w:szCs w:val="24"/>
          <w:lang w:val="en-US" w:eastAsia="zh-CN"/>
        </w:rPr>
        <w:t>2.</w:t>
      </w:r>
      <w:r>
        <w:rPr>
          <w:rFonts w:ascii="仿宋" w:eastAsia="仿宋" w:hAnsi="仿宋" w:hint="eastAsia"/>
          <w:sz w:val="24"/>
          <w:szCs w:val="24"/>
        </w:rPr>
        <w:t>采用支票、汇票等方式的，供应商应在此提供支票、汇票等的复印件，原件应单独递交。</w:t>
      </w:r>
    </w:p>
    <w:p w14:paraId="4A93AADF" w14:textId="77777777" w:rsidR="00926099" w:rsidRDefault="00000000">
      <w:pPr>
        <w:pStyle w:val="Bodytext1"/>
        <w:tabs>
          <w:tab w:val="left" w:pos="824"/>
        </w:tabs>
        <w:spacing w:line="360" w:lineRule="auto"/>
        <w:ind w:leftChars="200" w:left="480" w:firstLine="0"/>
        <w:rPr>
          <w:rFonts w:ascii="仿宋" w:eastAsia="仿宋" w:hAnsi="仿宋" w:hint="eastAsia"/>
          <w:sz w:val="24"/>
          <w:szCs w:val="24"/>
        </w:rPr>
      </w:pPr>
      <w:bookmarkStart w:id="466" w:name="bookmark605"/>
      <w:bookmarkEnd w:id="466"/>
      <w:r>
        <w:rPr>
          <w:rFonts w:ascii="仿宋" w:eastAsia="仿宋" w:hAnsi="仿宋" w:hint="eastAsia"/>
          <w:sz w:val="24"/>
          <w:szCs w:val="24"/>
          <w:lang w:val="en-US" w:eastAsia="zh-CN"/>
        </w:rPr>
        <w:t>3.</w:t>
      </w:r>
      <w:r>
        <w:rPr>
          <w:rFonts w:ascii="仿宋" w:eastAsia="仿宋" w:hAnsi="仿宋" w:hint="eastAsia"/>
          <w:sz w:val="24"/>
          <w:szCs w:val="24"/>
        </w:rPr>
        <w:t>采用银行或担保机构担保函方式的，格式如下：</w:t>
      </w:r>
    </w:p>
    <w:p w14:paraId="1E0F0641" w14:textId="77777777" w:rsidR="00926099" w:rsidRDefault="00926099">
      <w:pPr>
        <w:pStyle w:val="Bodytext1"/>
        <w:tabs>
          <w:tab w:val="left" w:pos="824"/>
        </w:tabs>
        <w:spacing w:line="360" w:lineRule="auto"/>
        <w:ind w:leftChars="200" w:left="480" w:firstLine="0"/>
        <w:rPr>
          <w:rFonts w:ascii="仿宋" w:eastAsia="仿宋" w:hAnsi="仿宋" w:hint="eastAsia"/>
          <w:sz w:val="24"/>
          <w:szCs w:val="24"/>
        </w:rPr>
      </w:pPr>
    </w:p>
    <w:p w14:paraId="416FABE7" w14:textId="77777777" w:rsidR="00926099" w:rsidRDefault="00000000">
      <w:pPr>
        <w:pStyle w:val="Bodytext1"/>
        <w:tabs>
          <w:tab w:val="left" w:pos="3528"/>
          <w:tab w:val="left" w:pos="3718"/>
        </w:tabs>
        <w:spacing w:line="360" w:lineRule="auto"/>
        <w:ind w:firstLine="0"/>
        <w:rPr>
          <w:rFonts w:ascii="仿宋" w:eastAsia="仿宋" w:hAnsi="仿宋" w:hint="eastAsia"/>
          <w:sz w:val="24"/>
          <w:szCs w:val="24"/>
        </w:rPr>
      </w:pP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（采购人名称）</w:t>
      </w:r>
      <w:r>
        <w:rPr>
          <w:rFonts w:ascii="仿宋" w:eastAsia="仿宋" w:hAnsi="仿宋" w:hint="eastAsia"/>
          <w:sz w:val="24"/>
          <w:szCs w:val="24"/>
        </w:rPr>
        <w:t>:</w:t>
      </w:r>
    </w:p>
    <w:p w14:paraId="742290E9" w14:textId="77777777" w:rsidR="00926099" w:rsidRDefault="00926099">
      <w:pPr>
        <w:pStyle w:val="Bodytext1"/>
        <w:tabs>
          <w:tab w:val="left" w:pos="3528"/>
          <w:tab w:val="left" w:pos="3718"/>
        </w:tabs>
        <w:spacing w:line="360" w:lineRule="auto"/>
        <w:ind w:firstLine="0"/>
        <w:rPr>
          <w:rFonts w:ascii="仿宋" w:eastAsia="仿宋" w:hAnsi="仿宋" w:hint="eastAsia"/>
          <w:sz w:val="24"/>
          <w:szCs w:val="24"/>
        </w:rPr>
      </w:pPr>
    </w:p>
    <w:p w14:paraId="6D1E2C3C" w14:textId="77777777" w:rsidR="00926099" w:rsidRDefault="00000000">
      <w:pPr>
        <w:pStyle w:val="Bodytext1"/>
        <w:tabs>
          <w:tab w:val="left" w:pos="950"/>
          <w:tab w:val="left" w:pos="2174"/>
          <w:tab w:val="left" w:pos="3106"/>
          <w:tab w:val="left" w:pos="4757"/>
          <w:tab w:val="left" w:pos="6298"/>
          <w:tab w:val="left" w:pos="8794"/>
          <w:tab w:val="left" w:pos="9072"/>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鉴于</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（供应商名称）</w:t>
      </w:r>
      <w:r>
        <w:rPr>
          <w:rFonts w:ascii="仿宋" w:eastAsia="仿宋" w:hAnsi="仿宋" w:hint="eastAsia"/>
          <w:sz w:val="24"/>
          <w:szCs w:val="24"/>
        </w:rPr>
        <w:t>（以下称</w:t>
      </w:r>
      <w:r>
        <w:rPr>
          <w:rFonts w:ascii="仿宋" w:eastAsia="仿宋" w:hAnsi="仿宋" w:hint="eastAsia"/>
          <w:sz w:val="24"/>
          <w:szCs w:val="24"/>
          <w:lang w:val="zh-CN" w:eastAsia="zh-CN" w:bidi="zh-CN"/>
        </w:rPr>
        <w:t>“供</w:t>
      </w:r>
      <w:r>
        <w:rPr>
          <w:rFonts w:ascii="仿宋" w:eastAsia="仿宋" w:hAnsi="仿宋" w:hint="eastAsia"/>
          <w:sz w:val="24"/>
          <w:szCs w:val="24"/>
        </w:rPr>
        <w:t>应商“</w:t>
      </w:r>
      <w:r>
        <w:rPr>
          <w:rFonts w:ascii="仿宋" w:eastAsia="仿宋" w:hAnsi="仿宋" w:hint="eastAsia"/>
          <w:i/>
          <w:iCs/>
          <w:sz w:val="24"/>
          <w:szCs w:val="24"/>
        </w:rPr>
        <w:t>）</w:t>
      </w:r>
      <w:r>
        <w:rPr>
          <w:rFonts w:ascii="仿宋" w:eastAsia="仿宋" w:hAnsi="仿宋" w:hint="eastAsia"/>
          <w:sz w:val="24"/>
          <w:szCs w:val="24"/>
        </w:rPr>
        <w:t>于</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年</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月</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日参加</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（项目名称）</w:t>
      </w:r>
      <w:r>
        <w:rPr>
          <w:rFonts w:ascii="仿宋" w:eastAsia="仿宋" w:hAnsi="仿宋" w:hint="eastAsia"/>
          <w:sz w:val="24"/>
          <w:szCs w:val="24"/>
        </w:rPr>
        <w:t>磋商采购活动，</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（担保人名称）</w:t>
      </w:r>
      <w:r>
        <w:rPr>
          <w:rFonts w:ascii="仿宋" w:eastAsia="仿宋" w:hAnsi="仿宋" w:hint="eastAsia"/>
          <w:sz w:val="24"/>
          <w:szCs w:val="24"/>
        </w:rPr>
        <w:t>（以下称</w:t>
      </w:r>
      <w:r>
        <w:rPr>
          <w:rFonts w:ascii="仿宋" w:eastAsia="仿宋" w:hAnsi="仿宋" w:hint="eastAsia"/>
          <w:sz w:val="24"/>
          <w:szCs w:val="24"/>
          <w:lang w:val="zh-CN" w:eastAsia="zh-CN" w:bidi="zh-CN"/>
        </w:rPr>
        <w:t>“我</w:t>
      </w:r>
      <w:r>
        <w:rPr>
          <w:rFonts w:ascii="仿宋" w:eastAsia="仿宋" w:hAnsi="仿宋" w:hint="eastAsia"/>
          <w:sz w:val="24"/>
          <w:szCs w:val="24"/>
        </w:rPr>
        <w:t>方”）无条件地、不可撤销地保证：若供应商在响应文件有效期内撤销响应文件，或成交后无正当理由不与采购人订立合同，或在签订合同时向采购人提出附加条件，或不按照采购文件要求递交履约保证金，或者发生采购文件明确规定不予退还响应保证金的其他情形，我方承担保证责任。收到你方书面通知后，我方在7日内向你方无条件支付人民币（大写）</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rPr>
        <w:t>。</w:t>
      </w:r>
    </w:p>
    <w:p w14:paraId="3993E1B9"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本保函在响应文件有效期内保持有效。要求我方承担保证责任的通知应在响应文件有效期内送达我方。</w:t>
      </w:r>
    </w:p>
    <w:p w14:paraId="79474DA5" w14:textId="77777777" w:rsidR="00926099" w:rsidRDefault="00926099">
      <w:pPr>
        <w:pStyle w:val="Bodytext1"/>
        <w:spacing w:line="360" w:lineRule="auto"/>
        <w:ind w:firstLineChars="200" w:firstLine="480"/>
        <w:rPr>
          <w:rFonts w:ascii="仿宋" w:eastAsia="仿宋" w:hAnsi="仿宋" w:hint="eastAsia"/>
          <w:sz w:val="24"/>
          <w:szCs w:val="24"/>
        </w:rPr>
      </w:pPr>
    </w:p>
    <w:p w14:paraId="3F7AB22C" w14:textId="77777777" w:rsidR="00926099" w:rsidRDefault="00926099">
      <w:pPr>
        <w:pStyle w:val="Bodytext1"/>
        <w:spacing w:line="360" w:lineRule="auto"/>
        <w:ind w:firstLineChars="200" w:firstLine="480"/>
        <w:rPr>
          <w:rFonts w:ascii="仿宋" w:eastAsia="仿宋" w:hAnsi="仿宋" w:hint="eastAsia"/>
          <w:sz w:val="24"/>
          <w:szCs w:val="24"/>
        </w:rPr>
      </w:pPr>
    </w:p>
    <w:p w14:paraId="611205F1" w14:textId="77777777" w:rsidR="00926099" w:rsidRDefault="00000000">
      <w:pPr>
        <w:pStyle w:val="Bodytext1"/>
        <w:tabs>
          <w:tab w:val="left" w:pos="7359"/>
          <w:tab w:val="left" w:pos="8574"/>
        </w:tabs>
        <w:spacing w:line="360" w:lineRule="auto"/>
        <w:ind w:firstLineChars="200" w:firstLine="480"/>
        <w:jc w:val="right"/>
        <w:rPr>
          <w:rFonts w:ascii="仿宋" w:eastAsia="仿宋" w:hAnsi="仿宋" w:hint="eastAsia"/>
          <w:sz w:val="24"/>
          <w:szCs w:val="24"/>
          <w:u w:val="single"/>
        </w:rPr>
      </w:pPr>
      <w:r>
        <w:rPr>
          <w:rFonts w:ascii="仿宋" w:eastAsia="仿宋" w:hAnsi="仿宋" w:hint="eastAsia"/>
          <w:sz w:val="24"/>
          <w:szCs w:val="24"/>
        </w:rPr>
        <w:t>担保人名称：</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r>
        <w:rPr>
          <w:rFonts w:ascii="仿宋" w:eastAsia="仿宋" w:hAnsi="仿宋" w:hint="eastAsia"/>
          <w:sz w:val="24"/>
          <w:szCs w:val="24"/>
          <w:u w:val="single"/>
        </w:rPr>
        <w:t>（盖单位章）</w:t>
      </w:r>
    </w:p>
    <w:p w14:paraId="0B7AE517" w14:textId="77777777" w:rsidR="00926099" w:rsidRDefault="00000000">
      <w:pPr>
        <w:pStyle w:val="Bodytext1"/>
        <w:tabs>
          <w:tab w:val="left" w:pos="7359"/>
          <w:tab w:val="left" w:pos="8574"/>
        </w:tabs>
        <w:spacing w:line="360" w:lineRule="auto"/>
        <w:ind w:firstLineChars="2200" w:firstLine="5280"/>
        <w:rPr>
          <w:rFonts w:ascii="仿宋" w:eastAsia="仿宋" w:hAnsi="仿宋" w:hint="eastAsia"/>
          <w:sz w:val="24"/>
          <w:szCs w:val="24"/>
          <w:u w:val="single"/>
          <w:lang w:val="en-US" w:eastAsia="zh-CN"/>
        </w:rPr>
      </w:pPr>
      <w:r>
        <w:rPr>
          <w:rFonts w:ascii="仿宋" w:eastAsia="仿宋" w:hAnsi="仿宋" w:hint="eastAsia"/>
          <w:sz w:val="24"/>
          <w:szCs w:val="24"/>
        </w:rPr>
        <w:t xml:space="preserve">地 </w:t>
      </w:r>
      <w:r>
        <w:rPr>
          <w:rFonts w:ascii="仿宋" w:eastAsia="仿宋" w:hAnsi="仿宋" w:hint="eastAsia"/>
          <w:sz w:val="24"/>
          <w:szCs w:val="24"/>
          <w:lang w:val="en-US" w:eastAsia="zh-CN"/>
        </w:rPr>
        <w:t xml:space="preserve">   </w:t>
      </w:r>
      <w:r>
        <w:rPr>
          <w:rFonts w:ascii="仿宋" w:eastAsia="仿宋" w:hAnsi="仿宋" w:hint="eastAsia"/>
          <w:sz w:val="24"/>
          <w:szCs w:val="24"/>
        </w:rPr>
        <w:t>址：</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04B36479" w14:textId="77777777" w:rsidR="00926099" w:rsidRDefault="00000000">
      <w:pPr>
        <w:pStyle w:val="Bodytext1"/>
        <w:tabs>
          <w:tab w:val="left" w:pos="7359"/>
          <w:tab w:val="left" w:pos="8574"/>
        </w:tabs>
        <w:spacing w:line="360" w:lineRule="auto"/>
        <w:ind w:firstLineChars="2200" w:firstLine="5280"/>
        <w:rPr>
          <w:rFonts w:ascii="仿宋" w:eastAsia="仿宋" w:hAnsi="仿宋" w:hint="eastAsia"/>
          <w:sz w:val="24"/>
          <w:szCs w:val="24"/>
          <w:u w:val="single"/>
          <w:lang w:val="en-US" w:eastAsia="zh-CN"/>
        </w:rPr>
      </w:pPr>
      <w:r>
        <w:rPr>
          <w:rFonts w:ascii="仿宋" w:eastAsia="仿宋" w:hAnsi="仿宋" w:hint="eastAsia"/>
          <w:sz w:val="24"/>
          <w:szCs w:val="24"/>
          <w:lang w:eastAsia="zh-CN"/>
        </w:rPr>
        <w:t>邮</w:t>
      </w:r>
      <w:r>
        <w:rPr>
          <w:rFonts w:ascii="仿宋" w:eastAsia="仿宋" w:hAnsi="仿宋" w:hint="eastAsia"/>
          <w:sz w:val="24"/>
          <w:szCs w:val="24"/>
        </w:rPr>
        <w:t>政编码</w:t>
      </w:r>
      <w:r>
        <w:rPr>
          <w:rFonts w:ascii="仿宋" w:eastAsia="仿宋" w:hAnsi="仿宋" w:hint="eastAsia"/>
          <w:sz w:val="24"/>
          <w:szCs w:val="24"/>
          <w:lang w:eastAsia="zh-CN"/>
        </w:rPr>
        <w:t>：</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71222383" w14:textId="77777777" w:rsidR="00926099" w:rsidRDefault="00000000">
      <w:pPr>
        <w:pStyle w:val="Bodytext1"/>
        <w:tabs>
          <w:tab w:val="left" w:pos="7359"/>
          <w:tab w:val="left" w:pos="8574"/>
        </w:tabs>
        <w:spacing w:line="360" w:lineRule="auto"/>
        <w:ind w:firstLineChars="2200" w:firstLine="5280"/>
        <w:rPr>
          <w:rFonts w:ascii="仿宋" w:eastAsia="仿宋" w:hAnsi="仿宋" w:hint="eastAsia"/>
          <w:sz w:val="24"/>
          <w:szCs w:val="24"/>
          <w:u w:val="single"/>
          <w:lang w:val="en-US" w:eastAsia="zh-CN"/>
        </w:rPr>
      </w:pPr>
      <w:r>
        <w:rPr>
          <w:rFonts w:ascii="仿宋" w:eastAsia="仿宋" w:hAnsi="仿宋" w:hint="eastAsia"/>
          <w:sz w:val="24"/>
          <w:szCs w:val="24"/>
        </w:rPr>
        <w:t xml:space="preserve">电 </w:t>
      </w:r>
      <w:r>
        <w:rPr>
          <w:rFonts w:ascii="仿宋" w:eastAsia="仿宋" w:hAnsi="仿宋" w:hint="eastAsia"/>
          <w:sz w:val="24"/>
          <w:szCs w:val="24"/>
          <w:lang w:val="en-US" w:eastAsia="zh-CN"/>
        </w:rPr>
        <w:t xml:space="preserve">   </w:t>
      </w:r>
      <w:r>
        <w:rPr>
          <w:rFonts w:ascii="仿宋" w:eastAsia="仿宋" w:hAnsi="仿宋" w:hint="eastAsia"/>
          <w:sz w:val="24"/>
          <w:szCs w:val="24"/>
        </w:rPr>
        <w:t>话：</w:t>
      </w:r>
      <w:r>
        <w:rPr>
          <w:rFonts w:ascii="仿宋" w:eastAsia="仿宋" w:hAnsi="仿宋" w:hint="eastAsia"/>
          <w:sz w:val="24"/>
          <w:szCs w:val="24"/>
          <w:u w:val="single"/>
        </w:rPr>
        <w:t xml:space="preserve"> </w:t>
      </w:r>
      <w:r>
        <w:rPr>
          <w:rFonts w:ascii="仿宋" w:eastAsia="仿宋" w:hAnsi="仿宋" w:hint="eastAsia"/>
          <w:sz w:val="24"/>
          <w:szCs w:val="24"/>
          <w:u w:val="single"/>
          <w:lang w:val="en-US" w:eastAsia="zh-CN"/>
        </w:rPr>
        <w:t xml:space="preserve">                     </w:t>
      </w:r>
    </w:p>
    <w:p w14:paraId="45B94336" w14:textId="77777777" w:rsidR="00926099" w:rsidRDefault="00926099">
      <w:pPr>
        <w:pStyle w:val="Bodytext1"/>
        <w:tabs>
          <w:tab w:val="left" w:pos="7359"/>
          <w:tab w:val="left" w:pos="8574"/>
        </w:tabs>
        <w:spacing w:line="360" w:lineRule="auto"/>
        <w:ind w:firstLineChars="200" w:firstLine="480"/>
        <w:jc w:val="right"/>
        <w:rPr>
          <w:rFonts w:ascii="仿宋" w:eastAsia="仿宋" w:hAnsi="仿宋" w:hint="eastAsia"/>
          <w:sz w:val="24"/>
          <w:szCs w:val="24"/>
          <w:u w:val="single"/>
          <w:lang w:val="en-US" w:eastAsia="zh-CN"/>
        </w:rPr>
      </w:pPr>
    </w:p>
    <w:p w14:paraId="6F545ABC" w14:textId="77777777" w:rsidR="00926099" w:rsidRDefault="00000000">
      <w:pPr>
        <w:pStyle w:val="Bodytext1"/>
        <w:tabs>
          <w:tab w:val="left" w:pos="7359"/>
          <w:tab w:val="left" w:pos="8574"/>
        </w:tabs>
        <w:spacing w:line="360" w:lineRule="auto"/>
        <w:ind w:firstLineChars="200" w:firstLine="480"/>
        <w:jc w:val="right"/>
        <w:rPr>
          <w:rFonts w:ascii="仿宋" w:eastAsia="仿宋" w:hAnsi="仿宋" w:hint="eastAsia"/>
          <w:sz w:val="24"/>
          <w:szCs w:val="24"/>
          <w:u w:val="single"/>
          <w:lang w:val="en-US" w:eastAsia="zh-CN"/>
        </w:rPr>
      </w:pP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年</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月</w:t>
      </w:r>
      <w:r>
        <w:rPr>
          <w:rFonts w:ascii="仿宋" w:eastAsia="仿宋" w:hAnsi="仿宋" w:hint="eastAsia"/>
          <w:sz w:val="24"/>
          <w:szCs w:val="24"/>
          <w:u w:val="single"/>
          <w:lang w:val="en-US" w:eastAsia="zh-CN"/>
        </w:rPr>
        <w:t xml:space="preserve">    </w:t>
      </w:r>
      <w:r>
        <w:rPr>
          <w:rFonts w:ascii="仿宋" w:eastAsia="仿宋" w:hAnsi="仿宋" w:hint="eastAsia"/>
          <w:sz w:val="24"/>
          <w:szCs w:val="24"/>
          <w:lang w:val="en-US" w:eastAsia="zh-CN"/>
        </w:rPr>
        <w:t>日</w:t>
      </w:r>
    </w:p>
    <w:p w14:paraId="1229E2A0" w14:textId="77777777" w:rsidR="00926099" w:rsidRDefault="00000000">
      <w:pPr>
        <w:pStyle w:val="Bodytext1"/>
        <w:tabs>
          <w:tab w:val="left" w:pos="7359"/>
          <w:tab w:val="left" w:pos="8574"/>
        </w:tabs>
        <w:spacing w:line="360" w:lineRule="auto"/>
        <w:ind w:firstLineChars="200" w:firstLine="440"/>
        <w:rPr>
          <w:rFonts w:ascii="仿宋" w:eastAsia="仿宋" w:hAnsi="仿宋" w:hint="eastAsia"/>
        </w:rPr>
      </w:pPr>
      <w:r>
        <w:rPr>
          <w:rFonts w:ascii="仿宋" w:eastAsia="仿宋" w:hAnsi="仿宋" w:hint="eastAsia"/>
        </w:rPr>
        <w:br w:type="page"/>
      </w:r>
    </w:p>
    <w:p w14:paraId="6BE7BF35"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67" w:name="bookmark608"/>
      <w:bookmarkStart w:id="468" w:name="_Toc214819813"/>
      <w:bookmarkStart w:id="469" w:name="bookmark609"/>
      <w:bookmarkStart w:id="470" w:name="bookmark607"/>
      <w:bookmarkStart w:id="471" w:name="bookmark606"/>
      <w:r>
        <w:rPr>
          <w:rFonts w:ascii="仿宋" w:eastAsia="仿宋" w:hAnsi="仿宋" w:cs="宋体" w:hint="eastAsia"/>
          <w:sz w:val="28"/>
          <w:szCs w:val="28"/>
          <w:lang w:eastAsia="zh-CN"/>
        </w:rPr>
        <w:lastRenderedPageBreak/>
        <w:t>五</w:t>
      </w:r>
      <w:bookmarkEnd w:id="467"/>
      <w:r>
        <w:rPr>
          <w:rFonts w:ascii="仿宋" w:eastAsia="仿宋" w:hAnsi="仿宋" w:cs="宋体" w:hint="eastAsia"/>
          <w:sz w:val="28"/>
          <w:szCs w:val="28"/>
          <w:lang w:eastAsia="zh-CN"/>
        </w:rPr>
        <w:t>、商务和技术偏差表</w:t>
      </w:r>
      <w:bookmarkEnd w:id="468"/>
      <w:bookmarkEnd w:id="469"/>
      <w:bookmarkEnd w:id="470"/>
      <w:bookmarkEnd w:id="471"/>
    </w:p>
    <w:p w14:paraId="349F3F1A" w14:textId="77777777" w:rsidR="00926099" w:rsidRDefault="00926099">
      <w:pPr>
        <w:adjustRightInd w:val="0"/>
        <w:snapToGrid w:val="0"/>
        <w:spacing w:line="360" w:lineRule="auto"/>
        <w:ind w:rightChars="50" w:right="120"/>
        <w:rPr>
          <w:rFonts w:ascii="仿宋" w:eastAsia="仿宋" w:hAnsi="仿宋" w:cs="仿宋_GB2312" w:hint="eastAsia"/>
          <w:b/>
          <w:bCs/>
          <w:color w:val="auto"/>
          <w:kern w:val="2"/>
          <w:sz w:val="21"/>
          <w:szCs w:val="21"/>
          <w:lang w:eastAsia="zh-CN" w:bidi="ar-SA"/>
        </w:rPr>
      </w:pPr>
    </w:p>
    <w:tbl>
      <w:tblPr>
        <w:tblW w:w="8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3907"/>
        <w:gridCol w:w="2143"/>
        <w:gridCol w:w="1040"/>
        <w:gridCol w:w="1088"/>
      </w:tblGrid>
      <w:tr w:rsidR="00926099" w14:paraId="3348333B" w14:textId="77777777">
        <w:trPr>
          <w:trHeight w:val="824"/>
          <w:jc w:val="center"/>
        </w:trPr>
        <w:tc>
          <w:tcPr>
            <w:tcW w:w="538" w:type="dxa"/>
            <w:vAlign w:val="center"/>
          </w:tcPr>
          <w:p w14:paraId="5C44A32F" w14:textId="77777777" w:rsidR="00926099" w:rsidRDefault="00000000">
            <w:pPr>
              <w:adjustRightInd w:val="0"/>
              <w:snapToGrid w:val="0"/>
              <w:ind w:rightChars="-23" w:right="-55"/>
              <w:jc w:val="center"/>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序号</w:t>
            </w:r>
          </w:p>
        </w:tc>
        <w:tc>
          <w:tcPr>
            <w:tcW w:w="3907" w:type="dxa"/>
            <w:vAlign w:val="center"/>
          </w:tcPr>
          <w:p w14:paraId="50351AA4" w14:textId="77777777" w:rsidR="00926099" w:rsidRDefault="00000000">
            <w:pPr>
              <w:adjustRightInd w:val="0"/>
              <w:snapToGrid w:val="0"/>
              <w:ind w:rightChars="-35" w:right="-84"/>
              <w:jc w:val="center"/>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采购文件的技术和商务条款</w:t>
            </w:r>
          </w:p>
          <w:p w14:paraId="204BD3E1" w14:textId="77777777" w:rsidR="00926099" w:rsidRDefault="00000000">
            <w:pPr>
              <w:adjustRightInd w:val="0"/>
              <w:snapToGrid w:val="0"/>
              <w:ind w:rightChars="-35" w:right="-84"/>
              <w:jc w:val="center"/>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w:t>
            </w:r>
            <w:r>
              <w:rPr>
                <w:rFonts w:ascii="仿宋" w:eastAsia="仿宋" w:hAnsi="仿宋" w:cs="仿宋_GB2312" w:hint="eastAsia"/>
                <w:b/>
                <w:color w:val="auto"/>
                <w:kern w:val="2"/>
                <w:sz w:val="18"/>
                <w:szCs w:val="18"/>
                <w:lang w:eastAsia="zh-CN" w:bidi="ar-SA"/>
              </w:rPr>
              <w:t>实质性要求及重要指标用★标注，★标注项不得负偏离，如果负偏离，则响应文件无效。</w:t>
            </w:r>
            <w:r>
              <w:rPr>
                <w:rFonts w:ascii="仿宋" w:eastAsia="仿宋" w:hAnsi="仿宋" w:cs="仿宋_GB2312" w:hint="eastAsia"/>
                <w:color w:val="auto"/>
                <w:kern w:val="2"/>
                <w:sz w:val="21"/>
                <w:szCs w:val="21"/>
                <w:lang w:eastAsia="zh-CN" w:bidi="ar-SA"/>
              </w:rPr>
              <w:t>）</w:t>
            </w:r>
          </w:p>
        </w:tc>
        <w:tc>
          <w:tcPr>
            <w:tcW w:w="2143" w:type="dxa"/>
            <w:vAlign w:val="center"/>
          </w:tcPr>
          <w:p w14:paraId="180C3176" w14:textId="77777777" w:rsidR="00926099" w:rsidRDefault="00000000">
            <w:pPr>
              <w:adjustRightInd w:val="0"/>
              <w:snapToGrid w:val="0"/>
              <w:ind w:rightChars="-51" w:right="-122"/>
              <w:jc w:val="center"/>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响应内容</w:t>
            </w:r>
          </w:p>
        </w:tc>
        <w:tc>
          <w:tcPr>
            <w:tcW w:w="1040" w:type="dxa"/>
            <w:vAlign w:val="center"/>
          </w:tcPr>
          <w:p w14:paraId="26D243BA" w14:textId="77777777" w:rsidR="00926099" w:rsidRDefault="00000000">
            <w:pPr>
              <w:adjustRightInd w:val="0"/>
              <w:snapToGrid w:val="0"/>
              <w:ind w:rightChars="-30" w:right="-72"/>
              <w:jc w:val="center"/>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偏离程度</w:t>
            </w:r>
          </w:p>
        </w:tc>
        <w:tc>
          <w:tcPr>
            <w:tcW w:w="1088" w:type="dxa"/>
          </w:tcPr>
          <w:p w14:paraId="6B7CF176" w14:textId="77777777" w:rsidR="00926099" w:rsidRDefault="00000000">
            <w:pPr>
              <w:adjustRightInd w:val="0"/>
              <w:snapToGrid w:val="0"/>
              <w:ind w:rightChars="-25" w:right="-60"/>
              <w:jc w:val="both"/>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提供证明材料对应页码</w:t>
            </w:r>
          </w:p>
        </w:tc>
      </w:tr>
      <w:tr w:rsidR="00926099" w14:paraId="78DF36AE" w14:textId="77777777">
        <w:trPr>
          <w:trHeight w:val="338"/>
          <w:jc w:val="center"/>
        </w:trPr>
        <w:tc>
          <w:tcPr>
            <w:tcW w:w="538" w:type="dxa"/>
            <w:vAlign w:val="center"/>
          </w:tcPr>
          <w:p w14:paraId="73E21F8B"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44E111C7" w14:textId="77777777" w:rsidR="00926099" w:rsidRDefault="00926099">
            <w:pPr>
              <w:adjustRightInd w:val="0"/>
              <w:snapToGrid w:val="0"/>
              <w:jc w:val="both"/>
              <w:rPr>
                <w:rFonts w:ascii="仿宋" w:eastAsia="仿宋" w:hAnsi="仿宋" w:cs="仿宋_GB2312" w:hint="eastAsia"/>
                <w:color w:val="auto"/>
                <w:kern w:val="2"/>
                <w:sz w:val="21"/>
                <w:szCs w:val="21"/>
                <w:lang w:eastAsia="zh-CN" w:bidi="ar-SA"/>
              </w:rPr>
            </w:pPr>
          </w:p>
        </w:tc>
        <w:tc>
          <w:tcPr>
            <w:tcW w:w="2143" w:type="dxa"/>
            <w:vAlign w:val="center"/>
          </w:tcPr>
          <w:p w14:paraId="0973E9EB"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3EE1A20E"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7112CA13"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3B854C24" w14:textId="77777777">
        <w:trPr>
          <w:trHeight w:val="338"/>
          <w:jc w:val="center"/>
        </w:trPr>
        <w:tc>
          <w:tcPr>
            <w:tcW w:w="538" w:type="dxa"/>
            <w:vAlign w:val="center"/>
          </w:tcPr>
          <w:p w14:paraId="2641B41D"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41A77C99" w14:textId="77777777" w:rsidR="00926099" w:rsidRDefault="00926099">
            <w:pPr>
              <w:adjustRightInd w:val="0"/>
              <w:snapToGrid w:val="0"/>
              <w:jc w:val="both"/>
              <w:rPr>
                <w:rFonts w:ascii="仿宋" w:eastAsia="仿宋" w:hAnsi="仿宋" w:cs="仿宋_GB2312" w:hint="eastAsia"/>
                <w:color w:val="auto"/>
                <w:kern w:val="2"/>
                <w:sz w:val="21"/>
                <w:szCs w:val="21"/>
                <w:lang w:eastAsia="zh-CN" w:bidi="ar-SA"/>
              </w:rPr>
            </w:pPr>
          </w:p>
        </w:tc>
        <w:tc>
          <w:tcPr>
            <w:tcW w:w="2143" w:type="dxa"/>
            <w:vAlign w:val="center"/>
          </w:tcPr>
          <w:p w14:paraId="5163DF09"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7F7033DB"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0E8265BA"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1A1D7E1A" w14:textId="77777777">
        <w:trPr>
          <w:trHeight w:val="338"/>
          <w:jc w:val="center"/>
        </w:trPr>
        <w:tc>
          <w:tcPr>
            <w:tcW w:w="538" w:type="dxa"/>
            <w:vAlign w:val="center"/>
          </w:tcPr>
          <w:p w14:paraId="03C6C411"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7B5C827C" w14:textId="77777777" w:rsidR="00926099" w:rsidRDefault="00926099">
            <w:pPr>
              <w:adjustRightInd w:val="0"/>
              <w:snapToGrid w:val="0"/>
              <w:jc w:val="both"/>
              <w:rPr>
                <w:rFonts w:ascii="仿宋" w:eastAsia="仿宋" w:hAnsi="仿宋" w:cs="仿宋_GB2312" w:hint="eastAsia"/>
                <w:color w:val="auto"/>
                <w:kern w:val="2"/>
                <w:sz w:val="21"/>
                <w:szCs w:val="21"/>
                <w:lang w:eastAsia="zh-CN" w:bidi="ar-SA"/>
              </w:rPr>
            </w:pPr>
          </w:p>
        </w:tc>
        <w:tc>
          <w:tcPr>
            <w:tcW w:w="2143" w:type="dxa"/>
            <w:vAlign w:val="center"/>
          </w:tcPr>
          <w:p w14:paraId="2706C5BC"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49DC8C59"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2D00FE03"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188166C1" w14:textId="77777777">
        <w:trPr>
          <w:trHeight w:val="338"/>
          <w:jc w:val="center"/>
        </w:trPr>
        <w:tc>
          <w:tcPr>
            <w:tcW w:w="538" w:type="dxa"/>
            <w:vAlign w:val="center"/>
          </w:tcPr>
          <w:p w14:paraId="787B6A15"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31A1A223" w14:textId="77777777" w:rsidR="00926099" w:rsidRDefault="00926099">
            <w:pPr>
              <w:adjustRightInd w:val="0"/>
              <w:snapToGrid w:val="0"/>
              <w:jc w:val="both"/>
              <w:rPr>
                <w:rFonts w:ascii="仿宋" w:eastAsia="仿宋" w:hAnsi="仿宋" w:cs="仿宋_GB2312" w:hint="eastAsia"/>
                <w:color w:val="auto"/>
                <w:kern w:val="2"/>
                <w:sz w:val="21"/>
                <w:szCs w:val="21"/>
                <w:lang w:eastAsia="zh-CN" w:bidi="ar-SA"/>
              </w:rPr>
            </w:pPr>
          </w:p>
        </w:tc>
        <w:tc>
          <w:tcPr>
            <w:tcW w:w="2143" w:type="dxa"/>
            <w:vAlign w:val="center"/>
          </w:tcPr>
          <w:p w14:paraId="20D5F1F5"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4AB0044B"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5DA1853D"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1455B036" w14:textId="77777777">
        <w:trPr>
          <w:trHeight w:val="554"/>
          <w:jc w:val="center"/>
        </w:trPr>
        <w:tc>
          <w:tcPr>
            <w:tcW w:w="538" w:type="dxa"/>
            <w:vAlign w:val="center"/>
          </w:tcPr>
          <w:p w14:paraId="374FBBAD"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08DFB338" w14:textId="77777777" w:rsidR="00926099" w:rsidRDefault="00926099">
            <w:pPr>
              <w:adjustRightInd w:val="0"/>
              <w:snapToGrid w:val="0"/>
              <w:jc w:val="both"/>
              <w:rPr>
                <w:rFonts w:ascii="仿宋" w:eastAsia="仿宋" w:hAnsi="仿宋" w:cs="仿宋_GB2312" w:hint="eastAsia"/>
                <w:color w:val="auto"/>
                <w:kern w:val="2"/>
                <w:sz w:val="21"/>
                <w:szCs w:val="21"/>
                <w:lang w:eastAsia="zh-CN" w:bidi="ar-SA"/>
              </w:rPr>
            </w:pPr>
          </w:p>
        </w:tc>
        <w:tc>
          <w:tcPr>
            <w:tcW w:w="2143" w:type="dxa"/>
            <w:vAlign w:val="center"/>
          </w:tcPr>
          <w:p w14:paraId="08EB16E1"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3DD97DAB"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5BB6F158"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7CC2268F" w14:textId="77777777">
        <w:trPr>
          <w:trHeight w:val="338"/>
          <w:jc w:val="center"/>
        </w:trPr>
        <w:tc>
          <w:tcPr>
            <w:tcW w:w="538" w:type="dxa"/>
            <w:vAlign w:val="center"/>
          </w:tcPr>
          <w:p w14:paraId="3655C908"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140E0157" w14:textId="77777777" w:rsidR="00926099" w:rsidRDefault="00926099">
            <w:pPr>
              <w:adjustRightInd w:val="0"/>
              <w:snapToGrid w:val="0"/>
              <w:ind w:hanging="1"/>
              <w:jc w:val="both"/>
              <w:rPr>
                <w:rFonts w:ascii="仿宋" w:eastAsia="仿宋" w:hAnsi="仿宋" w:cs="仿宋_GB2312" w:hint="eastAsia"/>
                <w:color w:val="auto"/>
                <w:kern w:val="2"/>
                <w:sz w:val="21"/>
                <w:szCs w:val="21"/>
                <w:lang w:eastAsia="zh-CN" w:bidi="ar-SA"/>
              </w:rPr>
            </w:pPr>
          </w:p>
        </w:tc>
        <w:tc>
          <w:tcPr>
            <w:tcW w:w="2143" w:type="dxa"/>
            <w:vAlign w:val="center"/>
          </w:tcPr>
          <w:p w14:paraId="78561A61"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1A3EE8C9"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7A753012"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28487D53" w14:textId="77777777">
        <w:trPr>
          <w:trHeight w:val="554"/>
          <w:jc w:val="center"/>
        </w:trPr>
        <w:tc>
          <w:tcPr>
            <w:tcW w:w="538" w:type="dxa"/>
            <w:vAlign w:val="center"/>
          </w:tcPr>
          <w:p w14:paraId="3F4E3E40"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37B6F24B" w14:textId="77777777" w:rsidR="00926099" w:rsidRDefault="00926099">
            <w:pPr>
              <w:adjustRightInd w:val="0"/>
              <w:snapToGrid w:val="0"/>
              <w:ind w:hanging="1"/>
              <w:jc w:val="both"/>
              <w:rPr>
                <w:rFonts w:ascii="仿宋" w:eastAsia="仿宋" w:hAnsi="仿宋" w:cs="仿宋_GB2312" w:hint="eastAsia"/>
                <w:color w:val="auto"/>
                <w:kern w:val="2"/>
                <w:sz w:val="21"/>
                <w:szCs w:val="21"/>
                <w:lang w:eastAsia="zh-CN" w:bidi="ar-SA"/>
              </w:rPr>
            </w:pPr>
          </w:p>
        </w:tc>
        <w:tc>
          <w:tcPr>
            <w:tcW w:w="2143" w:type="dxa"/>
            <w:vAlign w:val="center"/>
          </w:tcPr>
          <w:p w14:paraId="007A074F"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64770FEE"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46AAFA13"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530AAFEA" w14:textId="77777777">
        <w:trPr>
          <w:trHeight w:val="338"/>
          <w:jc w:val="center"/>
        </w:trPr>
        <w:tc>
          <w:tcPr>
            <w:tcW w:w="538" w:type="dxa"/>
            <w:vAlign w:val="center"/>
          </w:tcPr>
          <w:p w14:paraId="7FFCAB7F"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1B4C18E1" w14:textId="77777777" w:rsidR="00926099" w:rsidRDefault="00926099">
            <w:pPr>
              <w:adjustRightInd w:val="0"/>
              <w:snapToGrid w:val="0"/>
              <w:ind w:hanging="1"/>
              <w:jc w:val="both"/>
              <w:rPr>
                <w:rFonts w:ascii="仿宋" w:eastAsia="仿宋" w:hAnsi="仿宋" w:cs="仿宋_GB2312" w:hint="eastAsia"/>
                <w:color w:val="auto"/>
                <w:kern w:val="2"/>
                <w:sz w:val="21"/>
                <w:szCs w:val="21"/>
                <w:lang w:eastAsia="zh-CN" w:bidi="ar-SA"/>
              </w:rPr>
            </w:pPr>
          </w:p>
        </w:tc>
        <w:tc>
          <w:tcPr>
            <w:tcW w:w="2143" w:type="dxa"/>
            <w:vAlign w:val="center"/>
          </w:tcPr>
          <w:p w14:paraId="51633F63"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40" w:type="dxa"/>
            <w:vAlign w:val="center"/>
          </w:tcPr>
          <w:p w14:paraId="67839606"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3E1F54F2"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r w:rsidR="00926099" w14:paraId="1EE0814A" w14:textId="77777777">
        <w:trPr>
          <w:trHeight w:val="833"/>
          <w:jc w:val="center"/>
        </w:trPr>
        <w:tc>
          <w:tcPr>
            <w:tcW w:w="538" w:type="dxa"/>
            <w:vAlign w:val="center"/>
          </w:tcPr>
          <w:p w14:paraId="5C0B8257"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3907" w:type="dxa"/>
            <w:vAlign w:val="center"/>
          </w:tcPr>
          <w:p w14:paraId="409437BF" w14:textId="77777777" w:rsidR="00926099" w:rsidRDefault="00000000">
            <w:pPr>
              <w:adjustRightInd w:val="0"/>
              <w:snapToGrid w:val="0"/>
              <w:ind w:hanging="1"/>
              <w:jc w:val="both"/>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其它</w:t>
            </w:r>
          </w:p>
        </w:tc>
        <w:tc>
          <w:tcPr>
            <w:tcW w:w="2143" w:type="dxa"/>
            <w:vAlign w:val="center"/>
          </w:tcPr>
          <w:p w14:paraId="112B62B2" w14:textId="77777777" w:rsidR="00926099" w:rsidRDefault="00000000">
            <w:pPr>
              <w:adjustRightInd w:val="0"/>
              <w:snapToGrid w:val="0"/>
              <w:ind w:rightChars="50" w:right="120"/>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采购单位未提供需求而供应商认为需说明及补充的内容在此填列</w:t>
            </w:r>
          </w:p>
        </w:tc>
        <w:tc>
          <w:tcPr>
            <w:tcW w:w="1040" w:type="dxa"/>
            <w:vAlign w:val="center"/>
          </w:tcPr>
          <w:p w14:paraId="48760501"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c>
          <w:tcPr>
            <w:tcW w:w="1088" w:type="dxa"/>
          </w:tcPr>
          <w:p w14:paraId="72AAD5FF" w14:textId="77777777" w:rsidR="00926099" w:rsidRDefault="00926099">
            <w:pPr>
              <w:adjustRightInd w:val="0"/>
              <w:snapToGrid w:val="0"/>
              <w:ind w:rightChars="50" w:right="120"/>
              <w:jc w:val="center"/>
              <w:rPr>
                <w:rFonts w:ascii="仿宋" w:eastAsia="仿宋" w:hAnsi="仿宋" w:cs="仿宋_GB2312" w:hint="eastAsia"/>
                <w:color w:val="auto"/>
                <w:kern w:val="2"/>
                <w:sz w:val="21"/>
                <w:szCs w:val="21"/>
                <w:lang w:eastAsia="zh-CN" w:bidi="ar-SA"/>
              </w:rPr>
            </w:pPr>
          </w:p>
        </w:tc>
      </w:tr>
    </w:tbl>
    <w:p w14:paraId="25CCABDB" w14:textId="77777777" w:rsidR="00926099" w:rsidRDefault="00000000">
      <w:pPr>
        <w:adjustRightInd w:val="0"/>
        <w:snapToGrid w:val="0"/>
        <w:spacing w:line="360" w:lineRule="auto"/>
        <w:ind w:rightChars="50" w:right="120" w:firstLineChars="403" w:firstLine="850"/>
        <w:rPr>
          <w:rFonts w:ascii="仿宋" w:eastAsia="仿宋" w:hAnsi="仿宋" w:cs="仿宋_GB2312" w:hint="eastAsia"/>
          <w:color w:val="auto"/>
          <w:kern w:val="2"/>
          <w:sz w:val="21"/>
          <w:szCs w:val="21"/>
          <w:lang w:eastAsia="zh-CN" w:bidi="ar-SA"/>
        </w:rPr>
      </w:pPr>
      <w:r>
        <w:rPr>
          <w:rFonts w:ascii="仿宋" w:eastAsia="仿宋" w:hAnsi="仿宋" w:cs="仿宋_GB2312" w:hint="eastAsia"/>
          <w:b/>
          <w:color w:val="auto"/>
          <w:kern w:val="2"/>
          <w:sz w:val="21"/>
          <w:szCs w:val="21"/>
          <w:lang w:eastAsia="zh-CN" w:bidi="ar-SA"/>
        </w:rPr>
        <w:t>填表说明：</w:t>
      </w:r>
    </w:p>
    <w:p w14:paraId="37E9BE56" w14:textId="77777777" w:rsidR="00926099" w:rsidRDefault="00000000">
      <w:pPr>
        <w:adjustRightInd w:val="0"/>
        <w:snapToGrid w:val="0"/>
        <w:spacing w:line="360" w:lineRule="auto"/>
        <w:ind w:firstLineChars="403" w:firstLine="846"/>
        <w:jc w:val="both"/>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1．“响应内容”一栏由供应商填写。</w:t>
      </w:r>
    </w:p>
    <w:p w14:paraId="1D37B18D" w14:textId="77777777" w:rsidR="00926099" w:rsidRDefault="00000000">
      <w:pPr>
        <w:adjustRightInd w:val="0"/>
        <w:snapToGrid w:val="0"/>
        <w:spacing w:line="360" w:lineRule="auto"/>
        <w:ind w:firstLineChars="403" w:firstLine="846"/>
        <w:jc w:val="both"/>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2．“偏离程度”一栏根据“响应文件响应内容”与采购文件逐项对照的结果填写。偏离必须用 “正偏离、负偏离或无偏离”三个名称中的一种进行标注。</w:t>
      </w:r>
    </w:p>
    <w:p w14:paraId="7CA32C8F" w14:textId="77777777" w:rsidR="00926099" w:rsidRDefault="00926099">
      <w:pPr>
        <w:ind w:firstLineChars="403" w:firstLine="846"/>
        <w:jc w:val="both"/>
        <w:rPr>
          <w:rFonts w:ascii="Calibri" w:eastAsia="宋体" w:hAnsi="Calibri"/>
          <w:color w:val="auto"/>
          <w:kern w:val="2"/>
          <w:sz w:val="21"/>
          <w:lang w:eastAsia="zh-CN" w:bidi="ar-SA"/>
        </w:rPr>
      </w:pPr>
    </w:p>
    <w:p w14:paraId="1AF16EF3" w14:textId="77777777" w:rsidR="00926099" w:rsidRDefault="00926099">
      <w:pPr>
        <w:ind w:firstLineChars="403" w:firstLine="846"/>
        <w:jc w:val="both"/>
        <w:rPr>
          <w:rFonts w:ascii="Calibri" w:eastAsia="宋体" w:hAnsi="Calibri"/>
          <w:color w:val="auto"/>
          <w:kern w:val="2"/>
          <w:sz w:val="21"/>
          <w:lang w:eastAsia="zh-CN" w:bidi="ar-SA"/>
        </w:rPr>
      </w:pPr>
    </w:p>
    <w:p w14:paraId="3B3A23A3" w14:textId="77777777" w:rsidR="00926099" w:rsidRDefault="00926099">
      <w:pPr>
        <w:ind w:firstLineChars="403" w:firstLine="846"/>
        <w:jc w:val="both"/>
        <w:rPr>
          <w:rFonts w:ascii="Calibri" w:eastAsia="宋体" w:hAnsi="Calibri"/>
          <w:color w:val="auto"/>
          <w:kern w:val="2"/>
          <w:sz w:val="21"/>
          <w:lang w:eastAsia="zh-CN" w:bidi="ar-SA"/>
        </w:rPr>
      </w:pPr>
    </w:p>
    <w:p w14:paraId="4076095E" w14:textId="77777777" w:rsidR="00926099" w:rsidRDefault="00000000">
      <w:pPr>
        <w:spacing w:line="480" w:lineRule="auto"/>
        <w:ind w:firstLineChars="403" w:firstLine="846"/>
        <w:jc w:val="both"/>
        <w:rPr>
          <w:rFonts w:ascii="仿宋" w:eastAsia="仿宋" w:hAnsi="仿宋" w:cs="仿宋_GB2312" w:hint="eastAsia"/>
          <w:color w:val="auto"/>
          <w:kern w:val="2"/>
          <w:sz w:val="21"/>
          <w:lang w:eastAsia="zh-CN" w:bidi="ar-SA"/>
        </w:rPr>
      </w:pPr>
      <w:r>
        <w:rPr>
          <w:rFonts w:ascii="仿宋" w:eastAsia="仿宋" w:hAnsi="仿宋" w:cs="仿宋_GB2312" w:hint="eastAsia"/>
          <w:color w:val="auto"/>
          <w:kern w:val="2"/>
          <w:sz w:val="21"/>
          <w:lang w:eastAsia="zh-CN" w:bidi="ar-SA"/>
        </w:rPr>
        <w:t>供应商名称（加盖单位公章）：</w:t>
      </w:r>
      <w:r>
        <w:rPr>
          <w:rFonts w:ascii="仿宋" w:eastAsia="仿宋" w:hAnsi="仿宋" w:cs="仿宋_GB2312" w:hint="eastAsia"/>
          <w:color w:val="auto"/>
          <w:kern w:val="2"/>
          <w:sz w:val="21"/>
          <w:u w:val="single"/>
          <w:lang w:eastAsia="zh-CN" w:bidi="ar-SA"/>
        </w:rPr>
        <w:t xml:space="preserve">           </w:t>
      </w:r>
    </w:p>
    <w:p w14:paraId="0B523D3C" w14:textId="77777777" w:rsidR="00926099" w:rsidRDefault="00000000">
      <w:pPr>
        <w:spacing w:line="480" w:lineRule="auto"/>
        <w:ind w:firstLineChars="403" w:firstLine="846"/>
        <w:jc w:val="both"/>
        <w:rPr>
          <w:rFonts w:ascii="仿宋" w:eastAsia="仿宋" w:hAnsi="仿宋" w:cs="仿宋_GB2312" w:hint="eastAsia"/>
          <w:color w:val="auto"/>
          <w:kern w:val="2"/>
          <w:sz w:val="21"/>
          <w:lang w:eastAsia="zh-CN" w:bidi="ar-SA"/>
        </w:rPr>
      </w:pPr>
      <w:r>
        <w:rPr>
          <w:rFonts w:ascii="仿宋" w:eastAsia="仿宋" w:hAnsi="仿宋" w:cs="仿宋_GB2312" w:hint="eastAsia"/>
          <w:color w:val="auto"/>
          <w:kern w:val="2"/>
          <w:sz w:val="21"/>
          <w:lang w:eastAsia="zh-CN" w:bidi="ar-SA"/>
        </w:rPr>
        <w:t>法定代表人（或</w:t>
      </w:r>
      <w:r>
        <w:rPr>
          <w:rFonts w:ascii="仿宋" w:eastAsia="仿宋" w:hAnsi="仿宋" w:cs="仿宋_GB2312" w:hint="eastAsia"/>
          <w:color w:val="auto"/>
          <w:kern w:val="2"/>
          <w:sz w:val="21"/>
          <w:szCs w:val="21"/>
          <w:lang w:eastAsia="zh-CN" w:bidi="ar-SA"/>
        </w:rPr>
        <w:t>非法人组织负责人）或</w:t>
      </w:r>
      <w:r>
        <w:rPr>
          <w:rFonts w:ascii="仿宋" w:eastAsia="仿宋" w:hAnsi="仿宋" w:cs="仿宋_GB2312" w:hint="eastAsia"/>
          <w:color w:val="auto"/>
          <w:kern w:val="2"/>
          <w:sz w:val="21"/>
          <w:lang w:eastAsia="zh-CN" w:bidi="ar-SA"/>
        </w:rPr>
        <w:t>其授权委托人(签字或盖章)：</w:t>
      </w:r>
      <w:r>
        <w:rPr>
          <w:rFonts w:ascii="仿宋" w:eastAsia="仿宋" w:hAnsi="仿宋" w:cs="仿宋_GB2312" w:hint="eastAsia"/>
          <w:color w:val="auto"/>
          <w:kern w:val="2"/>
          <w:sz w:val="21"/>
          <w:u w:val="single"/>
          <w:lang w:eastAsia="zh-CN" w:bidi="ar-SA"/>
        </w:rPr>
        <w:t xml:space="preserve">           </w:t>
      </w:r>
    </w:p>
    <w:p w14:paraId="6D03D15B" w14:textId="77777777" w:rsidR="00926099" w:rsidRDefault="00000000">
      <w:pPr>
        <w:spacing w:line="480" w:lineRule="auto"/>
        <w:ind w:firstLineChars="403" w:firstLine="846"/>
        <w:jc w:val="both"/>
        <w:rPr>
          <w:rFonts w:ascii="仿宋" w:eastAsia="仿宋" w:hAnsi="仿宋" w:cs="仿宋_GB2312" w:hint="eastAsia"/>
          <w:color w:val="auto"/>
          <w:kern w:val="2"/>
          <w:sz w:val="21"/>
          <w:u w:val="single"/>
          <w:lang w:eastAsia="zh-CN" w:bidi="ar-SA"/>
        </w:rPr>
      </w:pPr>
      <w:r>
        <w:rPr>
          <w:rFonts w:ascii="仿宋" w:eastAsia="仿宋" w:hAnsi="仿宋" w:cs="仿宋_GB2312" w:hint="eastAsia"/>
          <w:color w:val="auto"/>
          <w:kern w:val="2"/>
          <w:sz w:val="21"/>
          <w:lang w:eastAsia="zh-CN" w:bidi="ar-SA"/>
        </w:rPr>
        <w:t>日期：</w:t>
      </w:r>
      <w:r>
        <w:rPr>
          <w:rFonts w:ascii="仿宋" w:eastAsia="仿宋" w:hAnsi="仿宋" w:cs="仿宋_GB2312" w:hint="eastAsia"/>
          <w:color w:val="auto"/>
          <w:kern w:val="2"/>
          <w:sz w:val="21"/>
          <w:u w:val="single"/>
          <w:lang w:eastAsia="zh-CN" w:bidi="ar-SA"/>
        </w:rPr>
        <w:t xml:space="preserve">                </w:t>
      </w:r>
    </w:p>
    <w:p w14:paraId="4683707E" w14:textId="77777777" w:rsidR="00926099" w:rsidRDefault="00000000">
      <w:pPr>
        <w:spacing w:line="360" w:lineRule="auto"/>
        <w:ind w:firstLineChars="200" w:firstLine="420"/>
        <w:rPr>
          <w:rFonts w:ascii="仿宋" w:eastAsia="仿宋" w:hAnsi="仿宋" w:cs="宋体" w:hint="eastAsia"/>
          <w:lang w:eastAsia="zh-CN"/>
        </w:rPr>
      </w:pPr>
      <w:r>
        <w:rPr>
          <w:rFonts w:ascii="仿宋" w:eastAsia="仿宋" w:hAnsi="仿宋" w:hint="eastAsia"/>
          <w:color w:val="auto"/>
          <w:kern w:val="2"/>
          <w:sz w:val="21"/>
          <w:lang w:eastAsia="zh-CN" w:bidi="ar-SA"/>
        </w:rPr>
        <w:br w:type="page"/>
      </w:r>
    </w:p>
    <w:p w14:paraId="3B7F62EC"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72" w:name="bookmark621"/>
      <w:bookmarkStart w:id="473" w:name="bookmark620"/>
      <w:bookmarkStart w:id="474" w:name="bookmark619"/>
      <w:bookmarkStart w:id="475" w:name="bookmark622"/>
      <w:bookmarkStart w:id="476" w:name="_Toc214819814"/>
      <w:r>
        <w:rPr>
          <w:rFonts w:ascii="仿宋" w:eastAsia="仿宋" w:hAnsi="仿宋" w:cs="宋体" w:hint="eastAsia"/>
          <w:sz w:val="28"/>
          <w:szCs w:val="28"/>
          <w:lang w:eastAsia="zh-CN"/>
        </w:rPr>
        <w:lastRenderedPageBreak/>
        <w:t>六</w:t>
      </w:r>
      <w:bookmarkEnd w:id="472"/>
      <w:r>
        <w:rPr>
          <w:rFonts w:ascii="仿宋" w:eastAsia="仿宋" w:hAnsi="仿宋" w:cs="宋体" w:hint="eastAsia"/>
          <w:sz w:val="28"/>
          <w:szCs w:val="28"/>
          <w:lang w:eastAsia="zh-CN"/>
        </w:rPr>
        <w:t>、</w:t>
      </w:r>
      <w:bookmarkEnd w:id="473"/>
      <w:bookmarkEnd w:id="474"/>
      <w:bookmarkEnd w:id="475"/>
      <w:r>
        <w:rPr>
          <w:rFonts w:ascii="仿宋" w:eastAsia="仿宋" w:hAnsi="仿宋" w:cs="宋体" w:hint="eastAsia"/>
          <w:sz w:val="28"/>
          <w:szCs w:val="28"/>
          <w:lang w:eastAsia="zh-CN"/>
        </w:rPr>
        <w:t>首次</w:t>
      </w:r>
      <w:r>
        <w:rPr>
          <w:rFonts w:ascii="仿宋" w:eastAsia="仿宋" w:hAnsi="仿宋" w:cs="宋体"/>
          <w:sz w:val="28"/>
          <w:szCs w:val="28"/>
          <w:lang w:eastAsia="zh-CN"/>
        </w:rPr>
        <w:t>报价一览表</w:t>
      </w:r>
      <w:bookmarkEnd w:id="476"/>
    </w:p>
    <w:p w14:paraId="2102C6B6" w14:textId="77777777" w:rsidR="00926099" w:rsidRDefault="00926099">
      <w:pPr>
        <w:rPr>
          <w:rFonts w:ascii="仿宋" w:eastAsia="仿宋" w:hAnsi="仿宋" w:hint="eastAsia"/>
          <w:lang w:eastAsia="zh-CN"/>
        </w:rPr>
      </w:pPr>
    </w:p>
    <w:p w14:paraId="028DF8D5" w14:textId="77777777" w:rsidR="00926099" w:rsidRDefault="00000000">
      <w:pPr>
        <w:pStyle w:val="Bodytext1"/>
        <w:spacing w:line="360" w:lineRule="auto"/>
        <w:ind w:firstLineChars="200" w:firstLine="442"/>
        <w:rPr>
          <w:rFonts w:ascii="仿宋" w:eastAsia="仿宋" w:hAnsi="仿宋" w:hint="eastAsia"/>
          <w:bCs/>
          <w:sz w:val="24"/>
          <w:szCs w:val="24"/>
        </w:rPr>
      </w:pPr>
      <w:r>
        <w:rPr>
          <w:rFonts w:ascii="仿宋" w:eastAsia="仿宋" w:hAnsi="仿宋" w:cs="仿宋_GB2312" w:hint="eastAsia"/>
          <w:b/>
          <w:bCs/>
          <w:color w:val="auto"/>
          <w:kern w:val="2"/>
          <w:szCs w:val="21"/>
          <w:lang w:eastAsia="zh-CN" w:bidi="ar-SA"/>
        </w:rPr>
        <w:t>包号：</w:t>
      </w:r>
    </w:p>
    <w:p w14:paraId="1B8FA626" w14:textId="77777777" w:rsidR="00926099" w:rsidRDefault="00000000">
      <w:pPr>
        <w:pStyle w:val="Bodytext1"/>
        <w:wordWrap w:val="0"/>
        <w:spacing w:line="360" w:lineRule="auto"/>
        <w:ind w:firstLineChars="200" w:firstLine="480"/>
        <w:jc w:val="right"/>
        <w:rPr>
          <w:rFonts w:ascii="仿宋" w:eastAsia="仿宋" w:hAnsi="仿宋" w:hint="eastAsia"/>
          <w:bCs/>
          <w:sz w:val="24"/>
          <w:szCs w:val="24"/>
        </w:rPr>
      </w:pPr>
      <w:r>
        <w:rPr>
          <w:rFonts w:ascii="仿宋" w:eastAsia="仿宋" w:hAnsi="仿宋" w:hint="eastAsia"/>
          <w:bCs/>
          <w:sz w:val="24"/>
          <w:szCs w:val="24"/>
          <w:lang w:eastAsia="zh-CN"/>
        </w:rPr>
        <w:t xml:space="preserve"> </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4"/>
        <w:gridCol w:w="2486"/>
        <w:gridCol w:w="1367"/>
        <w:gridCol w:w="1739"/>
        <w:gridCol w:w="1182"/>
        <w:gridCol w:w="1221"/>
        <w:gridCol w:w="1201"/>
      </w:tblGrid>
      <w:tr w:rsidR="00926099" w14:paraId="46351190" w14:textId="77777777">
        <w:trPr>
          <w:trHeight w:hRule="exact" w:val="1151"/>
          <w:jc w:val="center"/>
        </w:trPr>
        <w:tc>
          <w:tcPr>
            <w:tcW w:w="1144" w:type="dxa"/>
            <w:shd w:val="clear" w:color="auto" w:fill="BFBFBF"/>
            <w:vAlign w:val="center"/>
          </w:tcPr>
          <w:p w14:paraId="70E5BE12"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bookmarkStart w:id="477" w:name="OLE_LINK3"/>
            <w:r>
              <w:rPr>
                <w:rFonts w:ascii="仿宋_GB2312" w:eastAsia="仿宋_GB2312" w:hAnsi="仿宋_GB2312" w:cs="仿宋_GB2312" w:hint="eastAsia"/>
                <w:b/>
                <w:bCs/>
                <w:color w:val="EE0000"/>
                <w:kern w:val="2"/>
                <w:lang w:eastAsia="zh-CN" w:bidi="ar-SA"/>
              </w:rPr>
              <w:t>序号</w:t>
            </w:r>
          </w:p>
        </w:tc>
        <w:tc>
          <w:tcPr>
            <w:tcW w:w="2486" w:type="dxa"/>
            <w:shd w:val="clear" w:color="auto" w:fill="BFBFBF"/>
            <w:vAlign w:val="center"/>
          </w:tcPr>
          <w:p w14:paraId="38B9A735" w14:textId="77777777" w:rsidR="00926099" w:rsidRDefault="00000000">
            <w:pPr>
              <w:spacing w:line="600" w:lineRule="exact"/>
              <w:ind w:firstLineChars="200" w:firstLine="482"/>
              <w:jc w:val="both"/>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服务名称</w:t>
            </w:r>
          </w:p>
        </w:tc>
        <w:tc>
          <w:tcPr>
            <w:tcW w:w="1367" w:type="dxa"/>
            <w:shd w:val="clear" w:color="auto" w:fill="BFBFBF"/>
            <w:vAlign w:val="center"/>
          </w:tcPr>
          <w:p w14:paraId="45508108"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预算含税单价（元）</w:t>
            </w:r>
          </w:p>
        </w:tc>
        <w:tc>
          <w:tcPr>
            <w:tcW w:w="1739" w:type="dxa"/>
            <w:shd w:val="clear" w:color="auto" w:fill="BFBFBF"/>
            <w:vAlign w:val="center"/>
          </w:tcPr>
          <w:p w14:paraId="3C72F582"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预算不含税单价（元）</w:t>
            </w:r>
          </w:p>
        </w:tc>
        <w:tc>
          <w:tcPr>
            <w:tcW w:w="1182" w:type="dxa"/>
            <w:shd w:val="clear" w:color="auto" w:fill="BFBFBF"/>
            <w:vAlign w:val="center"/>
          </w:tcPr>
          <w:p w14:paraId="214161C2"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数量</w:t>
            </w:r>
          </w:p>
        </w:tc>
        <w:tc>
          <w:tcPr>
            <w:tcW w:w="1221" w:type="dxa"/>
            <w:shd w:val="clear" w:color="auto" w:fill="BFBFBF"/>
            <w:vAlign w:val="center"/>
          </w:tcPr>
          <w:p w14:paraId="645007AC"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总价含税（元）</w:t>
            </w:r>
          </w:p>
        </w:tc>
        <w:tc>
          <w:tcPr>
            <w:tcW w:w="1201" w:type="dxa"/>
            <w:shd w:val="clear" w:color="auto" w:fill="BFBFBF"/>
            <w:vAlign w:val="center"/>
          </w:tcPr>
          <w:p w14:paraId="6D43342A"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总价不含税（元）</w:t>
            </w:r>
          </w:p>
        </w:tc>
      </w:tr>
      <w:tr w:rsidR="00926099" w14:paraId="056C5FEB" w14:textId="77777777">
        <w:trPr>
          <w:trHeight w:hRule="exact" w:val="696"/>
          <w:jc w:val="center"/>
        </w:trPr>
        <w:tc>
          <w:tcPr>
            <w:tcW w:w="1144" w:type="dxa"/>
            <w:vAlign w:val="center"/>
          </w:tcPr>
          <w:p w14:paraId="7CEFA723"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1</w:t>
            </w:r>
          </w:p>
        </w:tc>
        <w:tc>
          <w:tcPr>
            <w:tcW w:w="2486" w:type="dxa"/>
            <w:vAlign w:val="center"/>
          </w:tcPr>
          <w:p w14:paraId="10EBE427"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理赔服务线上</w:t>
            </w:r>
          </w:p>
          <w:p w14:paraId="449C5827" w14:textId="77777777" w:rsidR="00926099" w:rsidRDefault="00926099">
            <w:pPr>
              <w:widowControl/>
              <w:jc w:val="center"/>
              <w:rPr>
                <w:rFonts w:ascii="仿宋_GB2312" w:eastAsia="仿宋_GB2312" w:hAnsi="仿宋_GB2312" w:cs="仿宋_GB2312" w:hint="eastAsia"/>
                <w:color w:val="auto"/>
                <w:kern w:val="2"/>
                <w:lang w:eastAsia="zh-CN" w:bidi="ar-SA"/>
              </w:rPr>
            </w:pPr>
          </w:p>
        </w:tc>
        <w:tc>
          <w:tcPr>
            <w:tcW w:w="1367" w:type="dxa"/>
            <w:vAlign w:val="center"/>
          </w:tcPr>
          <w:p w14:paraId="3CEE9B8C"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739" w:type="dxa"/>
            <w:vAlign w:val="center"/>
          </w:tcPr>
          <w:p w14:paraId="28D2195C"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182" w:type="dxa"/>
            <w:vAlign w:val="center"/>
          </w:tcPr>
          <w:p w14:paraId="1F23AD8C"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21" w:type="dxa"/>
            <w:vAlign w:val="center"/>
          </w:tcPr>
          <w:p w14:paraId="36C5A682"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01" w:type="dxa"/>
            <w:vAlign w:val="center"/>
          </w:tcPr>
          <w:p w14:paraId="57918A1D" w14:textId="77777777" w:rsidR="00926099" w:rsidRDefault="00926099">
            <w:pPr>
              <w:widowControl/>
              <w:jc w:val="center"/>
              <w:textAlignment w:val="bottom"/>
              <w:rPr>
                <w:rFonts w:ascii="仿宋_GB2312" w:eastAsia="仿宋_GB2312" w:hAnsi="仿宋_GB2312" w:cs="仿宋_GB2312" w:hint="eastAsia"/>
                <w:color w:val="auto"/>
                <w:kern w:val="2"/>
                <w:lang w:eastAsia="zh-CN" w:bidi="ar"/>
              </w:rPr>
            </w:pPr>
          </w:p>
        </w:tc>
      </w:tr>
      <w:tr w:rsidR="00926099" w14:paraId="007588D8" w14:textId="77777777">
        <w:trPr>
          <w:trHeight w:hRule="exact" w:val="696"/>
          <w:jc w:val="center"/>
        </w:trPr>
        <w:tc>
          <w:tcPr>
            <w:tcW w:w="1144" w:type="dxa"/>
            <w:vAlign w:val="center"/>
          </w:tcPr>
          <w:p w14:paraId="29A864A2"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2</w:t>
            </w:r>
          </w:p>
        </w:tc>
        <w:tc>
          <w:tcPr>
            <w:tcW w:w="2486" w:type="dxa"/>
            <w:vAlign w:val="center"/>
          </w:tcPr>
          <w:p w14:paraId="3C295F69"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理赔服务线下</w:t>
            </w:r>
          </w:p>
          <w:p w14:paraId="1A3E20B4"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367" w:type="dxa"/>
            <w:vAlign w:val="center"/>
          </w:tcPr>
          <w:p w14:paraId="5C795FE6"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739" w:type="dxa"/>
            <w:vAlign w:val="center"/>
          </w:tcPr>
          <w:p w14:paraId="3760D179"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182" w:type="dxa"/>
            <w:vAlign w:val="center"/>
          </w:tcPr>
          <w:p w14:paraId="1850DD69"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21" w:type="dxa"/>
            <w:vAlign w:val="center"/>
          </w:tcPr>
          <w:p w14:paraId="714ABF70"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01" w:type="dxa"/>
            <w:vAlign w:val="center"/>
          </w:tcPr>
          <w:p w14:paraId="5B9F11AA" w14:textId="77777777" w:rsidR="00926099" w:rsidRDefault="00926099">
            <w:pPr>
              <w:widowControl/>
              <w:jc w:val="center"/>
              <w:textAlignment w:val="bottom"/>
              <w:rPr>
                <w:rFonts w:ascii="仿宋_GB2312" w:eastAsia="仿宋_GB2312" w:hAnsi="仿宋_GB2312" w:cs="仿宋_GB2312" w:hint="eastAsia"/>
                <w:color w:val="auto"/>
                <w:kern w:val="2"/>
                <w:lang w:eastAsia="zh-CN" w:bidi="ar"/>
              </w:rPr>
            </w:pPr>
          </w:p>
        </w:tc>
      </w:tr>
      <w:tr w:rsidR="00926099" w14:paraId="46CC6733" w14:textId="77777777">
        <w:trPr>
          <w:trHeight w:hRule="exact" w:val="539"/>
          <w:jc w:val="center"/>
        </w:trPr>
        <w:tc>
          <w:tcPr>
            <w:tcW w:w="4997" w:type="dxa"/>
            <w:gridSpan w:val="3"/>
            <w:vAlign w:val="center"/>
          </w:tcPr>
          <w:p w14:paraId="380F7107"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合计</w:t>
            </w:r>
          </w:p>
        </w:tc>
        <w:tc>
          <w:tcPr>
            <w:tcW w:w="1739" w:type="dxa"/>
            <w:vAlign w:val="center"/>
          </w:tcPr>
          <w:p w14:paraId="436FF9FA" w14:textId="77777777" w:rsidR="00926099" w:rsidRDefault="00926099">
            <w:pPr>
              <w:jc w:val="center"/>
              <w:rPr>
                <w:rFonts w:ascii="仿宋_GB2312" w:eastAsia="仿宋_GB2312" w:hAnsi="仿宋_GB2312" w:cs="仿宋_GB2312" w:hint="eastAsia"/>
                <w:b/>
                <w:bCs/>
                <w:lang w:eastAsia="zh-CN" w:bidi="ar"/>
              </w:rPr>
            </w:pPr>
          </w:p>
        </w:tc>
        <w:tc>
          <w:tcPr>
            <w:tcW w:w="1182" w:type="dxa"/>
            <w:vAlign w:val="center"/>
          </w:tcPr>
          <w:p w14:paraId="39D5C85C" w14:textId="77777777" w:rsidR="00926099" w:rsidRDefault="00926099">
            <w:pPr>
              <w:widowControl/>
              <w:jc w:val="center"/>
              <w:textAlignment w:val="center"/>
              <w:rPr>
                <w:rFonts w:ascii="仿宋_GB2312" w:eastAsia="仿宋_GB2312" w:hAnsi="仿宋_GB2312" w:cs="仿宋_GB2312" w:hint="eastAsia"/>
                <w:b/>
                <w:bCs/>
                <w:lang w:eastAsia="zh-CN" w:bidi="ar"/>
              </w:rPr>
            </w:pPr>
          </w:p>
        </w:tc>
        <w:tc>
          <w:tcPr>
            <w:tcW w:w="1221" w:type="dxa"/>
            <w:vAlign w:val="center"/>
          </w:tcPr>
          <w:p w14:paraId="59743169" w14:textId="77777777" w:rsidR="00926099" w:rsidRDefault="00926099">
            <w:pPr>
              <w:widowControl/>
              <w:jc w:val="center"/>
              <w:textAlignment w:val="center"/>
              <w:rPr>
                <w:rFonts w:ascii="仿宋_GB2312" w:eastAsia="仿宋_GB2312" w:hAnsi="宋体" w:cs="仿宋_GB2312" w:hint="eastAsia"/>
                <w:b/>
                <w:bCs/>
                <w:lang w:eastAsia="zh-CN" w:bidi="ar"/>
              </w:rPr>
            </w:pPr>
          </w:p>
        </w:tc>
        <w:tc>
          <w:tcPr>
            <w:tcW w:w="1201" w:type="dxa"/>
            <w:vAlign w:val="center"/>
          </w:tcPr>
          <w:p w14:paraId="599867A1" w14:textId="77777777" w:rsidR="00926099" w:rsidRDefault="00926099">
            <w:pPr>
              <w:widowControl/>
              <w:jc w:val="center"/>
              <w:textAlignment w:val="center"/>
              <w:rPr>
                <w:rFonts w:ascii="仿宋_GB2312" w:eastAsia="仿宋_GB2312" w:hAnsi="宋体" w:cs="仿宋_GB2312" w:hint="eastAsia"/>
                <w:b/>
                <w:bCs/>
                <w:lang w:eastAsia="zh-CN" w:bidi="ar"/>
              </w:rPr>
            </w:pPr>
          </w:p>
        </w:tc>
      </w:tr>
      <w:bookmarkEnd w:id="477"/>
    </w:tbl>
    <w:p w14:paraId="2A9FF5F5" w14:textId="77777777" w:rsidR="00926099" w:rsidRDefault="00926099">
      <w:pPr>
        <w:pStyle w:val="Bodytext1"/>
        <w:spacing w:line="360" w:lineRule="auto"/>
        <w:ind w:firstLineChars="200" w:firstLine="480"/>
        <w:jc w:val="right"/>
        <w:rPr>
          <w:rFonts w:ascii="仿宋" w:eastAsia="仿宋" w:hAnsi="仿宋" w:hint="eastAsia"/>
          <w:bCs/>
          <w:sz w:val="24"/>
          <w:szCs w:val="24"/>
        </w:rPr>
      </w:pPr>
    </w:p>
    <w:p w14:paraId="55AB7718" w14:textId="77777777" w:rsidR="00926099" w:rsidRDefault="00926099">
      <w:pPr>
        <w:pStyle w:val="Bodytext1"/>
        <w:spacing w:line="360" w:lineRule="auto"/>
        <w:ind w:firstLineChars="200"/>
        <w:jc w:val="right"/>
        <w:rPr>
          <w:rFonts w:ascii="仿宋" w:eastAsia="仿宋" w:hAnsi="仿宋" w:hint="eastAsia"/>
          <w:bCs/>
          <w:sz w:val="20"/>
          <w:szCs w:val="20"/>
        </w:rPr>
      </w:pPr>
    </w:p>
    <w:p w14:paraId="2E04AB50" w14:textId="77777777" w:rsidR="00926099" w:rsidRDefault="00926099">
      <w:pPr>
        <w:pStyle w:val="Tablecaption1"/>
        <w:ind w:left="480" w:firstLine="480"/>
        <w:rPr>
          <w:rFonts w:ascii="仿宋" w:eastAsia="仿宋" w:hAnsi="仿宋" w:hint="eastAsia"/>
          <w:sz w:val="18"/>
          <w:szCs w:val="18"/>
          <w:lang w:val="en-US"/>
        </w:rPr>
      </w:pPr>
    </w:p>
    <w:p w14:paraId="042CDC81" w14:textId="77777777" w:rsidR="00926099" w:rsidRDefault="00000000">
      <w:pPr>
        <w:adjustRightInd w:val="0"/>
        <w:snapToGrid w:val="0"/>
        <w:spacing w:line="360" w:lineRule="auto"/>
        <w:ind w:rightChars="50" w:right="120" w:firstLineChars="200" w:firstLine="420"/>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 xml:space="preserve"> </w:t>
      </w:r>
    </w:p>
    <w:p w14:paraId="4813FC6E" w14:textId="77777777" w:rsidR="00926099" w:rsidRDefault="00926099">
      <w:pPr>
        <w:shd w:val="clear" w:color="auto" w:fill="FFFFFF"/>
        <w:spacing w:line="480" w:lineRule="auto"/>
        <w:ind w:firstLineChars="200" w:firstLine="480"/>
        <w:rPr>
          <w:rFonts w:ascii="仿宋" w:eastAsia="仿宋" w:hAnsi="仿宋" w:cs="仿宋_GB2312" w:hint="eastAsia"/>
          <w:color w:val="auto"/>
          <w:kern w:val="2"/>
          <w:lang w:eastAsia="zh-CN" w:bidi="ar-SA"/>
        </w:rPr>
      </w:pPr>
    </w:p>
    <w:p w14:paraId="41C7F14F" w14:textId="77777777" w:rsidR="00926099" w:rsidRDefault="00926099">
      <w:pPr>
        <w:shd w:val="clear" w:color="auto" w:fill="FFFFFF"/>
        <w:spacing w:line="480" w:lineRule="auto"/>
        <w:ind w:firstLineChars="200" w:firstLine="480"/>
        <w:rPr>
          <w:rFonts w:ascii="仿宋" w:eastAsia="仿宋" w:hAnsi="仿宋" w:cs="仿宋_GB2312" w:hint="eastAsia"/>
          <w:color w:val="auto"/>
          <w:kern w:val="2"/>
          <w:lang w:eastAsia="zh-CN" w:bidi="ar-SA"/>
        </w:rPr>
      </w:pPr>
    </w:p>
    <w:p w14:paraId="2E814C60" w14:textId="77777777" w:rsidR="00926099" w:rsidRDefault="00926099">
      <w:pPr>
        <w:shd w:val="clear" w:color="auto" w:fill="FFFFFF"/>
        <w:spacing w:line="480" w:lineRule="auto"/>
        <w:ind w:firstLineChars="200" w:firstLine="480"/>
        <w:rPr>
          <w:rFonts w:ascii="仿宋" w:eastAsia="仿宋" w:hAnsi="仿宋" w:cs="仿宋_GB2312" w:hint="eastAsia"/>
          <w:color w:val="auto"/>
          <w:kern w:val="2"/>
          <w:lang w:eastAsia="zh-CN" w:bidi="ar-SA"/>
        </w:rPr>
      </w:pPr>
    </w:p>
    <w:p w14:paraId="315BCF33" w14:textId="77777777" w:rsidR="00926099" w:rsidRDefault="00000000">
      <w:pPr>
        <w:shd w:val="clear" w:color="auto" w:fill="FFFFFF"/>
        <w:spacing w:line="480" w:lineRule="auto"/>
        <w:ind w:firstLineChars="200" w:firstLine="480"/>
        <w:rPr>
          <w:rFonts w:ascii="仿宋" w:eastAsia="仿宋" w:hAnsi="仿宋" w:cs="仿宋_GB2312" w:hint="eastAsia"/>
          <w:color w:val="auto"/>
          <w:kern w:val="2"/>
          <w:lang w:eastAsia="zh-CN" w:bidi="ar-SA"/>
        </w:rPr>
      </w:pPr>
      <w:r>
        <w:rPr>
          <w:rFonts w:ascii="仿宋" w:eastAsia="仿宋" w:hAnsi="仿宋" w:cs="仿宋_GB2312" w:hint="eastAsia"/>
          <w:color w:val="auto"/>
          <w:kern w:val="2"/>
          <w:lang w:eastAsia="zh-CN" w:bidi="ar-SA"/>
        </w:rPr>
        <w:t>供应商名称（加盖单位公章）：</w:t>
      </w:r>
      <w:r>
        <w:rPr>
          <w:rFonts w:ascii="仿宋" w:eastAsia="仿宋" w:hAnsi="仿宋" w:cs="仿宋_GB2312" w:hint="eastAsia"/>
          <w:color w:val="auto"/>
          <w:kern w:val="2"/>
          <w:u w:val="single"/>
          <w:lang w:eastAsia="zh-CN" w:bidi="ar-SA"/>
        </w:rPr>
        <w:t xml:space="preserve">           </w:t>
      </w:r>
    </w:p>
    <w:p w14:paraId="2A28A694" w14:textId="77777777" w:rsidR="00926099" w:rsidRDefault="00000000">
      <w:pPr>
        <w:shd w:val="clear" w:color="auto" w:fill="FFFFFF"/>
        <w:spacing w:line="480" w:lineRule="auto"/>
        <w:ind w:firstLineChars="200" w:firstLine="480"/>
        <w:rPr>
          <w:rFonts w:ascii="仿宋" w:eastAsia="仿宋" w:hAnsi="仿宋" w:cs="仿宋_GB2312" w:hint="eastAsia"/>
          <w:color w:val="auto"/>
          <w:kern w:val="2"/>
          <w:lang w:eastAsia="zh-CN" w:bidi="ar-SA"/>
        </w:rPr>
      </w:pPr>
      <w:r>
        <w:rPr>
          <w:rFonts w:ascii="仿宋" w:eastAsia="仿宋" w:hAnsi="仿宋" w:cs="仿宋_GB2312" w:hint="eastAsia"/>
          <w:color w:val="auto"/>
          <w:kern w:val="2"/>
          <w:lang w:eastAsia="zh-CN" w:bidi="ar-SA"/>
        </w:rPr>
        <w:t>日期：</w:t>
      </w:r>
      <w:r>
        <w:rPr>
          <w:rFonts w:ascii="仿宋" w:eastAsia="仿宋" w:hAnsi="仿宋" w:cs="仿宋_GB2312" w:hint="eastAsia"/>
          <w:color w:val="auto"/>
          <w:kern w:val="2"/>
          <w:u w:val="single"/>
          <w:lang w:eastAsia="zh-CN" w:bidi="ar-SA"/>
        </w:rPr>
        <w:t xml:space="preserve">                </w:t>
      </w:r>
    </w:p>
    <w:p w14:paraId="748B4771" w14:textId="77777777" w:rsidR="00926099" w:rsidRDefault="00926099">
      <w:pPr>
        <w:pStyle w:val="Tablecaption1"/>
        <w:spacing w:line="360" w:lineRule="auto"/>
        <w:ind w:firstLineChars="200" w:firstLine="480"/>
        <w:jc w:val="left"/>
        <w:rPr>
          <w:rFonts w:ascii="仿宋" w:eastAsia="仿宋" w:hAnsi="仿宋" w:hint="eastAsia"/>
          <w:sz w:val="24"/>
          <w:szCs w:val="24"/>
        </w:rPr>
        <w:sectPr w:rsidR="00926099">
          <w:headerReference w:type="even" r:id="rId40"/>
          <w:headerReference w:type="default" r:id="rId41"/>
          <w:footerReference w:type="even" r:id="rId42"/>
          <w:footerReference w:type="default" r:id="rId43"/>
          <w:type w:val="continuous"/>
          <w:pgSz w:w="11906" w:h="16838"/>
          <w:pgMar w:top="1418" w:right="851" w:bottom="1304" w:left="851" w:header="850" w:footer="567" w:gutter="0"/>
          <w:cols w:space="720"/>
          <w:docGrid w:linePitch="360"/>
        </w:sectPr>
      </w:pPr>
    </w:p>
    <w:p w14:paraId="1E40A56D"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78" w:name="bookmark662"/>
      <w:bookmarkStart w:id="479" w:name="_Toc214819815"/>
      <w:bookmarkStart w:id="480" w:name="bookmark663"/>
      <w:bookmarkStart w:id="481" w:name="bookmark664"/>
      <w:r>
        <w:rPr>
          <w:rFonts w:ascii="仿宋" w:eastAsia="仿宋" w:hAnsi="仿宋" w:cs="宋体" w:hint="eastAsia"/>
          <w:sz w:val="28"/>
          <w:szCs w:val="28"/>
          <w:lang w:eastAsia="zh-CN"/>
        </w:rPr>
        <w:t>七、资格审查资料</w:t>
      </w:r>
      <w:bookmarkEnd w:id="478"/>
      <w:bookmarkEnd w:id="479"/>
      <w:bookmarkEnd w:id="480"/>
      <w:bookmarkEnd w:id="481"/>
      <w:r>
        <w:rPr>
          <w:rFonts w:ascii="仿宋" w:eastAsia="仿宋" w:hAnsi="仿宋" w:cs="宋体"/>
          <w:sz w:val="28"/>
          <w:szCs w:val="28"/>
          <w:lang w:eastAsia="zh-CN"/>
        </w:rPr>
        <w:t xml:space="preserve"> </w:t>
      </w:r>
    </w:p>
    <w:p w14:paraId="31170550" w14:textId="77777777" w:rsidR="00926099" w:rsidRDefault="00000000">
      <w:pPr>
        <w:pStyle w:val="3"/>
        <w:spacing w:before="0" w:after="0" w:line="360" w:lineRule="auto"/>
        <w:jc w:val="center"/>
        <w:rPr>
          <w:rFonts w:ascii="仿宋" w:eastAsia="仿宋" w:hAnsi="仿宋" w:cs="宋体" w:hint="eastAsia"/>
          <w:sz w:val="24"/>
          <w:lang w:eastAsia="zh-CN"/>
        </w:rPr>
      </w:pPr>
      <w:bookmarkStart w:id="482" w:name="bookmark667"/>
      <w:bookmarkStart w:id="483" w:name="bookmark666"/>
      <w:bookmarkStart w:id="484" w:name="_Toc214819816"/>
      <w:bookmarkStart w:id="485" w:name="bookmark665"/>
      <w:bookmarkStart w:id="486" w:name="bookmark668"/>
      <w:bookmarkEnd w:id="482"/>
      <w:r>
        <w:rPr>
          <w:rFonts w:ascii="仿宋" w:eastAsia="仿宋" w:hAnsi="仿宋" w:cs="宋体" w:hint="eastAsia"/>
          <w:sz w:val="24"/>
          <w:lang w:eastAsia="zh-CN"/>
        </w:rPr>
        <w:t>（一） 基本情况</w:t>
      </w:r>
      <w:bookmarkEnd w:id="483"/>
      <w:bookmarkEnd w:id="484"/>
      <w:bookmarkEnd w:id="485"/>
      <w:bookmarkEnd w:id="486"/>
    </w:p>
    <w:tbl>
      <w:tblPr>
        <w:tblW w:w="8759"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32"/>
        <w:gridCol w:w="925"/>
        <w:gridCol w:w="2364"/>
        <w:gridCol w:w="1113"/>
        <w:gridCol w:w="2225"/>
      </w:tblGrid>
      <w:tr w:rsidR="00926099" w14:paraId="2F5EF463" w14:textId="77777777">
        <w:trPr>
          <w:trHeight w:hRule="exact" w:val="514"/>
        </w:trPr>
        <w:tc>
          <w:tcPr>
            <w:tcW w:w="2132" w:type="dxa"/>
            <w:vAlign w:val="center"/>
          </w:tcPr>
          <w:p w14:paraId="5B33A92D"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供应商名称</w:t>
            </w:r>
          </w:p>
        </w:tc>
        <w:tc>
          <w:tcPr>
            <w:tcW w:w="6627" w:type="dxa"/>
            <w:gridSpan w:val="4"/>
          </w:tcPr>
          <w:p w14:paraId="67EDF864"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3487B80D" w14:textId="77777777">
        <w:trPr>
          <w:trHeight w:hRule="exact" w:val="512"/>
        </w:trPr>
        <w:tc>
          <w:tcPr>
            <w:tcW w:w="2132" w:type="dxa"/>
            <w:vAlign w:val="center"/>
          </w:tcPr>
          <w:p w14:paraId="68D24E8F"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注册资金</w:t>
            </w:r>
          </w:p>
        </w:tc>
        <w:tc>
          <w:tcPr>
            <w:tcW w:w="3289" w:type="dxa"/>
            <w:gridSpan w:val="2"/>
          </w:tcPr>
          <w:p w14:paraId="671CA08F" w14:textId="77777777" w:rsidR="00926099" w:rsidRDefault="00926099">
            <w:pPr>
              <w:jc w:val="both"/>
              <w:rPr>
                <w:rFonts w:ascii="仿宋" w:eastAsia="仿宋" w:hAnsi="仿宋" w:cs="仿宋" w:hint="eastAsia"/>
                <w:color w:val="auto"/>
                <w:kern w:val="2"/>
                <w:sz w:val="21"/>
                <w:szCs w:val="21"/>
                <w:lang w:eastAsia="zh-CN" w:bidi="ar-SA"/>
              </w:rPr>
            </w:pPr>
          </w:p>
        </w:tc>
        <w:tc>
          <w:tcPr>
            <w:tcW w:w="1113" w:type="dxa"/>
          </w:tcPr>
          <w:p w14:paraId="50487B45" w14:textId="77777777" w:rsidR="00926099" w:rsidRDefault="00000000">
            <w:pPr>
              <w:spacing w:before="107"/>
              <w:ind w:left="122" w:right="122"/>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成立时间</w:t>
            </w:r>
          </w:p>
        </w:tc>
        <w:tc>
          <w:tcPr>
            <w:tcW w:w="2225" w:type="dxa"/>
          </w:tcPr>
          <w:p w14:paraId="07ADE06F"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39C456B0" w14:textId="77777777">
        <w:trPr>
          <w:trHeight w:hRule="exact" w:val="514"/>
        </w:trPr>
        <w:tc>
          <w:tcPr>
            <w:tcW w:w="2132" w:type="dxa"/>
            <w:vAlign w:val="center"/>
          </w:tcPr>
          <w:p w14:paraId="55AC8744"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注册地址</w:t>
            </w:r>
          </w:p>
        </w:tc>
        <w:tc>
          <w:tcPr>
            <w:tcW w:w="6627" w:type="dxa"/>
            <w:gridSpan w:val="4"/>
          </w:tcPr>
          <w:p w14:paraId="56CE0C8D"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5AF10049" w14:textId="77777777">
        <w:trPr>
          <w:trHeight w:hRule="exact" w:val="512"/>
        </w:trPr>
        <w:tc>
          <w:tcPr>
            <w:tcW w:w="2132" w:type="dxa"/>
            <w:vAlign w:val="center"/>
          </w:tcPr>
          <w:p w14:paraId="3C3E7322"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邮政编码</w:t>
            </w:r>
          </w:p>
        </w:tc>
        <w:tc>
          <w:tcPr>
            <w:tcW w:w="3289" w:type="dxa"/>
            <w:gridSpan w:val="2"/>
          </w:tcPr>
          <w:p w14:paraId="42D3A6FC" w14:textId="77777777" w:rsidR="00926099" w:rsidRDefault="00926099">
            <w:pPr>
              <w:jc w:val="both"/>
              <w:rPr>
                <w:rFonts w:ascii="仿宋" w:eastAsia="仿宋" w:hAnsi="仿宋" w:cs="仿宋" w:hint="eastAsia"/>
                <w:color w:val="auto"/>
                <w:kern w:val="2"/>
                <w:sz w:val="21"/>
                <w:szCs w:val="21"/>
                <w:lang w:eastAsia="zh-CN" w:bidi="ar-SA"/>
              </w:rPr>
            </w:pPr>
          </w:p>
        </w:tc>
        <w:tc>
          <w:tcPr>
            <w:tcW w:w="1113" w:type="dxa"/>
          </w:tcPr>
          <w:p w14:paraId="4CB9DDE6" w14:textId="77777777" w:rsidR="00926099" w:rsidRDefault="00000000">
            <w:pPr>
              <w:spacing w:before="108"/>
              <w:ind w:left="122" w:right="122"/>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员工总数</w:t>
            </w:r>
          </w:p>
        </w:tc>
        <w:tc>
          <w:tcPr>
            <w:tcW w:w="2225" w:type="dxa"/>
          </w:tcPr>
          <w:p w14:paraId="11829DEB"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049E4672" w14:textId="77777777">
        <w:trPr>
          <w:trHeight w:hRule="exact" w:val="514"/>
        </w:trPr>
        <w:tc>
          <w:tcPr>
            <w:tcW w:w="2132" w:type="dxa"/>
            <w:vMerge w:val="restart"/>
            <w:vAlign w:val="center"/>
          </w:tcPr>
          <w:p w14:paraId="6AA4C809" w14:textId="77777777" w:rsidR="00926099" w:rsidRDefault="00926099">
            <w:pPr>
              <w:spacing w:line="240" w:lineRule="atLeast"/>
              <w:ind w:left="136"/>
              <w:jc w:val="center"/>
              <w:rPr>
                <w:rFonts w:ascii="仿宋" w:eastAsia="仿宋" w:hAnsi="仿宋" w:cs="仿宋" w:hint="eastAsia"/>
                <w:color w:val="auto"/>
                <w:kern w:val="2"/>
                <w:sz w:val="21"/>
                <w:szCs w:val="21"/>
                <w:lang w:eastAsia="zh-CN" w:bidi="ar-SA"/>
              </w:rPr>
            </w:pPr>
          </w:p>
          <w:p w14:paraId="4E9AE11A"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联系方式</w:t>
            </w:r>
          </w:p>
        </w:tc>
        <w:tc>
          <w:tcPr>
            <w:tcW w:w="925" w:type="dxa"/>
          </w:tcPr>
          <w:p w14:paraId="26BA8880" w14:textId="77777777" w:rsidR="00926099" w:rsidRDefault="00000000">
            <w:pPr>
              <w:spacing w:before="107"/>
              <w:ind w:left="131" w:right="132"/>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联系人</w:t>
            </w:r>
          </w:p>
        </w:tc>
        <w:tc>
          <w:tcPr>
            <w:tcW w:w="2364" w:type="dxa"/>
          </w:tcPr>
          <w:p w14:paraId="5D13591C" w14:textId="77777777" w:rsidR="00926099" w:rsidRDefault="00926099">
            <w:pPr>
              <w:jc w:val="both"/>
              <w:rPr>
                <w:rFonts w:ascii="仿宋" w:eastAsia="仿宋" w:hAnsi="仿宋" w:cs="仿宋" w:hint="eastAsia"/>
                <w:color w:val="auto"/>
                <w:kern w:val="2"/>
                <w:sz w:val="21"/>
                <w:szCs w:val="21"/>
                <w:lang w:eastAsia="zh-CN" w:bidi="ar-SA"/>
              </w:rPr>
            </w:pPr>
          </w:p>
        </w:tc>
        <w:tc>
          <w:tcPr>
            <w:tcW w:w="1113" w:type="dxa"/>
          </w:tcPr>
          <w:p w14:paraId="4A4E735E" w14:textId="77777777" w:rsidR="00926099" w:rsidRDefault="00000000">
            <w:pPr>
              <w:spacing w:before="107"/>
              <w:ind w:left="122" w:right="120"/>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电话</w:t>
            </w:r>
          </w:p>
        </w:tc>
        <w:tc>
          <w:tcPr>
            <w:tcW w:w="2225" w:type="dxa"/>
          </w:tcPr>
          <w:p w14:paraId="3EACC214"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33233BC8" w14:textId="77777777">
        <w:trPr>
          <w:trHeight w:hRule="exact" w:val="512"/>
        </w:trPr>
        <w:tc>
          <w:tcPr>
            <w:tcW w:w="2132" w:type="dxa"/>
            <w:vMerge/>
            <w:vAlign w:val="center"/>
          </w:tcPr>
          <w:p w14:paraId="47013A56" w14:textId="77777777" w:rsidR="00926099" w:rsidRDefault="00926099">
            <w:pPr>
              <w:spacing w:line="240" w:lineRule="atLeast"/>
              <w:ind w:left="136"/>
              <w:jc w:val="center"/>
              <w:rPr>
                <w:rFonts w:ascii="仿宋" w:eastAsia="仿宋" w:hAnsi="仿宋" w:cs="仿宋" w:hint="eastAsia"/>
                <w:color w:val="auto"/>
                <w:kern w:val="2"/>
                <w:sz w:val="21"/>
                <w:szCs w:val="21"/>
                <w:lang w:eastAsia="zh-CN" w:bidi="ar-SA"/>
              </w:rPr>
            </w:pPr>
          </w:p>
        </w:tc>
        <w:tc>
          <w:tcPr>
            <w:tcW w:w="925" w:type="dxa"/>
          </w:tcPr>
          <w:p w14:paraId="1527D48E" w14:textId="77777777" w:rsidR="00926099" w:rsidRDefault="00000000">
            <w:pPr>
              <w:spacing w:before="107"/>
              <w:ind w:left="131" w:right="132"/>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网址</w:t>
            </w:r>
          </w:p>
        </w:tc>
        <w:tc>
          <w:tcPr>
            <w:tcW w:w="2364" w:type="dxa"/>
          </w:tcPr>
          <w:p w14:paraId="341200DC" w14:textId="77777777" w:rsidR="00926099" w:rsidRDefault="00926099">
            <w:pPr>
              <w:jc w:val="both"/>
              <w:rPr>
                <w:rFonts w:ascii="仿宋" w:eastAsia="仿宋" w:hAnsi="仿宋" w:cs="仿宋" w:hint="eastAsia"/>
                <w:color w:val="auto"/>
                <w:kern w:val="2"/>
                <w:sz w:val="21"/>
                <w:szCs w:val="21"/>
                <w:lang w:eastAsia="zh-CN" w:bidi="ar-SA"/>
              </w:rPr>
            </w:pPr>
          </w:p>
        </w:tc>
        <w:tc>
          <w:tcPr>
            <w:tcW w:w="1113" w:type="dxa"/>
          </w:tcPr>
          <w:p w14:paraId="31B7D762" w14:textId="77777777" w:rsidR="00926099" w:rsidRDefault="00000000">
            <w:pPr>
              <w:spacing w:before="107"/>
              <w:ind w:left="122" w:right="120"/>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传真</w:t>
            </w:r>
          </w:p>
        </w:tc>
        <w:tc>
          <w:tcPr>
            <w:tcW w:w="2225" w:type="dxa"/>
          </w:tcPr>
          <w:p w14:paraId="74CE8DCF"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5EBDC0BF" w14:textId="77777777">
        <w:trPr>
          <w:trHeight w:hRule="exact" w:val="618"/>
        </w:trPr>
        <w:tc>
          <w:tcPr>
            <w:tcW w:w="2132" w:type="dxa"/>
            <w:vAlign w:val="center"/>
          </w:tcPr>
          <w:p w14:paraId="69B92B9D"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lastRenderedPageBreak/>
              <w:t>法定代表人</w:t>
            </w:r>
          </w:p>
          <w:p w14:paraId="7FCB1C91"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（单位负责人）</w:t>
            </w:r>
          </w:p>
        </w:tc>
        <w:tc>
          <w:tcPr>
            <w:tcW w:w="925" w:type="dxa"/>
          </w:tcPr>
          <w:p w14:paraId="2E13F484" w14:textId="77777777" w:rsidR="00926099" w:rsidRDefault="00000000">
            <w:pPr>
              <w:ind w:left="131" w:right="132"/>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姓名</w:t>
            </w:r>
          </w:p>
        </w:tc>
        <w:tc>
          <w:tcPr>
            <w:tcW w:w="2364" w:type="dxa"/>
          </w:tcPr>
          <w:p w14:paraId="4E983FF2" w14:textId="77777777" w:rsidR="00926099" w:rsidRDefault="00926099">
            <w:pPr>
              <w:jc w:val="both"/>
              <w:rPr>
                <w:rFonts w:ascii="仿宋" w:eastAsia="仿宋" w:hAnsi="仿宋" w:cs="仿宋" w:hint="eastAsia"/>
                <w:color w:val="auto"/>
                <w:kern w:val="2"/>
                <w:sz w:val="21"/>
                <w:szCs w:val="21"/>
                <w:lang w:eastAsia="zh-CN" w:bidi="ar-SA"/>
              </w:rPr>
            </w:pPr>
          </w:p>
        </w:tc>
        <w:tc>
          <w:tcPr>
            <w:tcW w:w="1113" w:type="dxa"/>
          </w:tcPr>
          <w:p w14:paraId="41DA1881" w14:textId="77777777" w:rsidR="00926099" w:rsidRDefault="00000000">
            <w:pPr>
              <w:ind w:left="122" w:right="120"/>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电话</w:t>
            </w:r>
          </w:p>
        </w:tc>
        <w:tc>
          <w:tcPr>
            <w:tcW w:w="2225" w:type="dxa"/>
          </w:tcPr>
          <w:p w14:paraId="66EAF4C9"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42F6ECDD" w14:textId="77777777">
        <w:trPr>
          <w:trHeight w:hRule="exact" w:val="1038"/>
        </w:trPr>
        <w:tc>
          <w:tcPr>
            <w:tcW w:w="2132" w:type="dxa"/>
            <w:vAlign w:val="center"/>
          </w:tcPr>
          <w:p w14:paraId="309857A6"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供应商须知要求供应商需具有的各类资质 证书（如有）</w:t>
            </w:r>
          </w:p>
        </w:tc>
        <w:tc>
          <w:tcPr>
            <w:tcW w:w="6627" w:type="dxa"/>
            <w:gridSpan w:val="4"/>
          </w:tcPr>
          <w:p w14:paraId="5F67433C" w14:textId="77777777" w:rsidR="00926099" w:rsidRDefault="00926099">
            <w:pPr>
              <w:jc w:val="both"/>
              <w:rPr>
                <w:rFonts w:ascii="仿宋" w:eastAsia="仿宋" w:hAnsi="仿宋" w:cs="仿宋" w:hint="eastAsia"/>
                <w:color w:val="auto"/>
                <w:kern w:val="2"/>
                <w:sz w:val="21"/>
                <w:szCs w:val="21"/>
                <w:lang w:eastAsia="zh-CN" w:bidi="ar-SA"/>
              </w:rPr>
            </w:pPr>
          </w:p>
          <w:p w14:paraId="178B3D06" w14:textId="77777777" w:rsidR="00926099" w:rsidRDefault="00926099">
            <w:pPr>
              <w:spacing w:before="12"/>
              <w:jc w:val="both"/>
              <w:rPr>
                <w:rFonts w:ascii="仿宋" w:eastAsia="仿宋" w:hAnsi="仿宋" w:cs="仿宋" w:hint="eastAsia"/>
                <w:color w:val="auto"/>
                <w:kern w:val="2"/>
                <w:sz w:val="21"/>
                <w:szCs w:val="21"/>
                <w:lang w:eastAsia="zh-CN" w:bidi="ar-SA"/>
              </w:rPr>
            </w:pPr>
          </w:p>
          <w:p w14:paraId="53B0DC0E" w14:textId="77777777" w:rsidR="00926099" w:rsidRDefault="00000000">
            <w:pPr>
              <w:tabs>
                <w:tab w:val="left" w:pos="2309"/>
                <w:tab w:val="left" w:pos="4409"/>
              </w:tabs>
              <w:ind w:left="206"/>
              <w:jc w:val="both"/>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类型：</w:t>
            </w:r>
            <w:r>
              <w:rPr>
                <w:rFonts w:ascii="仿宋" w:eastAsia="仿宋" w:hAnsi="仿宋" w:cs="仿宋" w:hint="eastAsia"/>
                <w:color w:val="auto"/>
                <w:kern w:val="2"/>
                <w:sz w:val="21"/>
                <w:szCs w:val="21"/>
                <w:lang w:eastAsia="zh-CN" w:bidi="ar-SA"/>
              </w:rPr>
              <w:tab/>
              <w:t>等级：</w:t>
            </w:r>
            <w:r>
              <w:rPr>
                <w:rFonts w:ascii="仿宋" w:eastAsia="仿宋" w:hAnsi="仿宋" w:cs="仿宋" w:hint="eastAsia"/>
                <w:color w:val="auto"/>
                <w:kern w:val="2"/>
                <w:sz w:val="21"/>
                <w:szCs w:val="21"/>
                <w:lang w:eastAsia="zh-CN" w:bidi="ar-SA"/>
              </w:rPr>
              <w:tab/>
              <w:t>证书号：</w:t>
            </w:r>
          </w:p>
        </w:tc>
      </w:tr>
      <w:tr w:rsidR="00926099" w14:paraId="41F203F2" w14:textId="77777777">
        <w:trPr>
          <w:trHeight w:hRule="exact" w:val="514"/>
        </w:trPr>
        <w:tc>
          <w:tcPr>
            <w:tcW w:w="2132" w:type="dxa"/>
            <w:vAlign w:val="center"/>
          </w:tcPr>
          <w:p w14:paraId="15E9A3B8"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基本账户开户银行</w:t>
            </w:r>
          </w:p>
        </w:tc>
        <w:tc>
          <w:tcPr>
            <w:tcW w:w="6627" w:type="dxa"/>
            <w:gridSpan w:val="4"/>
          </w:tcPr>
          <w:p w14:paraId="3F3A7D9F"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6543FA1E" w14:textId="77777777">
        <w:trPr>
          <w:trHeight w:hRule="exact" w:val="512"/>
        </w:trPr>
        <w:tc>
          <w:tcPr>
            <w:tcW w:w="2132" w:type="dxa"/>
            <w:vAlign w:val="center"/>
          </w:tcPr>
          <w:p w14:paraId="7C8E23D1"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基本账户银行账号</w:t>
            </w:r>
          </w:p>
        </w:tc>
        <w:tc>
          <w:tcPr>
            <w:tcW w:w="6627" w:type="dxa"/>
            <w:gridSpan w:val="4"/>
          </w:tcPr>
          <w:p w14:paraId="7400FF03"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5CB912EA" w14:textId="77777777">
        <w:trPr>
          <w:trHeight w:hRule="exact" w:val="2332"/>
        </w:trPr>
        <w:tc>
          <w:tcPr>
            <w:tcW w:w="2132" w:type="dxa"/>
            <w:vAlign w:val="center"/>
          </w:tcPr>
          <w:p w14:paraId="7BDF3D9E"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供应商关联企业情况</w:t>
            </w:r>
          </w:p>
          <w:p w14:paraId="3E4BC5BE"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（包括但不限于与供应</w:t>
            </w:r>
            <w:proofErr w:type="gramStart"/>
            <w:r>
              <w:rPr>
                <w:rFonts w:ascii="仿宋" w:eastAsia="仿宋" w:hAnsi="仿宋" w:cs="仿宋" w:hint="eastAsia"/>
                <w:color w:val="auto"/>
                <w:kern w:val="2"/>
                <w:sz w:val="21"/>
                <w:szCs w:val="21"/>
                <w:lang w:eastAsia="zh-CN" w:bidi="ar-SA"/>
              </w:rPr>
              <w:t>商法定</w:t>
            </w:r>
            <w:proofErr w:type="gramEnd"/>
            <w:r>
              <w:rPr>
                <w:rFonts w:ascii="仿宋" w:eastAsia="仿宋" w:hAnsi="仿宋" w:cs="仿宋" w:hint="eastAsia"/>
                <w:color w:val="auto"/>
                <w:kern w:val="2"/>
                <w:sz w:val="21"/>
                <w:szCs w:val="21"/>
                <w:lang w:eastAsia="zh-CN" w:bidi="ar-SA"/>
              </w:rPr>
              <w:t>代表人（单 位负责人）为同一人 或者存在控股、管理</w:t>
            </w:r>
          </w:p>
          <w:p w14:paraId="7BEDE0DD"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关系的不同单位）</w:t>
            </w:r>
          </w:p>
        </w:tc>
        <w:tc>
          <w:tcPr>
            <w:tcW w:w="6627" w:type="dxa"/>
            <w:gridSpan w:val="4"/>
          </w:tcPr>
          <w:p w14:paraId="6FD86C21" w14:textId="77777777" w:rsidR="00926099" w:rsidRDefault="00926099">
            <w:pPr>
              <w:jc w:val="both"/>
              <w:rPr>
                <w:rFonts w:ascii="仿宋" w:eastAsia="仿宋" w:hAnsi="仿宋" w:cs="仿宋" w:hint="eastAsia"/>
                <w:color w:val="auto"/>
                <w:kern w:val="2"/>
                <w:sz w:val="21"/>
                <w:szCs w:val="21"/>
                <w:lang w:eastAsia="zh-CN" w:bidi="ar-SA"/>
              </w:rPr>
            </w:pPr>
          </w:p>
        </w:tc>
      </w:tr>
      <w:tr w:rsidR="00926099" w14:paraId="6E08CAA3" w14:textId="77777777">
        <w:trPr>
          <w:trHeight w:hRule="exact" w:val="523"/>
        </w:trPr>
        <w:tc>
          <w:tcPr>
            <w:tcW w:w="2132" w:type="dxa"/>
            <w:vAlign w:val="center"/>
          </w:tcPr>
          <w:p w14:paraId="43178E9F" w14:textId="77777777" w:rsidR="00926099" w:rsidRDefault="00000000">
            <w:pPr>
              <w:spacing w:line="240" w:lineRule="atLeast"/>
              <w:ind w:left="136"/>
              <w:jc w:val="center"/>
              <w:rPr>
                <w:rFonts w:ascii="仿宋" w:eastAsia="仿宋" w:hAnsi="仿宋" w:cs="仿宋" w:hint="eastAsia"/>
                <w:color w:val="auto"/>
                <w:kern w:val="2"/>
                <w:sz w:val="21"/>
                <w:szCs w:val="21"/>
                <w:lang w:eastAsia="zh-CN" w:bidi="ar-SA"/>
              </w:rPr>
            </w:pPr>
            <w:r>
              <w:rPr>
                <w:rFonts w:ascii="仿宋" w:eastAsia="仿宋" w:hAnsi="仿宋" w:cs="仿宋" w:hint="eastAsia"/>
                <w:color w:val="auto"/>
                <w:kern w:val="2"/>
                <w:sz w:val="21"/>
                <w:szCs w:val="21"/>
                <w:lang w:eastAsia="zh-CN" w:bidi="ar-SA"/>
              </w:rPr>
              <w:t>备注</w:t>
            </w:r>
          </w:p>
        </w:tc>
        <w:tc>
          <w:tcPr>
            <w:tcW w:w="6627" w:type="dxa"/>
            <w:gridSpan w:val="4"/>
          </w:tcPr>
          <w:p w14:paraId="79C74E03" w14:textId="77777777" w:rsidR="00926099" w:rsidRDefault="00926099">
            <w:pPr>
              <w:jc w:val="both"/>
              <w:rPr>
                <w:rFonts w:ascii="仿宋" w:eastAsia="仿宋" w:hAnsi="仿宋" w:cs="仿宋" w:hint="eastAsia"/>
                <w:color w:val="auto"/>
                <w:kern w:val="2"/>
                <w:sz w:val="21"/>
                <w:szCs w:val="21"/>
                <w:lang w:eastAsia="zh-CN" w:bidi="ar-SA"/>
              </w:rPr>
            </w:pPr>
          </w:p>
        </w:tc>
      </w:tr>
    </w:tbl>
    <w:p w14:paraId="6252D1AA" w14:textId="77777777" w:rsidR="00926099" w:rsidRDefault="00926099">
      <w:pPr>
        <w:rPr>
          <w:rFonts w:ascii="仿宋" w:eastAsia="仿宋" w:hAnsi="仿宋" w:hint="eastAsia"/>
          <w:lang w:eastAsia="zh-CN"/>
        </w:rPr>
      </w:pPr>
    </w:p>
    <w:p w14:paraId="1E4249BE"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供应商应根据供应商资格评审标准要求提供相关资质证明材料。（格式自拟）</w:t>
      </w:r>
    </w:p>
    <w:p w14:paraId="7013AF79" w14:textId="77777777" w:rsidR="00926099" w:rsidRDefault="00926099">
      <w:pPr>
        <w:pStyle w:val="Bodytext1"/>
        <w:spacing w:line="360" w:lineRule="auto"/>
        <w:ind w:firstLineChars="200" w:firstLine="480"/>
        <w:rPr>
          <w:rFonts w:ascii="仿宋" w:eastAsia="仿宋" w:hAnsi="仿宋" w:hint="eastAsia"/>
          <w:sz w:val="24"/>
          <w:szCs w:val="24"/>
        </w:rPr>
      </w:pPr>
    </w:p>
    <w:p w14:paraId="3E3FB0AA" w14:textId="77777777" w:rsidR="00926099" w:rsidRDefault="00926099">
      <w:pPr>
        <w:pStyle w:val="Bodytext1"/>
        <w:spacing w:line="360" w:lineRule="auto"/>
        <w:ind w:firstLineChars="200" w:firstLine="480"/>
        <w:rPr>
          <w:rFonts w:ascii="仿宋" w:eastAsia="仿宋" w:hAnsi="仿宋" w:hint="eastAsia"/>
          <w:sz w:val="24"/>
          <w:szCs w:val="24"/>
        </w:rPr>
      </w:pPr>
      <w:bookmarkStart w:id="487" w:name="bookmark671"/>
      <w:bookmarkEnd w:id="487"/>
    </w:p>
    <w:p w14:paraId="2C693F67" w14:textId="77777777" w:rsidR="00926099" w:rsidRDefault="00000000">
      <w:pPr>
        <w:pStyle w:val="3"/>
        <w:spacing w:before="0" w:after="0" w:line="360" w:lineRule="auto"/>
        <w:jc w:val="center"/>
        <w:rPr>
          <w:rFonts w:ascii="仿宋" w:eastAsia="仿宋" w:hAnsi="仿宋" w:cs="宋体" w:hint="eastAsia"/>
          <w:sz w:val="24"/>
          <w:highlight w:val="cyan"/>
          <w:lang w:eastAsia="zh-CN"/>
        </w:rPr>
      </w:pPr>
      <w:bookmarkStart w:id="488" w:name="bookmark675"/>
      <w:bookmarkStart w:id="489" w:name="bookmark674"/>
      <w:bookmarkStart w:id="490" w:name="_Toc214819818"/>
      <w:bookmarkStart w:id="491" w:name="bookmark673"/>
      <w:bookmarkStart w:id="492" w:name="bookmark676"/>
      <w:bookmarkEnd w:id="488"/>
      <w:r>
        <w:rPr>
          <w:rFonts w:ascii="仿宋" w:eastAsia="仿宋" w:hAnsi="仿宋" w:cs="宋体" w:hint="eastAsia"/>
          <w:sz w:val="24"/>
          <w:highlight w:val="cyan"/>
          <w:lang w:eastAsia="zh-CN"/>
        </w:rPr>
        <w:t>（二） 近年的类似项目情况表</w:t>
      </w:r>
      <w:bookmarkEnd w:id="489"/>
      <w:bookmarkEnd w:id="490"/>
      <w:bookmarkEnd w:id="491"/>
      <w:bookmarkEnd w:id="492"/>
    </w:p>
    <w:tbl>
      <w:tblPr>
        <w:tblW w:w="9057" w:type="dxa"/>
        <w:jc w:val="center"/>
        <w:tblLayout w:type="fixed"/>
        <w:tblCellMar>
          <w:left w:w="10" w:type="dxa"/>
          <w:right w:w="10" w:type="dxa"/>
        </w:tblCellMar>
        <w:tblLook w:val="04A0" w:firstRow="1" w:lastRow="0" w:firstColumn="1" w:lastColumn="0" w:noHBand="0" w:noVBand="1"/>
      </w:tblPr>
      <w:tblGrid>
        <w:gridCol w:w="2270"/>
        <w:gridCol w:w="6787"/>
      </w:tblGrid>
      <w:tr w:rsidR="00926099" w14:paraId="1B748A3C" w14:textId="77777777">
        <w:trPr>
          <w:trHeight w:hRule="exact" w:val="418"/>
          <w:jc w:val="center"/>
        </w:trPr>
        <w:tc>
          <w:tcPr>
            <w:tcW w:w="2270" w:type="dxa"/>
            <w:tcBorders>
              <w:top w:val="single" w:sz="4" w:space="0" w:color="auto"/>
              <w:left w:val="single" w:sz="4" w:space="0" w:color="auto"/>
            </w:tcBorders>
            <w:shd w:val="clear" w:color="auto" w:fill="FFFFFF"/>
            <w:vAlign w:val="center"/>
          </w:tcPr>
          <w:p w14:paraId="5CB21D7F"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项目名称</w:t>
            </w:r>
          </w:p>
        </w:tc>
        <w:tc>
          <w:tcPr>
            <w:tcW w:w="6787" w:type="dxa"/>
            <w:tcBorders>
              <w:top w:val="single" w:sz="4" w:space="0" w:color="auto"/>
              <w:left w:val="single" w:sz="4" w:space="0" w:color="auto"/>
              <w:right w:val="single" w:sz="4" w:space="0" w:color="auto"/>
            </w:tcBorders>
            <w:shd w:val="clear" w:color="auto" w:fill="FFFFFF"/>
            <w:vAlign w:val="center"/>
          </w:tcPr>
          <w:p w14:paraId="38226B20" w14:textId="77777777" w:rsidR="00926099" w:rsidRDefault="00926099">
            <w:pPr>
              <w:spacing w:line="360" w:lineRule="auto"/>
              <w:jc w:val="center"/>
              <w:rPr>
                <w:rFonts w:ascii="仿宋" w:eastAsia="仿宋" w:hAnsi="仿宋" w:cs="宋体" w:hint="eastAsia"/>
                <w:sz w:val="18"/>
                <w:szCs w:val="18"/>
              </w:rPr>
            </w:pPr>
          </w:p>
        </w:tc>
      </w:tr>
      <w:tr w:rsidR="00926099" w14:paraId="26F9E98A" w14:textId="77777777">
        <w:trPr>
          <w:trHeight w:hRule="exact" w:val="394"/>
          <w:jc w:val="center"/>
        </w:trPr>
        <w:tc>
          <w:tcPr>
            <w:tcW w:w="2270" w:type="dxa"/>
            <w:tcBorders>
              <w:top w:val="single" w:sz="4" w:space="0" w:color="auto"/>
              <w:left w:val="single" w:sz="4" w:space="0" w:color="auto"/>
            </w:tcBorders>
            <w:shd w:val="clear" w:color="auto" w:fill="FFFFFF"/>
            <w:vAlign w:val="center"/>
          </w:tcPr>
          <w:p w14:paraId="60E7F0F1"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服务内容</w:t>
            </w:r>
          </w:p>
        </w:tc>
        <w:tc>
          <w:tcPr>
            <w:tcW w:w="6787" w:type="dxa"/>
            <w:tcBorders>
              <w:top w:val="single" w:sz="4" w:space="0" w:color="auto"/>
              <w:left w:val="single" w:sz="4" w:space="0" w:color="auto"/>
              <w:right w:val="single" w:sz="4" w:space="0" w:color="auto"/>
            </w:tcBorders>
            <w:shd w:val="clear" w:color="auto" w:fill="FFFFFF"/>
            <w:vAlign w:val="center"/>
          </w:tcPr>
          <w:p w14:paraId="3D1342E4" w14:textId="77777777" w:rsidR="00926099" w:rsidRDefault="00926099">
            <w:pPr>
              <w:spacing w:line="360" w:lineRule="auto"/>
              <w:jc w:val="center"/>
              <w:rPr>
                <w:rFonts w:ascii="仿宋" w:eastAsia="仿宋" w:hAnsi="仿宋" w:cs="宋体" w:hint="eastAsia"/>
                <w:sz w:val="18"/>
                <w:szCs w:val="18"/>
              </w:rPr>
            </w:pPr>
          </w:p>
        </w:tc>
      </w:tr>
      <w:tr w:rsidR="00926099" w14:paraId="30E573C3" w14:textId="77777777">
        <w:trPr>
          <w:trHeight w:hRule="exact" w:val="398"/>
          <w:jc w:val="center"/>
        </w:trPr>
        <w:tc>
          <w:tcPr>
            <w:tcW w:w="2270" w:type="dxa"/>
            <w:tcBorders>
              <w:top w:val="single" w:sz="4" w:space="0" w:color="auto"/>
              <w:left w:val="single" w:sz="4" w:space="0" w:color="auto"/>
            </w:tcBorders>
            <w:shd w:val="clear" w:color="auto" w:fill="FFFFFF"/>
            <w:vAlign w:val="center"/>
          </w:tcPr>
          <w:p w14:paraId="5C811C43"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委托人/采购人名称</w:t>
            </w:r>
          </w:p>
        </w:tc>
        <w:tc>
          <w:tcPr>
            <w:tcW w:w="6787" w:type="dxa"/>
            <w:tcBorders>
              <w:top w:val="single" w:sz="4" w:space="0" w:color="auto"/>
              <w:left w:val="single" w:sz="4" w:space="0" w:color="auto"/>
              <w:right w:val="single" w:sz="4" w:space="0" w:color="auto"/>
            </w:tcBorders>
            <w:shd w:val="clear" w:color="auto" w:fill="FFFFFF"/>
            <w:vAlign w:val="center"/>
          </w:tcPr>
          <w:p w14:paraId="60261AF8" w14:textId="77777777" w:rsidR="00926099" w:rsidRDefault="00926099">
            <w:pPr>
              <w:spacing w:line="360" w:lineRule="auto"/>
              <w:jc w:val="center"/>
              <w:rPr>
                <w:rFonts w:ascii="仿宋" w:eastAsia="仿宋" w:hAnsi="仿宋" w:cs="宋体" w:hint="eastAsia"/>
                <w:sz w:val="18"/>
                <w:szCs w:val="18"/>
              </w:rPr>
            </w:pPr>
          </w:p>
        </w:tc>
      </w:tr>
      <w:tr w:rsidR="00926099" w14:paraId="17232B64" w14:textId="77777777">
        <w:trPr>
          <w:trHeight w:hRule="exact" w:val="682"/>
          <w:jc w:val="center"/>
        </w:trPr>
        <w:tc>
          <w:tcPr>
            <w:tcW w:w="2270" w:type="dxa"/>
            <w:tcBorders>
              <w:top w:val="single" w:sz="4" w:space="0" w:color="auto"/>
              <w:left w:val="single" w:sz="4" w:space="0" w:color="auto"/>
            </w:tcBorders>
            <w:shd w:val="clear" w:color="auto" w:fill="FFFFFF"/>
            <w:vAlign w:val="center"/>
          </w:tcPr>
          <w:p w14:paraId="6D96C73E"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委托人/采购人联系人及电话</w:t>
            </w:r>
          </w:p>
        </w:tc>
        <w:tc>
          <w:tcPr>
            <w:tcW w:w="6787" w:type="dxa"/>
            <w:tcBorders>
              <w:top w:val="single" w:sz="4" w:space="0" w:color="auto"/>
              <w:left w:val="single" w:sz="4" w:space="0" w:color="auto"/>
              <w:right w:val="single" w:sz="4" w:space="0" w:color="auto"/>
            </w:tcBorders>
            <w:shd w:val="clear" w:color="auto" w:fill="FFFFFF"/>
            <w:vAlign w:val="center"/>
          </w:tcPr>
          <w:p w14:paraId="4C6699B2" w14:textId="77777777" w:rsidR="00926099" w:rsidRDefault="00926099">
            <w:pPr>
              <w:spacing w:line="360" w:lineRule="auto"/>
              <w:jc w:val="center"/>
              <w:rPr>
                <w:rFonts w:ascii="仿宋" w:eastAsia="仿宋" w:hAnsi="仿宋" w:cs="宋体" w:hint="eastAsia"/>
                <w:sz w:val="18"/>
                <w:szCs w:val="18"/>
                <w:lang w:eastAsia="zh-CN"/>
              </w:rPr>
            </w:pPr>
          </w:p>
        </w:tc>
      </w:tr>
      <w:tr w:rsidR="00926099" w14:paraId="29DEF81C" w14:textId="77777777">
        <w:trPr>
          <w:trHeight w:hRule="exact" w:val="398"/>
          <w:jc w:val="center"/>
        </w:trPr>
        <w:tc>
          <w:tcPr>
            <w:tcW w:w="2270" w:type="dxa"/>
            <w:tcBorders>
              <w:top w:val="single" w:sz="4" w:space="0" w:color="auto"/>
              <w:left w:val="single" w:sz="4" w:space="0" w:color="auto"/>
            </w:tcBorders>
            <w:shd w:val="clear" w:color="auto" w:fill="FFFFFF"/>
            <w:vAlign w:val="center"/>
          </w:tcPr>
          <w:p w14:paraId="3B445A1E"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合同价格</w:t>
            </w:r>
          </w:p>
        </w:tc>
        <w:tc>
          <w:tcPr>
            <w:tcW w:w="6787" w:type="dxa"/>
            <w:tcBorders>
              <w:top w:val="single" w:sz="4" w:space="0" w:color="auto"/>
              <w:left w:val="single" w:sz="4" w:space="0" w:color="auto"/>
              <w:right w:val="single" w:sz="4" w:space="0" w:color="auto"/>
            </w:tcBorders>
            <w:shd w:val="clear" w:color="auto" w:fill="FFFFFF"/>
            <w:vAlign w:val="center"/>
          </w:tcPr>
          <w:p w14:paraId="484212FB" w14:textId="77777777" w:rsidR="00926099" w:rsidRDefault="00926099">
            <w:pPr>
              <w:spacing w:line="360" w:lineRule="auto"/>
              <w:jc w:val="center"/>
              <w:rPr>
                <w:rFonts w:ascii="仿宋" w:eastAsia="仿宋" w:hAnsi="仿宋" w:cs="宋体" w:hint="eastAsia"/>
                <w:sz w:val="18"/>
                <w:szCs w:val="18"/>
              </w:rPr>
            </w:pPr>
          </w:p>
        </w:tc>
      </w:tr>
      <w:tr w:rsidR="00926099" w14:paraId="77CDA896" w14:textId="77777777">
        <w:trPr>
          <w:trHeight w:hRule="exact" w:val="394"/>
          <w:jc w:val="center"/>
        </w:trPr>
        <w:tc>
          <w:tcPr>
            <w:tcW w:w="2270" w:type="dxa"/>
            <w:tcBorders>
              <w:top w:val="single" w:sz="4" w:space="0" w:color="auto"/>
              <w:left w:val="single" w:sz="4" w:space="0" w:color="auto"/>
            </w:tcBorders>
            <w:shd w:val="clear" w:color="auto" w:fill="FFFFFF"/>
            <w:vAlign w:val="center"/>
          </w:tcPr>
          <w:p w14:paraId="69E1043D"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服务是否完成</w:t>
            </w:r>
          </w:p>
        </w:tc>
        <w:tc>
          <w:tcPr>
            <w:tcW w:w="6787" w:type="dxa"/>
            <w:tcBorders>
              <w:top w:val="single" w:sz="4" w:space="0" w:color="auto"/>
              <w:left w:val="single" w:sz="4" w:space="0" w:color="auto"/>
              <w:right w:val="single" w:sz="4" w:space="0" w:color="auto"/>
            </w:tcBorders>
            <w:shd w:val="clear" w:color="auto" w:fill="FFFFFF"/>
            <w:vAlign w:val="center"/>
          </w:tcPr>
          <w:p w14:paraId="786C8F98" w14:textId="77777777" w:rsidR="00926099" w:rsidRDefault="00926099">
            <w:pPr>
              <w:spacing w:line="360" w:lineRule="auto"/>
              <w:jc w:val="center"/>
              <w:rPr>
                <w:rFonts w:ascii="仿宋" w:eastAsia="仿宋" w:hAnsi="仿宋" w:cs="宋体" w:hint="eastAsia"/>
                <w:sz w:val="18"/>
                <w:szCs w:val="18"/>
              </w:rPr>
            </w:pPr>
          </w:p>
        </w:tc>
      </w:tr>
      <w:tr w:rsidR="00926099" w14:paraId="7B30F936" w14:textId="77777777">
        <w:trPr>
          <w:trHeight w:hRule="exact" w:val="398"/>
          <w:jc w:val="center"/>
        </w:trPr>
        <w:tc>
          <w:tcPr>
            <w:tcW w:w="2270" w:type="dxa"/>
            <w:tcBorders>
              <w:top w:val="single" w:sz="4" w:space="0" w:color="auto"/>
              <w:left w:val="single" w:sz="4" w:space="0" w:color="auto"/>
            </w:tcBorders>
            <w:shd w:val="clear" w:color="auto" w:fill="FFFFFF"/>
            <w:vAlign w:val="center"/>
          </w:tcPr>
          <w:p w14:paraId="27C971C3"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项目负责人(如有)</w:t>
            </w:r>
          </w:p>
        </w:tc>
        <w:tc>
          <w:tcPr>
            <w:tcW w:w="6787" w:type="dxa"/>
            <w:tcBorders>
              <w:top w:val="single" w:sz="4" w:space="0" w:color="auto"/>
              <w:left w:val="single" w:sz="4" w:space="0" w:color="auto"/>
              <w:right w:val="single" w:sz="4" w:space="0" w:color="auto"/>
            </w:tcBorders>
            <w:shd w:val="clear" w:color="auto" w:fill="FFFFFF"/>
            <w:vAlign w:val="center"/>
          </w:tcPr>
          <w:p w14:paraId="761E15A3" w14:textId="77777777" w:rsidR="00926099" w:rsidRDefault="00926099">
            <w:pPr>
              <w:spacing w:line="360" w:lineRule="auto"/>
              <w:jc w:val="center"/>
              <w:rPr>
                <w:rFonts w:ascii="仿宋" w:eastAsia="仿宋" w:hAnsi="仿宋" w:cs="宋体" w:hint="eastAsia"/>
                <w:sz w:val="18"/>
                <w:szCs w:val="18"/>
              </w:rPr>
            </w:pPr>
          </w:p>
        </w:tc>
      </w:tr>
      <w:tr w:rsidR="00926099" w14:paraId="523D522D" w14:textId="77777777">
        <w:trPr>
          <w:trHeight w:hRule="exact" w:val="1704"/>
          <w:jc w:val="center"/>
        </w:trPr>
        <w:tc>
          <w:tcPr>
            <w:tcW w:w="2270" w:type="dxa"/>
            <w:tcBorders>
              <w:top w:val="single" w:sz="4" w:space="0" w:color="auto"/>
              <w:left w:val="single" w:sz="4" w:space="0" w:color="auto"/>
            </w:tcBorders>
            <w:shd w:val="clear" w:color="auto" w:fill="FFFFFF"/>
            <w:vAlign w:val="center"/>
          </w:tcPr>
          <w:p w14:paraId="20D57525"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项目概况及供应商履约情况</w:t>
            </w:r>
          </w:p>
        </w:tc>
        <w:tc>
          <w:tcPr>
            <w:tcW w:w="6787" w:type="dxa"/>
            <w:tcBorders>
              <w:top w:val="single" w:sz="4" w:space="0" w:color="auto"/>
              <w:left w:val="single" w:sz="4" w:space="0" w:color="auto"/>
              <w:right w:val="single" w:sz="4" w:space="0" w:color="auto"/>
            </w:tcBorders>
            <w:shd w:val="clear" w:color="auto" w:fill="FFFFFF"/>
            <w:vAlign w:val="center"/>
          </w:tcPr>
          <w:p w14:paraId="37FBCEE7" w14:textId="77777777" w:rsidR="00926099" w:rsidRDefault="00926099">
            <w:pPr>
              <w:spacing w:line="360" w:lineRule="auto"/>
              <w:jc w:val="center"/>
              <w:rPr>
                <w:rFonts w:ascii="仿宋" w:eastAsia="仿宋" w:hAnsi="仿宋" w:cs="宋体" w:hint="eastAsia"/>
                <w:sz w:val="18"/>
                <w:szCs w:val="18"/>
                <w:lang w:eastAsia="zh-TW"/>
              </w:rPr>
            </w:pPr>
          </w:p>
        </w:tc>
      </w:tr>
      <w:tr w:rsidR="00926099" w14:paraId="479BCC5A" w14:textId="77777777">
        <w:trPr>
          <w:trHeight w:hRule="exact" w:val="418"/>
          <w:jc w:val="center"/>
        </w:trPr>
        <w:tc>
          <w:tcPr>
            <w:tcW w:w="2270" w:type="dxa"/>
            <w:tcBorders>
              <w:top w:val="single" w:sz="4" w:space="0" w:color="auto"/>
              <w:left w:val="single" w:sz="4" w:space="0" w:color="auto"/>
              <w:bottom w:val="single" w:sz="4" w:space="0" w:color="auto"/>
            </w:tcBorders>
            <w:shd w:val="clear" w:color="auto" w:fill="FFFFFF"/>
            <w:vAlign w:val="center"/>
          </w:tcPr>
          <w:p w14:paraId="15867585"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备注</w:t>
            </w:r>
          </w:p>
        </w:tc>
        <w:tc>
          <w:tcPr>
            <w:tcW w:w="6787" w:type="dxa"/>
            <w:tcBorders>
              <w:top w:val="single" w:sz="4" w:space="0" w:color="auto"/>
              <w:left w:val="single" w:sz="4" w:space="0" w:color="auto"/>
              <w:bottom w:val="single" w:sz="4" w:space="0" w:color="auto"/>
              <w:right w:val="single" w:sz="4" w:space="0" w:color="auto"/>
            </w:tcBorders>
            <w:shd w:val="clear" w:color="auto" w:fill="FFFFFF"/>
            <w:vAlign w:val="center"/>
          </w:tcPr>
          <w:p w14:paraId="62573BBE" w14:textId="77777777" w:rsidR="00926099" w:rsidRDefault="00926099">
            <w:pPr>
              <w:spacing w:line="360" w:lineRule="auto"/>
              <w:jc w:val="center"/>
              <w:rPr>
                <w:rFonts w:ascii="仿宋" w:eastAsia="仿宋" w:hAnsi="仿宋" w:cs="宋体" w:hint="eastAsia"/>
                <w:sz w:val="18"/>
                <w:szCs w:val="18"/>
              </w:rPr>
            </w:pPr>
          </w:p>
        </w:tc>
      </w:tr>
    </w:tbl>
    <w:p w14:paraId="3EFB7ADA" w14:textId="77777777" w:rsidR="00926099" w:rsidRDefault="00000000">
      <w:pPr>
        <w:spacing w:line="360" w:lineRule="auto"/>
        <w:ind w:firstLineChars="200" w:firstLine="360"/>
        <w:rPr>
          <w:rFonts w:ascii="仿宋" w:eastAsia="仿宋" w:hAnsi="仿宋" w:cs="宋体" w:hint="eastAsia"/>
          <w:sz w:val="2"/>
          <w:szCs w:val="2"/>
          <w:lang w:eastAsia="zh-CN"/>
        </w:rPr>
      </w:pPr>
      <w:r>
        <w:rPr>
          <w:rFonts w:ascii="仿宋" w:eastAsia="仿宋" w:hAnsi="仿宋" w:cs="宋体" w:hint="eastAsia"/>
          <w:sz w:val="18"/>
          <w:szCs w:val="18"/>
          <w:lang w:eastAsia="zh-CN"/>
        </w:rPr>
        <w:br w:type="page"/>
      </w:r>
    </w:p>
    <w:p w14:paraId="50A4D516" w14:textId="77777777" w:rsidR="00926099" w:rsidRDefault="00000000">
      <w:pPr>
        <w:pStyle w:val="3"/>
        <w:spacing w:before="0" w:after="0" w:line="360" w:lineRule="auto"/>
        <w:jc w:val="center"/>
        <w:rPr>
          <w:rFonts w:ascii="仿宋" w:eastAsia="仿宋" w:hAnsi="仿宋" w:cs="宋体" w:hint="eastAsia"/>
          <w:sz w:val="24"/>
          <w:highlight w:val="cyan"/>
          <w:lang w:eastAsia="zh-CN"/>
        </w:rPr>
      </w:pPr>
      <w:bookmarkStart w:id="493" w:name="_Toc214819819"/>
      <w:r>
        <w:rPr>
          <w:rFonts w:ascii="仿宋" w:eastAsia="仿宋" w:hAnsi="仿宋" w:cs="宋体" w:hint="eastAsia"/>
          <w:sz w:val="24"/>
          <w:highlight w:val="cyan"/>
          <w:lang w:eastAsia="zh-CN"/>
        </w:rPr>
        <w:lastRenderedPageBreak/>
        <w:t>（三） 拟委任的主要人员汇总表</w:t>
      </w:r>
      <w:bookmarkEnd w:id="493"/>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0"/>
        <w:gridCol w:w="1435"/>
        <w:gridCol w:w="1133"/>
        <w:gridCol w:w="686"/>
        <w:gridCol w:w="677"/>
        <w:gridCol w:w="1238"/>
        <w:gridCol w:w="850"/>
        <w:gridCol w:w="850"/>
        <w:gridCol w:w="1382"/>
      </w:tblGrid>
      <w:tr w:rsidR="00926099" w14:paraId="1AD74258" w14:textId="77777777">
        <w:trPr>
          <w:trHeight w:hRule="exact" w:val="470"/>
          <w:jc w:val="center"/>
        </w:trPr>
        <w:tc>
          <w:tcPr>
            <w:tcW w:w="850" w:type="dxa"/>
            <w:vMerge w:val="restart"/>
            <w:shd w:val="clear" w:color="auto" w:fill="FFFFFF"/>
            <w:vAlign w:val="center"/>
          </w:tcPr>
          <w:p w14:paraId="5E8F894D"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序号</w:t>
            </w:r>
          </w:p>
        </w:tc>
        <w:tc>
          <w:tcPr>
            <w:tcW w:w="1435" w:type="dxa"/>
            <w:vMerge w:val="restart"/>
            <w:shd w:val="clear" w:color="auto" w:fill="FFFFFF"/>
            <w:vAlign w:val="center"/>
          </w:tcPr>
          <w:p w14:paraId="439346C8"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本项目任职</w:t>
            </w:r>
          </w:p>
        </w:tc>
        <w:tc>
          <w:tcPr>
            <w:tcW w:w="1133" w:type="dxa"/>
            <w:vMerge w:val="restart"/>
            <w:shd w:val="clear" w:color="auto" w:fill="FFFFFF"/>
            <w:vAlign w:val="center"/>
          </w:tcPr>
          <w:p w14:paraId="040F5182"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姓名</w:t>
            </w:r>
          </w:p>
        </w:tc>
        <w:tc>
          <w:tcPr>
            <w:tcW w:w="686" w:type="dxa"/>
            <w:vMerge w:val="restart"/>
            <w:shd w:val="clear" w:color="auto" w:fill="FFFFFF"/>
            <w:vAlign w:val="center"/>
          </w:tcPr>
          <w:p w14:paraId="5AB69C73"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职称</w:t>
            </w:r>
          </w:p>
        </w:tc>
        <w:tc>
          <w:tcPr>
            <w:tcW w:w="677" w:type="dxa"/>
            <w:vMerge w:val="restart"/>
            <w:shd w:val="clear" w:color="auto" w:fill="FFFFFF"/>
            <w:vAlign w:val="center"/>
          </w:tcPr>
          <w:p w14:paraId="2A9CD8C5"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专业</w:t>
            </w:r>
          </w:p>
        </w:tc>
        <w:tc>
          <w:tcPr>
            <w:tcW w:w="2938" w:type="dxa"/>
            <w:gridSpan w:val="3"/>
            <w:shd w:val="clear" w:color="auto" w:fill="FFFFFF"/>
            <w:vAlign w:val="center"/>
          </w:tcPr>
          <w:p w14:paraId="5E34D41B"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执业或职业资格证明</w:t>
            </w:r>
          </w:p>
        </w:tc>
        <w:tc>
          <w:tcPr>
            <w:tcW w:w="1382" w:type="dxa"/>
            <w:vMerge w:val="restart"/>
            <w:shd w:val="clear" w:color="auto" w:fill="FFFFFF"/>
            <w:vAlign w:val="center"/>
          </w:tcPr>
          <w:p w14:paraId="2BBA0825"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备注</w:t>
            </w:r>
          </w:p>
        </w:tc>
      </w:tr>
      <w:tr w:rsidR="00926099" w14:paraId="3CC49279" w14:textId="77777777">
        <w:trPr>
          <w:trHeight w:hRule="exact" w:val="451"/>
          <w:jc w:val="center"/>
        </w:trPr>
        <w:tc>
          <w:tcPr>
            <w:tcW w:w="850" w:type="dxa"/>
            <w:vMerge/>
            <w:shd w:val="clear" w:color="auto" w:fill="FFFFFF"/>
            <w:vAlign w:val="center"/>
          </w:tcPr>
          <w:p w14:paraId="4F18E7B6" w14:textId="77777777" w:rsidR="00926099" w:rsidRDefault="00926099">
            <w:pPr>
              <w:spacing w:line="360" w:lineRule="auto"/>
              <w:ind w:firstLineChars="200" w:firstLine="360"/>
              <w:jc w:val="center"/>
              <w:rPr>
                <w:rFonts w:ascii="仿宋" w:eastAsia="仿宋" w:hAnsi="仿宋" w:cs="宋体" w:hint="eastAsia"/>
                <w:sz w:val="18"/>
                <w:szCs w:val="18"/>
              </w:rPr>
            </w:pPr>
          </w:p>
        </w:tc>
        <w:tc>
          <w:tcPr>
            <w:tcW w:w="1435" w:type="dxa"/>
            <w:vMerge/>
            <w:shd w:val="clear" w:color="auto" w:fill="FFFFFF"/>
            <w:vAlign w:val="center"/>
          </w:tcPr>
          <w:p w14:paraId="097DFE5F" w14:textId="77777777" w:rsidR="00926099" w:rsidRDefault="00926099">
            <w:pPr>
              <w:spacing w:line="360" w:lineRule="auto"/>
              <w:ind w:firstLineChars="200" w:firstLine="360"/>
              <w:jc w:val="center"/>
              <w:rPr>
                <w:rFonts w:ascii="仿宋" w:eastAsia="仿宋" w:hAnsi="仿宋" w:cs="宋体" w:hint="eastAsia"/>
                <w:sz w:val="18"/>
                <w:szCs w:val="18"/>
              </w:rPr>
            </w:pPr>
          </w:p>
        </w:tc>
        <w:tc>
          <w:tcPr>
            <w:tcW w:w="1133" w:type="dxa"/>
            <w:vMerge/>
            <w:shd w:val="clear" w:color="auto" w:fill="FFFFFF"/>
            <w:vAlign w:val="center"/>
          </w:tcPr>
          <w:p w14:paraId="41944067" w14:textId="77777777" w:rsidR="00926099" w:rsidRDefault="00926099">
            <w:pPr>
              <w:spacing w:line="360" w:lineRule="auto"/>
              <w:ind w:firstLineChars="200" w:firstLine="360"/>
              <w:jc w:val="center"/>
              <w:rPr>
                <w:rFonts w:ascii="仿宋" w:eastAsia="仿宋" w:hAnsi="仿宋" w:cs="宋体" w:hint="eastAsia"/>
                <w:sz w:val="18"/>
                <w:szCs w:val="18"/>
              </w:rPr>
            </w:pPr>
          </w:p>
        </w:tc>
        <w:tc>
          <w:tcPr>
            <w:tcW w:w="686" w:type="dxa"/>
            <w:vMerge/>
            <w:shd w:val="clear" w:color="auto" w:fill="FFFFFF"/>
            <w:vAlign w:val="center"/>
          </w:tcPr>
          <w:p w14:paraId="6F778A9A" w14:textId="77777777" w:rsidR="00926099" w:rsidRDefault="00926099">
            <w:pPr>
              <w:spacing w:line="360" w:lineRule="auto"/>
              <w:ind w:firstLineChars="200" w:firstLine="360"/>
              <w:jc w:val="center"/>
              <w:rPr>
                <w:rFonts w:ascii="仿宋" w:eastAsia="仿宋" w:hAnsi="仿宋" w:cs="宋体" w:hint="eastAsia"/>
                <w:sz w:val="18"/>
                <w:szCs w:val="18"/>
              </w:rPr>
            </w:pPr>
          </w:p>
        </w:tc>
        <w:tc>
          <w:tcPr>
            <w:tcW w:w="677" w:type="dxa"/>
            <w:vMerge/>
            <w:shd w:val="clear" w:color="auto" w:fill="FFFFFF"/>
            <w:vAlign w:val="center"/>
          </w:tcPr>
          <w:p w14:paraId="580D3852" w14:textId="77777777" w:rsidR="00926099" w:rsidRDefault="00926099">
            <w:pPr>
              <w:spacing w:line="360" w:lineRule="auto"/>
              <w:ind w:firstLineChars="200" w:firstLine="360"/>
              <w:jc w:val="center"/>
              <w:rPr>
                <w:rFonts w:ascii="仿宋" w:eastAsia="仿宋" w:hAnsi="仿宋" w:cs="宋体" w:hint="eastAsia"/>
                <w:sz w:val="18"/>
                <w:szCs w:val="18"/>
              </w:rPr>
            </w:pPr>
          </w:p>
        </w:tc>
        <w:tc>
          <w:tcPr>
            <w:tcW w:w="1238" w:type="dxa"/>
            <w:shd w:val="clear" w:color="auto" w:fill="FFFFFF"/>
            <w:vAlign w:val="center"/>
          </w:tcPr>
          <w:p w14:paraId="0E367DBB"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证书名称</w:t>
            </w:r>
          </w:p>
        </w:tc>
        <w:tc>
          <w:tcPr>
            <w:tcW w:w="850" w:type="dxa"/>
            <w:shd w:val="clear" w:color="auto" w:fill="FFFFFF"/>
            <w:vAlign w:val="center"/>
          </w:tcPr>
          <w:p w14:paraId="5B821D8A"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级别</w:t>
            </w:r>
          </w:p>
        </w:tc>
        <w:tc>
          <w:tcPr>
            <w:tcW w:w="850" w:type="dxa"/>
            <w:shd w:val="clear" w:color="auto" w:fill="FFFFFF"/>
            <w:vAlign w:val="center"/>
          </w:tcPr>
          <w:p w14:paraId="29B41039"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证号</w:t>
            </w:r>
          </w:p>
        </w:tc>
        <w:tc>
          <w:tcPr>
            <w:tcW w:w="1382" w:type="dxa"/>
            <w:vMerge/>
            <w:shd w:val="clear" w:color="auto" w:fill="FFFFFF"/>
            <w:vAlign w:val="center"/>
          </w:tcPr>
          <w:p w14:paraId="7BDF336B" w14:textId="77777777" w:rsidR="00926099" w:rsidRDefault="00926099">
            <w:pPr>
              <w:spacing w:line="360" w:lineRule="auto"/>
              <w:ind w:firstLineChars="200" w:firstLine="360"/>
              <w:jc w:val="center"/>
              <w:rPr>
                <w:rFonts w:ascii="仿宋" w:eastAsia="仿宋" w:hAnsi="仿宋" w:cs="宋体" w:hint="eastAsia"/>
                <w:sz w:val="18"/>
                <w:szCs w:val="18"/>
              </w:rPr>
            </w:pPr>
          </w:p>
        </w:tc>
      </w:tr>
      <w:tr w:rsidR="00926099" w14:paraId="6BC3E352" w14:textId="77777777">
        <w:trPr>
          <w:trHeight w:hRule="exact" w:val="514"/>
          <w:jc w:val="center"/>
        </w:trPr>
        <w:tc>
          <w:tcPr>
            <w:tcW w:w="850" w:type="dxa"/>
            <w:shd w:val="clear" w:color="auto" w:fill="FFFFFF"/>
            <w:vAlign w:val="center"/>
          </w:tcPr>
          <w:p w14:paraId="5C33F682"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5084CF2A"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120C545B"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7E0CCF37"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4C767EF8"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78F1D206"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70131987"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27C738DF"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20DD7AFC" w14:textId="77777777" w:rsidR="00926099" w:rsidRDefault="00926099">
            <w:pPr>
              <w:spacing w:line="360" w:lineRule="auto"/>
              <w:jc w:val="center"/>
              <w:rPr>
                <w:rFonts w:ascii="仿宋" w:eastAsia="仿宋" w:hAnsi="仿宋" w:cs="宋体" w:hint="eastAsia"/>
                <w:sz w:val="18"/>
                <w:szCs w:val="18"/>
              </w:rPr>
            </w:pPr>
          </w:p>
        </w:tc>
      </w:tr>
      <w:tr w:rsidR="00926099" w14:paraId="65155F40" w14:textId="77777777">
        <w:trPr>
          <w:trHeight w:hRule="exact" w:val="514"/>
          <w:jc w:val="center"/>
        </w:trPr>
        <w:tc>
          <w:tcPr>
            <w:tcW w:w="850" w:type="dxa"/>
            <w:shd w:val="clear" w:color="auto" w:fill="FFFFFF"/>
            <w:vAlign w:val="center"/>
          </w:tcPr>
          <w:p w14:paraId="54F4AF75"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49FC0048"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63A3AFC2"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199A8B02"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58D383EC"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4578D76A"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7ECDFD0"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65531463"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F421466" w14:textId="77777777" w:rsidR="00926099" w:rsidRDefault="00926099">
            <w:pPr>
              <w:spacing w:line="360" w:lineRule="auto"/>
              <w:jc w:val="center"/>
              <w:rPr>
                <w:rFonts w:ascii="仿宋" w:eastAsia="仿宋" w:hAnsi="仿宋" w:cs="宋体" w:hint="eastAsia"/>
                <w:sz w:val="18"/>
                <w:szCs w:val="18"/>
              </w:rPr>
            </w:pPr>
          </w:p>
        </w:tc>
      </w:tr>
      <w:tr w:rsidR="00926099" w14:paraId="1AADD3CE" w14:textId="77777777">
        <w:trPr>
          <w:trHeight w:hRule="exact" w:val="514"/>
          <w:jc w:val="center"/>
        </w:trPr>
        <w:tc>
          <w:tcPr>
            <w:tcW w:w="850" w:type="dxa"/>
            <w:shd w:val="clear" w:color="auto" w:fill="FFFFFF"/>
            <w:vAlign w:val="center"/>
          </w:tcPr>
          <w:p w14:paraId="7FF3FE0D"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4E6636D4"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42523177"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664082E3"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53EA2471"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5884E50E"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7D543A66"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235165F9"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04C1D24F" w14:textId="77777777" w:rsidR="00926099" w:rsidRDefault="00926099">
            <w:pPr>
              <w:spacing w:line="360" w:lineRule="auto"/>
              <w:jc w:val="center"/>
              <w:rPr>
                <w:rFonts w:ascii="仿宋" w:eastAsia="仿宋" w:hAnsi="仿宋" w:cs="宋体" w:hint="eastAsia"/>
                <w:sz w:val="18"/>
                <w:szCs w:val="18"/>
              </w:rPr>
            </w:pPr>
          </w:p>
        </w:tc>
      </w:tr>
      <w:tr w:rsidR="00926099" w14:paraId="300D6244" w14:textId="77777777">
        <w:trPr>
          <w:trHeight w:hRule="exact" w:val="514"/>
          <w:jc w:val="center"/>
        </w:trPr>
        <w:tc>
          <w:tcPr>
            <w:tcW w:w="850" w:type="dxa"/>
            <w:shd w:val="clear" w:color="auto" w:fill="FFFFFF"/>
            <w:vAlign w:val="center"/>
          </w:tcPr>
          <w:p w14:paraId="19A334AB"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25284BC1"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15EEF778"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0B986D98"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71B12021"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332A8FDE"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02DE177C"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1D37AFBD"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7C5DA845" w14:textId="77777777" w:rsidR="00926099" w:rsidRDefault="00926099">
            <w:pPr>
              <w:spacing w:line="360" w:lineRule="auto"/>
              <w:jc w:val="center"/>
              <w:rPr>
                <w:rFonts w:ascii="仿宋" w:eastAsia="仿宋" w:hAnsi="仿宋" w:cs="宋体" w:hint="eastAsia"/>
                <w:sz w:val="18"/>
                <w:szCs w:val="18"/>
              </w:rPr>
            </w:pPr>
          </w:p>
        </w:tc>
      </w:tr>
      <w:tr w:rsidR="00926099" w14:paraId="6B6791DC" w14:textId="77777777">
        <w:trPr>
          <w:trHeight w:hRule="exact" w:val="514"/>
          <w:jc w:val="center"/>
        </w:trPr>
        <w:tc>
          <w:tcPr>
            <w:tcW w:w="850" w:type="dxa"/>
            <w:shd w:val="clear" w:color="auto" w:fill="FFFFFF"/>
            <w:vAlign w:val="center"/>
          </w:tcPr>
          <w:p w14:paraId="0C7FA6A5"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1828B68D"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6CEFF1F2"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4C21CFFE"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48351F83"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3906AF12"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0770E25"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02667BA9"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0A2AA2F" w14:textId="77777777" w:rsidR="00926099" w:rsidRDefault="00926099">
            <w:pPr>
              <w:spacing w:line="360" w:lineRule="auto"/>
              <w:jc w:val="center"/>
              <w:rPr>
                <w:rFonts w:ascii="仿宋" w:eastAsia="仿宋" w:hAnsi="仿宋" w:cs="宋体" w:hint="eastAsia"/>
                <w:sz w:val="18"/>
                <w:szCs w:val="18"/>
              </w:rPr>
            </w:pPr>
          </w:p>
        </w:tc>
      </w:tr>
      <w:tr w:rsidR="00926099" w14:paraId="7970E654" w14:textId="77777777">
        <w:trPr>
          <w:trHeight w:hRule="exact" w:val="514"/>
          <w:jc w:val="center"/>
        </w:trPr>
        <w:tc>
          <w:tcPr>
            <w:tcW w:w="850" w:type="dxa"/>
            <w:shd w:val="clear" w:color="auto" w:fill="FFFFFF"/>
            <w:vAlign w:val="center"/>
          </w:tcPr>
          <w:p w14:paraId="7F538C05"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432F999F"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142541B4"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7456612B"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30DA931A"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4C4A1640"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1446BDE"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8EAFC97"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79E8F7A1" w14:textId="77777777" w:rsidR="00926099" w:rsidRDefault="00926099">
            <w:pPr>
              <w:spacing w:line="360" w:lineRule="auto"/>
              <w:jc w:val="center"/>
              <w:rPr>
                <w:rFonts w:ascii="仿宋" w:eastAsia="仿宋" w:hAnsi="仿宋" w:cs="宋体" w:hint="eastAsia"/>
                <w:sz w:val="18"/>
                <w:szCs w:val="18"/>
              </w:rPr>
            </w:pPr>
          </w:p>
        </w:tc>
      </w:tr>
      <w:tr w:rsidR="00926099" w14:paraId="7EEC39FE" w14:textId="77777777">
        <w:trPr>
          <w:trHeight w:hRule="exact" w:val="514"/>
          <w:jc w:val="center"/>
        </w:trPr>
        <w:tc>
          <w:tcPr>
            <w:tcW w:w="850" w:type="dxa"/>
            <w:shd w:val="clear" w:color="auto" w:fill="FFFFFF"/>
            <w:vAlign w:val="center"/>
          </w:tcPr>
          <w:p w14:paraId="7B4114AE"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0AC35445"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028494B1"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3348F190"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1068020D"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012363F3"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5BE0FBC"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276E6A74"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51F6AA33" w14:textId="77777777" w:rsidR="00926099" w:rsidRDefault="00926099">
            <w:pPr>
              <w:spacing w:line="360" w:lineRule="auto"/>
              <w:jc w:val="center"/>
              <w:rPr>
                <w:rFonts w:ascii="仿宋" w:eastAsia="仿宋" w:hAnsi="仿宋" w:cs="宋体" w:hint="eastAsia"/>
                <w:sz w:val="18"/>
                <w:szCs w:val="18"/>
              </w:rPr>
            </w:pPr>
          </w:p>
        </w:tc>
      </w:tr>
      <w:tr w:rsidR="00926099" w14:paraId="2E0F93DF" w14:textId="77777777">
        <w:trPr>
          <w:trHeight w:hRule="exact" w:val="514"/>
          <w:jc w:val="center"/>
        </w:trPr>
        <w:tc>
          <w:tcPr>
            <w:tcW w:w="850" w:type="dxa"/>
            <w:shd w:val="clear" w:color="auto" w:fill="FFFFFF"/>
            <w:vAlign w:val="center"/>
          </w:tcPr>
          <w:p w14:paraId="4779D2D0"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2799540D"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403A2C12"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12B994F8"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7494AD2E"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06C4BBAB"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4604FA2"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3DDBE2C0"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796C4FB" w14:textId="77777777" w:rsidR="00926099" w:rsidRDefault="00926099">
            <w:pPr>
              <w:spacing w:line="360" w:lineRule="auto"/>
              <w:jc w:val="center"/>
              <w:rPr>
                <w:rFonts w:ascii="仿宋" w:eastAsia="仿宋" w:hAnsi="仿宋" w:cs="宋体" w:hint="eastAsia"/>
                <w:sz w:val="18"/>
                <w:szCs w:val="18"/>
              </w:rPr>
            </w:pPr>
          </w:p>
        </w:tc>
      </w:tr>
      <w:tr w:rsidR="00926099" w14:paraId="2B9D8AC5" w14:textId="77777777">
        <w:trPr>
          <w:trHeight w:hRule="exact" w:val="514"/>
          <w:jc w:val="center"/>
        </w:trPr>
        <w:tc>
          <w:tcPr>
            <w:tcW w:w="850" w:type="dxa"/>
            <w:shd w:val="clear" w:color="auto" w:fill="FFFFFF"/>
            <w:vAlign w:val="center"/>
          </w:tcPr>
          <w:p w14:paraId="26A89ED1"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2DE1725F"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3CED7410"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7C8A6393"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641AEF78"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7861AC2D"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6173587"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36D6D8F"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2810E7E9" w14:textId="77777777" w:rsidR="00926099" w:rsidRDefault="00926099">
            <w:pPr>
              <w:spacing w:line="360" w:lineRule="auto"/>
              <w:jc w:val="center"/>
              <w:rPr>
                <w:rFonts w:ascii="仿宋" w:eastAsia="仿宋" w:hAnsi="仿宋" w:cs="宋体" w:hint="eastAsia"/>
                <w:sz w:val="18"/>
                <w:szCs w:val="18"/>
              </w:rPr>
            </w:pPr>
          </w:p>
        </w:tc>
      </w:tr>
      <w:tr w:rsidR="00926099" w14:paraId="17C76F78" w14:textId="77777777">
        <w:trPr>
          <w:trHeight w:hRule="exact" w:val="514"/>
          <w:jc w:val="center"/>
        </w:trPr>
        <w:tc>
          <w:tcPr>
            <w:tcW w:w="850" w:type="dxa"/>
            <w:shd w:val="clear" w:color="auto" w:fill="FFFFFF"/>
            <w:vAlign w:val="center"/>
          </w:tcPr>
          <w:p w14:paraId="55E17916"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45EF32CF"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047D05AC"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4B4F3C20"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39C26AA5"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72821FAB"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0505DA43"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C92E89F"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AF30303" w14:textId="77777777" w:rsidR="00926099" w:rsidRDefault="00926099">
            <w:pPr>
              <w:spacing w:line="360" w:lineRule="auto"/>
              <w:jc w:val="center"/>
              <w:rPr>
                <w:rFonts w:ascii="仿宋" w:eastAsia="仿宋" w:hAnsi="仿宋" w:cs="宋体" w:hint="eastAsia"/>
                <w:sz w:val="18"/>
                <w:szCs w:val="18"/>
              </w:rPr>
            </w:pPr>
          </w:p>
        </w:tc>
      </w:tr>
      <w:tr w:rsidR="00926099" w14:paraId="6D79BC66" w14:textId="77777777">
        <w:trPr>
          <w:trHeight w:hRule="exact" w:val="514"/>
          <w:jc w:val="center"/>
        </w:trPr>
        <w:tc>
          <w:tcPr>
            <w:tcW w:w="850" w:type="dxa"/>
            <w:shd w:val="clear" w:color="auto" w:fill="FFFFFF"/>
            <w:vAlign w:val="center"/>
          </w:tcPr>
          <w:p w14:paraId="590C1F37"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41166BE7"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14365E7A"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04D334D5"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359E7FEF"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1C9EC247"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118FD817"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661A9F8"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7BC27119" w14:textId="77777777" w:rsidR="00926099" w:rsidRDefault="00926099">
            <w:pPr>
              <w:spacing w:line="360" w:lineRule="auto"/>
              <w:jc w:val="center"/>
              <w:rPr>
                <w:rFonts w:ascii="仿宋" w:eastAsia="仿宋" w:hAnsi="仿宋" w:cs="宋体" w:hint="eastAsia"/>
                <w:sz w:val="18"/>
                <w:szCs w:val="18"/>
              </w:rPr>
            </w:pPr>
          </w:p>
        </w:tc>
      </w:tr>
      <w:tr w:rsidR="00926099" w14:paraId="723CE10A" w14:textId="77777777">
        <w:trPr>
          <w:trHeight w:hRule="exact" w:val="514"/>
          <w:jc w:val="center"/>
        </w:trPr>
        <w:tc>
          <w:tcPr>
            <w:tcW w:w="850" w:type="dxa"/>
            <w:shd w:val="clear" w:color="auto" w:fill="FFFFFF"/>
            <w:vAlign w:val="center"/>
          </w:tcPr>
          <w:p w14:paraId="723D79AE"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3B720651"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20691FE1"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7BF8B507"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0F45D9E3"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05C49530"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619BFCFF"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3845A312"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628DBA9C" w14:textId="77777777" w:rsidR="00926099" w:rsidRDefault="00926099">
            <w:pPr>
              <w:spacing w:line="360" w:lineRule="auto"/>
              <w:jc w:val="center"/>
              <w:rPr>
                <w:rFonts w:ascii="仿宋" w:eastAsia="仿宋" w:hAnsi="仿宋" w:cs="宋体" w:hint="eastAsia"/>
                <w:sz w:val="18"/>
                <w:szCs w:val="18"/>
              </w:rPr>
            </w:pPr>
          </w:p>
        </w:tc>
      </w:tr>
      <w:tr w:rsidR="00926099" w14:paraId="7570C93F" w14:textId="77777777">
        <w:trPr>
          <w:trHeight w:hRule="exact" w:val="514"/>
          <w:jc w:val="center"/>
        </w:trPr>
        <w:tc>
          <w:tcPr>
            <w:tcW w:w="850" w:type="dxa"/>
            <w:shd w:val="clear" w:color="auto" w:fill="FFFFFF"/>
            <w:vAlign w:val="center"/>
          </w:tcPr>
          <w:p w14:paraId="24922BD4"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16A82CC6"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4CCA69B7"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0C467DC1"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07531AA7"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1A321B5D"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0F507616"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1CCEDF6B"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475DD2E7" w14:textId="77777777" w:rsidR="00926099" w:rsidRDefault="00926099">
            <w:pPr>
              <w:spacing w:line="360" w:lineRule="auto"/>
              <w:jc w:val="center"/>
              <w:rPr>
                <w:rFonts w:ascii="仿宋" w:eastAsia="仿宋" w:hAnsi="仿宋" w:cs="宋体" w:hint="eastAsia"/>
                <w:sz w:val="18"/>
                <w:szCs w:val="18"/>
              </w:rPr>
            </w:pPr>
          </w:p>
        </w:tc>
      </w:tr>
      <w:tr w:rsidR="00926099" w14:paraId="63A8E908" w14:textId="77777777">
        <w:trPr>
          <w:trHeight w:hRule="exact" w:val="514"/>
          <w:jc w:val="center"/>
        </w:trPr>
        <w:tc>
          <w:tcPr>
            <w:tcW w:w="850" w:type="dxa"/>
            <w:shd w:val="clear" w:color="auto" w:fill="FFFFFF"/>
            <w:vAlign w:val="center"/>
          </w:tcPr>
          <w:p w14:paraId="02E57438"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37A84569"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4D7BA869"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1BF897C4"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2AE308F4"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62DB4ECE"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126B30B2"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3537D9CE"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AAB9611" w14:textId="77777777" w:rsidR="00926099" w:rsidRDefault="00926099">
            <w:pPr>
              <w:spacing w:line="360" w:lineRule="auto"/>
              <w:jc w:val="center"/>
              <w:rPr>
                <w:rFonts w:ascii="仿宋" w:eastAsia="仿宋" w:hAnsi="仿宋" w:cs="宋体" w:hint="eastAsia"/>
                <w:sz w:val="18"/>
                <w:szCs w:val="18"/>
              </w:rPr>
            </w:pPr>
          </w:p>
        </w:tc>
      </w:tr>
      <w:tr w:rsidR="00926099" w14:paraId="7C7231A6" w14:textId="77777777">
        <w:trPr>
          <w:trHeight w:hRule="exact" w:val="514"/>
          <w:jc w:val="center"/>
        </w:trPr>
        <w:tc>
          <w:tcPr>
            <w:tcW w:w="850" w:type="dxa"/>
            <w:shd w:val="clear" w:color="auto" w:fill="FFFFFF"/>
            <w:vAlign w:val="center"/>
          </w:tcPr>
          <w:p w14:paraId="6200D675"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55303EB0"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36E1CD44"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0F8C6FB0"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19A57F71"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7D16D6FB"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70425F94"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3D59AF78"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34AD6E6E" w14:textId="77777777" w:rsidR="00926099" w:rsidRDefault="00926099">
            <w:pPr>
              <w:spacing w:line="360" w:lineRule="auto"/>
              <w:jc w:val="center"/>
              <w:rPr>
                <w:rFonts w:ascii="仿宋" w:eastAsia="仿宋" w:hAnsi="仿宋" w:cs="宋体" w:hint="eastAsia"/>
                <w:sz w:val="18"/>
                <w:szCs w:val="18"/>
              </w:rPr>
            </w:pPr>
          </w:p>
        </w:tc>
      </w:tr>
      <w:tr w:rsidR="00926099" w14:paraId="198C8793" w14:textId="77777777">
        <w:trPr>
          <w:trHeight w:hRule="exact" w:val="514"/>
          <w:jc w:val="center"/>
        </w:trPr>
        <w:tc>
          <w:tcPr>
            <w:tcW w:w="850" w:type="dxa"/>
            <w:shd w:val="clear" w:color="auto" w:fill="FFFFFF"/>
            <w:vAlign w:val="center"/>
          </w:tcPr>
          <w:p w14:paraId="43E79648"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267D0E11"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269167B6"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33447A2C"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650FC7A5"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296AE0BB"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043C2CF8"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1395E111"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77E7FAC6" w14:textId="77777777" w:rsidR="00926099" w:rsidRDefault="00926099">
            <w:pPr>
              <w:spacing w:line="360" w:lineRule="auto"/>
              <w:jc w:val="center"/>
              <w:rPr>
                <w:rFonts w:ascii="仿宋" w:eastAsia="仿宋" w:hAnsi="仿宋" w:cs="宋体" w:hint="eastAsia"/>
                <w:sz w:val="18"/>
                <w:szCs w:val="18"/>
              </w:rPr>
            </w:pPr>
          </w:p>
        </w:tc>
      </w:tr>
      <w:tr w:rsidR="00926099" w14:paraId="544EE808" w14:textId="77777777">
        <w:trPr>
          <w:trHeight w:hRule="exact" w:val="514"/>
          <w:jc w:val="center"/>
        </w:trPr>
        <w:tc>
          <w:tcPr>
            <w:tcW w:w="850" w:type="dxa"/>
            <w:shd w:val="clear" w:color="auto" w:fill="FFFFFF"/>
            <w:vAlign w:val="center"/>
          </w:tcPr>
          <w:p w14:paraId="3F39DFCE"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2A4BADAA"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345225B4"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4E7D4727"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371F7810"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4D4DCFEF"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3D2EE0A9"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A6D8F42"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681DA4FA" w14:textId="77777777" w:rsidR="00926099" w:rsidRDefault="00926099">
            <w:pPr>
              <w:spacing w:line="360" w:lineRule="auto"/>
              <w:jc w:val="center"/>
              <w:rPr>
                <w:rFonts w:ascii="仿宋" w:eastAsia="仿宋" w:hAnsi="仿宋" w:cs="宋体" w:hint="eastAsia"/>
                <w:sz w:val="18"/>
                <w:szCs w:val="18"/>
              </w:rPr>
            </w:pPr>
          </w:p>
        </w:tc>
      </w:tr>
      <w:tr w:rsidR="00926099" w14:paraId="61897E46" w14:textId="77777777">
        <w:trPr>
          <w:trHeight w:hRule="exact" w:val="514"/>
          <w:jc w:val="center"/>
        </w:trPr>
        <w:tc>
          <w:tcPr>
            <w:tcW w:w="850" w:type="dxa"/>
            <w:shd w:val="clear" w:color="auto" w:fill="FFFFFF"/>
            <w:vAlign w:val="center"/>
          </w:tcPr>
          <w:p w14:paraId="7228533E" w14:textId="77777777" w:rsidR="00926099" w:rsidRDefault="00926099">
            <w:pPr>
              <w:spacing w:line="360" w:lineRule="auto"/>
              <w:jc w:val="center"/>
              <w:rPr>
                <w:rFonts w:ascii="仿宋" w:eastAsia="仿宋" w:hAnsi="仿宋" w:cs="宋体" w:hint="eastAsia"/>
                <w:sz w:val="18"/>
                <w:szCs w:val="18"/>
              </w:rPr>
            </w:pPr>
          </w:p>
        </w:tc>
        <w:tc>
          <w:tcPr>
            <w:tcW w:w="1435" w:type="dxa"/>
            <w:shd w:val="clear" w:color="auto" w:fill="FFFFFF"/>
            <w:vAlign w:val="center"/>
          </w:tcPr>
          <w:p w14:paraId="100E77A6" w14:textId="77777777" w:rsidR="00926099" w:rsidRDefault="00926099">
            <w:pPr>
              <w:spacing w:line="360" w:lineRule="auto"/>
              <w:jc w:val="center"/>
              <w:rPr>
                <w:rFonts w:ascii="仿宋" w:eastAsia="仿宋" w:hAnsi="仿宋" w:cs="宋体" w:hint="eastAsia"/>
                <w:sz w:val="18"/>
                <w:szCs w:val="18"/>
              </w:rPr>
            </w:pPr>
          </w:p>
        </w:tc>
        <w:tc>
          <w:tcPr>
            <w:tcW w:w="1133" w:type="dxa"/>
            <w:shd w:val="clear" w:color="auto" w:fill="FFFFFF"/>
            <w:vAlign w:val="center"/>
          </w:tcPr>
          <w:p w14:paraId="1610D42E" w14:textId="77777777" w:rsidR="00926099" w:rsidRDefault="00926099">
            <w:pPr>
              <w:spacing w:line="360" w:lineRule="auto"/>
              <w:jc w:val="center"/>
              <w:rPr>
                <w:rFonts w:ascii="仿宋" w:eastAsia="仿宋" w:hAnsi="仿宋" w:cs="宋体" w:hint="eastAsia"/>
                <w:sz w:val="18"/>
                <w:szCs w:val="18"/>
              </w:rPr>
            </w:pPr>
          </w:p>
        </w:tc>
        <w:tc>
          <w:tcPr>
            <w:tcW w:w="686" w:type="dxa"/>
            <w:shd w:val="clear" w:color="auto" w:fill="FFFFFF"/>
            <w:vAlign w:val="center"/>
          </w:tcPr>
          <w:p w14:paraId="1EA89705" w14:textId="77777777" w:rsidR="00926099" w:rsidRDefault="00926099">
            <w:pPr>
              <w:spacing w:line="360" w:lineRule="auto"/>
              <w:jc w:val="center"/>
              <w:rPr>
                <w:rFonts w:ascii="仿宋" w:eastAsia="仿宋" w:hAnsi="仿宋" w:cs="宋体" w:hint="eastAsia"/>
                <w:sz w:val="18"/>
                <w:szCs w:val="18"/>
              </w:rPr>
            </w:pPr>
          </w:p>
        </w:tc>
        <w:tc>
          <w:tcPr>
            <w:tcW w:w="677" w:type="dxa"/>
            <w:shd w:val="clear" w:color="auto" w:fill="FFFFFF"/>
            <w:vAlign w:val="center"/>
          </w:tcPr>
          <w:p w14:paraId="44B65808" w14:textId="77777777" w:rsidR="00926099" w:rsidRDefault="00926099">
            <w:pPr>
              <w:spacing w:line="360" w:lineRule="auto"/>
              <w:jc w:val="center"/>
              <w:rPr>
                <w:rFonts w:ascii="仿宋" w:eastAsia="仿宋" w:hAnsi="仿宋" w:cs="宋体" w:hint="eastAsia"/>
                <w:sz w:val="18"/>
                <w:szCs w:val="18"/>
              </w:rPr>
            </w:pPr>
          </w:p>
        </w:tc>
        <w:tc>
          <w:tcPr>
            <w:tcW w:w="1238" w:type="dxa"/>
            <w:shd w:val="clear" w:color="auto" w:fill="FFFFFF"/>
            <w:vAlign w:val="center"/>
          </w:tcPr>
          <w:p w14:paraId="225C141C"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417C2A8C" w14:textId="77777777" w:rsidR="00926099" w:rsidRDefault="00926099">
            <w:pPr>
              <w:spacing w:line="360" w:lineRule="auto"/>
              <w:jc w:val="center"/>
              <w:rPr>
                <w:rFonts w:ascii="仿宋" w:eastAsia="仿宋" w:hAnsi="仿宋" w:cs="宋体" w:hint="eastAsia"/>
                <w:sz w:val="18"/>
                <w:szCs w:val="18"/>
              </w:rPr>
            </w:pPr>
          </w:p>
        </w:tc>
        <w:tc>
          <w:tcPr>
            <w:tcW w:w="850" w:type="dxa"/>
            <w:shd w:val="clear" w:color="auto" w:fill="FFFFFF"/>
            <w:vAlign w:val="center"/>
          </w:tcPr>
          <w:p w14:paraId="5379156C" w14:textId="77777777" w:rsidR="00926099" w:rsidRDefault="00926099">
            <w:pPr>
              <w:spacing w:line="360" w:lineRule="auto"/>
              <w:jc w:val="center"/>
              <w:rPr>
                <w:rFonts w:ascii="仿宋" w:eastAsia="仿宋" w:hAnsi="仿宋" w:cs="宋体" w:hint="eastAsia"/>
                <w:sz w:val="18"/>
                <w:szCs w:val="18"/>
              </w:rPr>
            </w:pPr>
          </w:p>
        </w:tc>
        <w:tc>
          <w:tcPr>
            <w:tcW w:w="1382" w:type="dxa"/>
            <w:shd w:val="clear" w:color="auto" w:fill="FFFFFF"/>
            <w:vAlign w:val="center"/>
          </w:tcPr>
          <w:p w14:paraId="6737C4E5" w14:textId="77777777" w:rsidR="00926099" w:rsidRDefault="00926099">
            <w:pPr>
              <w:spacing w:line="360" w:lineRule="auto"/>
              <w:jc w:val="center"/>
              <w:rPr>
                <w:rFonts w:ascii="仿宋" w:eastAsia="仿宋" w:hAnsi="仿宋" w:cs="宋体" w:hint="eastAsia"/>
                <w:sz w:val="18"/>
                <w:szCs w:val="18"/>
              </w:rPr>
            </w:pPr>
          </w:p>
        </w:tc>
      </w:tr>
    </w:tbl>
    <w:p w14:paraId="72BE31A5" w14:textId="77777777" w:rsidR="00926099" w:rsidRDefault="00000000">
      <w:pPr>
        <w:pStyle w:val="3"/>
        <w:spacing w:before="0" w:after="0" w:line="360" w:lineRule="auto"/>
        <w:jc w:val="center"/>
        <w:rPr>
          <w:rFonts w:ascii="仿宋" w:eastAsia="仿宋" w:hAnsi="仿宋" w:hint="eastAsia"/>
        </w:rPr>
      </w:pPr>
      <w:r>
        <w:rPr>
          <w:rFonts w:ascii="仿宋" w:eastAsia="仿宋" w:hAnsi="仿宋" w:cs="宋体" w:hint="eastAsia"/>
          <w:sz w:val="18"/>
          <w:szCs w:val="18"/>
          <w:lang w:eastAsia="zh-CN"/>
        </w:rPr>
        <w:br w:type="page"/>
      </w:r>
      <w:bookmarkStart w:id="494" w:name="_Toc214819820"/>
      <w:r>
        <w:rPr>
          <w:rFonts w:ascii="仿宋" w:eastAsia="仿宋" w:hAnsi="仿宋" w:cs="宋体" w:hint="eastAsia"/>
          <w:sz w:val="24"/>
          <w:highlight w:val="cyan"/>
          <w:lang w:eastAsia="zh-CN"/>
        </w:rPr>
        <w:lastRenderedPageBreak/>
        <w:t xml:space="preserve">（四） </w:t>
      </w:r>
      <w:proofErr w:type="spellStart"/>
      <w:r>
        <w:rPr>
          <w:rFonts w:ascii="仿宋" w:eastAsia="仿宋" w:hAnsi="仿宋" w:cs="宋体" w:hint="eastAsia"/>
          <w:sz w:val="24"/>
          <w:highlight w:val="cyan"/>
        </w:rPr>
        <w:t>主要人员简历表</w:t>
      </w:r>
      <w:bookmarkEnd w:id="494"/>
      <w:proofErr w:type="spellEnd"/>
    </w:p>
    <w:tbl>
      <w:tblPr>
        <w:tblW w:w="9058" w:type="dxa"/>
        <w:jc w:val="center"/>
        <w:tblLayout w:type="fixed"/>
        <w:tblCellMar>
          <w:left w:w="10" w:type="dxa"/>
          <w:right w:w="10" w:type="dxa"/>
        </w:tblCellMar>
        <w:tblLook w:val="04A0" w:firstRow="1" w:lastRow="0" w:firstColumn="1" w:lastColumn="0" w:noHBand="0" w:noVBand="1"/>
      </w:tblPr>
      <w:tblGrid>
        <w:gridCol w:w="1205"/>
        <w:gridCol w:w="346"/>
        <w:gridCol w:w="696"/>
        <w:gridCol w:w="960"/>
        <w:gridCol w:w="1056"/>
        <w:gridCol w:w="691"/>
        <w:gridCol w:w="1258"/>
        <w:gridCol w:w="408"/>
        <w:gridCol w:w="2438"/>
      </w:tblGrid>
      <w:tr w:rsidR="00926099" w14:paraId="52BAC83B" w14:textId="77777777">
        <w:trPr>
          <w:trHeight w:hRule="exact" w:val="878"/>
          <w:jc w:val="center"/>
        </w:trPr>
        <w:tc>
          <w:tcPr>
            <w:tcW w:w="1205" w:type="dxa"/>
            <w:tcBorders>
              <w:top w:val="single" w:sz="4" w:space="0" w:color="auto"/>
              <w:left w:val="single" w:sz="4" w:space="0" w:color="auto"/>
            </w:tcBorders>
            <w:shd w:val="clear" w:color="auto" w:fill="FFFFFF"/>
            <w:vAlign w:val="center"/>
          </w:tcPr>
          <w:p w14:paraId="05838E91"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姓名</w:t>
            </w:r>
          </w:p>
        </w:tc>
        <w:tc>
          <w:tcPr>
            <w:tcW w:w="1042" w:type="dxa"/>
            <w:gridSpan w:val="2"/>
            <w:tcBorders>
              <w:top w:val="single" w:sz="4" w:space="0" w:color="auto"/>
              <w:left w:val="single" w:sz="4" w:space="0" w:color="auto"/>
            </w:tcBorders>
            <w:shd w:val="clear" w:color="auto" w:fill="FFFFFF"/>
            <w:vAlign w:val="center"/>
          </w:tcPr>
          <w:p w14:paraId="2300FB76" w14:textId="77777777" w:rsidR="00926099" w:rsidRDefault="00926099">
            <w:pPr>
              <w:spacing w:line="360" w:lineRule="auto"/>
              <w:jc w:val="center"/>
              <w:rPr>
                <w:rFonts w:ascii="仿宋" w:eastAsia="仿宋" w:hAnsi="仿宋" w:cs="宋体" w:hint="eastAsia"/>
                <w:sz w:val="18"/>
                <w:szCs w:val="18"/>
              </w:rPr>
            </w:pPr>
          </w:p>
        </w:tc>
        <w:tc>
          <w:tcPr>
            <w:tcW w:w="960" w:type="dxa"/>
            <w:tcBorders>
              <w:top w:val="single" w:sz="4" w:space="0" w:color="auto"/>
              <w:left w:val="single" w:sz="4" w:space="0" w:color="auto"/>
            </w:tcBorders>
            <w:shd w:val="clear" w:color="auto" w:fill="FFFFFF"/>
            <w:vAlign w:val="center"/>
          </w:tcPr>
          <w:p w14:paraId="77BBACD7"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年龄</w:t>
            </w:r>
          </w:p>
        </w:tc>
        <w:tc>
          <w:tcPr>
            <w:tcW w:w="1056" w:type="dxa"/>
            <w:tcBorders>
              <w:top w:val="single" w:sz="4" w:space="0" w:color="auto"/>
              <w:left w:val="single" w:sz="4" w:space="0" w:color="auto"/>
            </w:tcBorders>
            <w:shd w:val="clear" w:color="auto" w:fill="FFFFFF"/>
            <w:vAlign w:val="center"/>
          </w:tcPr>
          <w:p w14:paraId="75E29F2D" w14:textId="77777777" w:rsidR="00926099" w:rsidRDefault="00926099">
            <w:pPr>
              <w:spacing w:line="360" w:lineRule="auto"/>
              <w:jc w:val="center"/>
              <w:rPr>
                <w:rFonts w:ascii="仿宋" w:eastAsia="仿宋" w:hAnsi="仿宋" w:cs="宋体" w:hint="eastAsia"/>
                <w:sz w:val="18"/>
                <w:szCs w:val="18"/>
              </w:rPr>
            </w:pPr>
          </w:p>
        </w:tc>
        <w:tc>
          <w:tcPr>
            <w:tcW w:w="2357" w:type="dxa"/>
            <w:gridSpan w:val="3"/>
            <w:tcBorders>
              <w:top w:val="single" w:sz="4" w:space="0" w:color="auto"/>
              <w:left w:val="single" w:sz="4" w:space="0" w:color="auto"/>
            </w:tcBorders>
            <w:shd w:val="clear" w:color="auto" w:fill="FFFFFF"/>
            <w:vAlign w:val="center"/>
          </w:tcPr>
          <w:p w14:paraId="120170EB"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执业或职业</w:t>
            </w:r>
          </w:p>
          <w:p w14:paraId="5C55ACAE"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资格证书名称</w:t>
            </w:r>
          </w:p>
        </w:tc>
        <w:tc>
          <w:tcPr>
            <w:tcW w:w="2438" w:type="dxa"/>
            <w:tcBorders>
              <w:top w:val="single" w:sz="4" w:space="0" w:color="auto"/>
              <w:left w:val="single" w:sz="4" w:space="0" w:color="auto"/>
              <w:right w:val="single" w:sz="4" w:space="0" w:color="auto"/>
            </w:tcBorders>
            <w:shd w:val="clear" w:color="auto" w:fill="FFFFFF"/>
            <w:vAlign w:val="center"/>
          </w:tcPr>
          <w:p w14:paraId="5DCE69B9" w14:textId="77777777" w:rsidR="00926099" w:rsidRDefault="00926099">
            <w:pPr>
              <w:spacing w:line="360" w:lineRule="auto"/>
              <w:jc w:val="center"/>
              <w:rPr>
                <w:rFonts w:ascii="仿宋" w:eastAsia="仿宋" w:hAnsi="仿宋" w:cs="宋体" w:hint="eastAsia"/>
                <w:sz w:val="18"/>
                <w:szCs w:val="18"/>
                <w:lang w:eastAsia="zh-CN"/>
              </w:rPr>
            </w:pPr>
          </w:p>
        </w:tc>
      </w:tr>
      <w:tr w:rsidR="00926099" w14:paraId="0946E1C9" w14:textId="77777777">
        <w:trPr>
          <w:trHeight w:hRule="exact" w:val="874"/>
          <w:jc w:val="center"/>
        </w:trPr>
        <w:tc>
          <w:tcPr>
            <w:tcW w:w="1205" w:type="dxa"/>
            <w:tcBorders>
              <w:top w:val="single" w:sz="4" w:space="0" w:color="auto"/>
              <w:left w:val="single" w:sz="4" w:space="0" w:color="auto"/>
            </w:tcBorders>
            <w:shd w:val="clear" w:color="auto" w:fill="FFFFFF"/>
            <w:vAlign w:val="center"/>
          </w:tcPr>
          <w:p w14:paraId="62A05A18"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职称</w:t>
            </w:r>
          </w:p>
        </w:tc>
        <w:tc>
          <w:tcPr>
            <w:tcW w:w="1042" w:type="dxa"/>
            <w:gridSpan w:val="2"/>
            <w:tcBorders>
              <w:top w:val="single" w:sz="4" w:space="0" w:color="auto"/>
              <w:left w:val="single" w:sz="4" w:space="0" w:color="auto"/>
            </w:tcBorders>
            <w:shd w:val="clear" w:color="auto" w:fill="FFFFFF"/>
            <w:vAlign w:val="center"/>
          </w:tcPr>
          <w:p w14:paraId="3CAD42AE" w14:textId="77777777" w:rsidR="00926099" w:rsidRDefault="00926099">
            <w:pPr>
              <w:spacing w:line="360" w:lineRule="auto"/>
              <w:jc w:val="center"/>
              <w:rPr>
                <w:rFonts w:ascii="仿宋" w:eastAsia="仿宋" w:hAnsi="仿宋" w:cs="宋体" w:hint="eastAsia"/>
                <w:sz w:val="18"/>
                <w:szCs w:val="18"/>
              </w:rPr>
            </w:pPr>
          </w:p>
        </w:tc>
        <w:tc>
          <w:tcPr>
            <w:tcW w:w="960" w:type="dxa"/>
            <w:tcBorders>
              <w:top w:val="single" w:sz="4" w:space="0" w:color="auto"/>
              <w:left w:val="single" w:sz="4" w:space="0" w:color="auto"/>
            </w:tcBorders>
            <w:shd w:val="clear" w:color="auto" w:fill="FFFFFF"/>
            <w:vAlign w:val="center"/>
          </w:tcPr>
          <w:p w14:paraId="5DE3DFA1"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学历</w:t>
            </w:r>
          </w:p>
        </w:tc>
        <w:tc>
          <w:tcPr>
            <w:tcW w:w="1056" w:type="dxa"/>
            <w:tcBorders>
              <w:top w:val="single" w:sz="4" w:space="0" w:color="auto"/>
              <w:left w:val="single" w:sz="4" w:space="0" w:color="auto"/>
            </w:tcBorders>
            <w:shd w:val="clear" w:color="auto" w:fill="FFFFFF"/>
            <w:vAlign w:val="center"/>
          </w:tcPr>
          <w:p w14:paraId="0A071C34" w14:textId="77777777" w:rsidR="00926099" w:rsidRDefault="00926099">
            <w:pPr>
              <w:spacing w:line="360" w:lineRule="auto"/>
              <w:jc w:val="center"/>
              <w:rPr>
                <w:rFonts w:ascii="仿宋" w:eastAsia="仿宋" w:hAnsi="仿宋" w:cs="宋体" w:hint="eastAsia"/>
                <w:sz w:val="18"/>
                <w:szCs w:val="18"/>
              </w:rPr>
            </w:pPr>
          </w:p>
        </w:tc>
        <w:tc>
          <w:tcPr>
            <w:tcW w:w="2357" w:type="dxa"/>
            <w:gridSpan w:val="3"/>
            <w:tcBorders>
              <w:top w:val="single" w:sz="4" w:space="0" w:color="auto"/>
              <w:left w:val="single" w:sz="4" w:space="0" w:color="auto"/>
            </w:tcBorders>
            <w:shd w:val="clear" w:color="auto" w:fill="FFFFFF"/>
            <w:vAlign w:val="center"/>
          </w:tcPr>
          <w:p w14:paraId="4DD19BE8"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拟在本项目任职</w:t>
            </w:r>
          </w:p>
        </w:tc>
        <w:tc>
          <w:tcPr>
            <w:tcW w:w="2438" w:type="dxa"/>
            <w:tcBorders>
              <w:top w:val="single" w:sz="4" w:space="0" w:color="auto"/>
              <w:left w:val="single" w:sz="4" w:space="0" w:color="auto"/>
              <w:right w:val="single" w:sz="4" w:space="0" w:color="auto"/>
            </w:tcBorders>
            <w:shd w:val="clear" w:color="auto" w:fill="FFFFFF"/>
            <w:vAlign w:val="center"/>
          </w:tcPr>
          <w:p w14:paraId="7D56E2C7" w14:textId="77777777" w:rsidR="00926099" w:rsidRDefault="00926099">
            <w:pPr>
              <w:spacing w:line="360" w:lineRule="auto"/>
              <w:jc w:val="center"/>
              <w:rPr>
                <w:rFonts w:ascii="仿宋" w:eastAsia="仿宋" w:hAnsi="仿宋" w:cs="宋体" w:hint="eastAsia"/>
                <w:sz w:val="18"/>
                <w:szCs w:val="18"/>
              </w:rPr>
            </w:pPr>
          </w:p>
        </w:tc>
      </w:tr>
      <w:tr w:rsidR="00926099" w14:paraId="72719EE3" w14:textId="77777777">
        <w:trPr>
          <w:trHeight w:hRule="exact" w:val="878"/>
          <w:jc w:val="center"/>
        </w:trPr>
        <w:tc>
          <w:tcPr>
            <w:tcW w:w="1205" w:type="dxa"/>
            <w:tcBorders>
              <w:top w:val="single" w:sz="4" w:space="0" w:color="auto"/>
              <w:left w:val="single" w:sz="4" w:space="0" w:color="auto"/>
            </w:tcBorders>
            <w:shd w:val="clear" w:color="auto" w:fill="FFFFFF"/>
            <w:vAlign w:val="center"/>
          </w:tcPr>
          <w:p w14:paraId="7F50884C"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工作年限</w:t>
            </w:r>
          </w:p>
        </w:tc>
        <w:tc>
          <w:tcPr>
            <w:tcW w:w="3058" w:type="dxa"/>
            <w:gridSpan w:val="4"/>
            <w:tcBorders>
              <w:top w:val="single" w:sz="4" w:space="0" w:color="auto"/>
              <w:left w:val="single" w:sz="4" w:space="0" w:color="auto"/>
            </w:tcBorders>
            <w:shd w:val="clear" w:color="auto" w:fill="FFFFFF"/>
            <w:vAlign w:val="center"/>
          </w:tcPr>
          <w:p w14:paraId="4F89D939" w14:textId="77777777" w:rsidR="00926099" w:rsidRDefault="00926099">
            <w:pPr>
              <w:spacing w:line="360" w:lineRule="auto"/>
              <w:jc w:val="center"/>
              <w:rPr>
                <w:rFonts w:ascii="仿宋" w:eastAsia="仿宋" w:hAnsi="仿宋" w:cs="宋体" w:hint="eastAsia"/>
                <w:sz w:val="18"/>
                <w:szCs w:val="18"/>
              </w:rPr>
            </w:pPr>
          </w:p>
        </w:tc>
        <w:tc>
          <w:tcPr>
            <w:tcW w:w="2357" w:type="dxa"/>
            <w:gridSpan w:val="3"/>
            <w:tcBorders>
              <w:top w:val="single" w:sz="4" w:space="0" w:color="auto"/>
              <w:left w:val="single" w:sz="4" w:space="0" w:color="auto"/>
            </w:tcBorders>
            <w:shd w:val="clear" w:color="auto" w:fill="FFFFFF"/>
            <w:vAlign w:val="center"/>
          </w:tcPr>
          <w:p w14:paraId="765F453B"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从事类似工作年限</w:t>
            </w:r>
          </w:p>
        </w:tc>
        <w:tc>
          <w:tcPr>
            <w:tcW w:w="2438" w:type="dxa"/>
            <w:tcBorders>
              <w:top w:val="single" w:sz="4" w:space="0" w:color="auto"/>
              <w:left w:val="single" w:sz="4" w:space="0" w:color="auto"/>
              <w:right w:val="single" w:sz="4" w:space="0" w:color="auto"/>
            </w:tcBorders>
            <w:shd w:val="clear" w:color="auto" w:fill="FFFFFF"/>
            <w:vAlign w:val="center"/>
          </w:tcPr>
          <w:p w14:paraId="3FEFED5B" w14:textId="77777777" w:rsidR="00926099" w:rsidRDefault="00926099">
            <w:pPr>
              <w:spacing w:line="360" w:lineRule="auto"/>
              <w:jc w:val="center"/>
              <w:rPr>
                <w:rFonts w:ascii="仿宋" w:eastAsia="仿宋" w:hAnsi="仿宋" w:cs="宋体" w:hint="eastAsia"/>
                <w:sz w:val="18"/>
                <w:szCs w:val="18"/>
              </w:rPr>
            </w:pPr>
          </w:p>
        </w:tc>
      </w:tr>
      <w:tr w:rsidR="00926099" w14:paraId="2FDE312B" w14:textId="77777777">
        <w:trPr>
          <w:trHeight w:hRule="exact" w:val="874"/>
          <w:jc w:val="center"/>
        </w:trPr>
        <w:tc>
          <w:tcPr>
            <w:tcW w:w="1205" w:type="dxa"/>
            <w:tcBorders>
              <w:top w:val="single" w:sz="4" w:space="0" w:color="auto"/>
              <w:left w:val="single" w:sz="4" w:space="0" w:color="auto"/>
            </w:tcBorders>
            <w:shd w:val="clear" w:color="auto" w:fill="FFFFFF"/>
            <w:vAlign w:val="center"/>
          </w:tcPr>
          <w:p w14:paraId="0BE95AB6"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毕业学校</w:t>
            </w:r>
          </w:p>
        </w:tc>
        <w:tc>
          <w:tcPr>
            <w:tcW w:w="7853" w:type="dxa"/>
            <w:gridSpan w:val="8"/>
            <w:tcBorders>
              <w:top w:val="single" w:sz="4" w:space="0" w:color="auto"/>
              <w:left w:val="single" w:sz="4" w:space="0" w:color="auto"/>
              <w:right w:val="single" w:sz="4" w:space="0" w:color="auto"/>
            </w:tcBorders>
            <w:shd w:val="clear" w:color="auto" w:fill="FFFFFF"/>
            <w:vAlign w:val="center"/>
          </w:tcPr>
          <w:p w14:paraId="1249AF7E" w14:textId="77777777" w:rsidR="00926099" w:rsidRDefault="00000000">
            <w:pPr>
              <w:pStyle w:val="Other1"/>
              <w:tabs>
                <w:tab w:val="left" w:pos="2021"/>
                <w:tab w:val="left" w:pos="3331"/>
              </w:tabs>
              <w:spacing w:line="360" w:lineRule="auto"/>
              <w:ind w:firstLineChars="200" w:firstLine="360"/>
              <w:jc w:val="center"/>
              <w:rPr>
                <w:rFonts w:ascii="仿宋" w:eastAsia="仿宋" w:hAnsi="仿宋" w:hint="eastAsia"/>
                <w:sz w:val="18"/>
                <w:szCs w:val="18"/>
              </w:rPr>
            </w:pPr>
            <w:r>
              <w:rPr>
                <w:rFonts w:ascii="仿宋" w:eastAsia="仿宋" w:hAnsi="仿宋" w:hint="eastAsia"/>
                <w:sz w:val="18"/>
                <w:szCs w:val="18"/>
                <w:u w:val="single"/>
                <w:lang w:val="en-US" w:eastAsia="zh-CN"/>
              </w:rPr>
              <w:t xml:space="preserve">    </w:t>
            </w:r>
            <w:r>
              <w:rPr>
                <w:rFonts w:ascii="仿宋" w:eastAsia="仿宋" w:hAnsi="仿宋" w:hint="eastAsia"/>
                <w:sz w:val="18"/>
                <w:szCs w:val="18"/>
              </w:rPr>
              <w:t>年毕业于</w:t>
            </w:r>
            <w:r>
              <w:rPr>
                <w:rFonts w:ascii="仿宋" w:eastAsia="仿宋" w:hAnsi="仿宋" w:hint="eastAsia"/>
                <w:sz w:val="18"/>
                <w:szCs w:val="18"/>
                <w:u w:val="single"/>
                <w:lang w:val="en-US" w:eastAsia="zh-CN"/>
              </w:rPr>
              <w:t xml:space="preserve">        </w:t>
            </w:r>
            <w:r>
              <w:rPr>
                <w:rFonts w:ascii="仿宋" w:eastAsia="仿宋" w:hAnsi="仿宋" w:hint="eastAsia"/>
                <w:sz w:val="18"/>
                <w:szCs w:val="18"/>
              </w:rPr>
              <w:t>学校</w:t>
            </w:r>
            <w:r>
              <w:rPr>
                <w:rFonts w:ascii="仿宋" w:eastAsia="仿宋" w:hAnsi="仿宋" w:hint="eastAsia"/>
                <w:sz w:val="18"/>
                <w:szCs w:val="18"/>
                <w:u w:val="single"/>
                <w:lang w:val="en-US" w:eastAsia="zh-CN"/>
              </w:rPr>
              <w:t xml:space="preserve">    </w:t>
            </w:r>
            <w:r>
              <w:rPr>
                <w:rFonts w:ascii="仿宋" w:eastAsia="仿宋" w:hAnsi="仿宋" w:hint="eastAsia"/>
                <w:sz w:val="18"/>
                <w:szCs w:val="18"/>
              </w:rPr>
              <w:t>专业</w:t>
            </w:r>
          </w:p>
        </w:tc>
      </w:tr>
      <w:tr w:rsidR="00926099" w14:paraId="7974A01C" w14:textId="77777777">
        <w:trPr>
          <w:trHeight w:hRule="exact" w:val="878"/>
          <w:jc w:val="center"/>
        </w:trPr>
        <w:tc>
          <w:tcPr>
            <w:tcW w:w="9058" w:type="dxa"/>
            <w:gridSpan w:val="9"/>
            <w:tcBorders>
              <w:top w:val="single" w:sz="4" w:space="0" w:color="auto"/>
              <w:left w:val="single" w:sz="4" w:space="0" w:color="auto"/>
              <w:bottom w:val="single" w:sz="4" w:space="0" w:color="auto"/>
              <w:right w:val="single" w:sz="4" w:space="0" w:color="auto"/>
            </w:tcBorders>
            <w:shd w:val="clear" w:color="auto" w:fill="FFFFFF"/>
            <w:vAlign w:val="center"/>
          </w:tcPr>
          <w:p w14:paraId="7A110187" w14:textId="77777777" w:rsidR="00926099" w:rsidRDefault="00000000">
            <w:pPr>
              <w:pStyle w:val="Other1"/>
              <w:spacing w:line="360" w:lineRule="auto"/>
              <w:ind w:firstLineChars="100" w:firstLine="180"/>
              <w:rPr>
                <w:rFonts w:ascii="仿宋" w:eastAsia="仿宋" w:hAnsi="仿宋" w:hint="eastAsia"/>
                <w:sz w:val="18"/>
                <w:szCs w:val="18"/>
              </w:rPr>
            </w:pPr>
            <w:r>
              <w:rPr>
                <w:rFonts w:ascii="仿宋" w:eastAsia="仿宋" w:hAnsi="仿宋" w:hint="eastAsia"/>
                <w:sz w:val="18"/>
                <w:szCs w:val="18"/>
              </w:rPr>
              <w:t>主要工作经历</w:t>
            </w:r>
          </w:p>
        </w:tc>
      </w:tr>
      <w:tr w:rsidR="00926099" w14:paraId="1D2AECB6" w14:textId="77777777">
        <w:trPr>
          <w:trHeight w:hRule="exact" w:val="874"/>
          <w:jc w:val="center"/>
        </w:trPr>
        <w:tc>
          <w:tcPr>
            <w:tcW w:w="1551" w:type="dxa"/>
            <w:gridSpan w:val="2"/>
            <w:tcBorders>
              <w:top w:val="single" w:sz="4" w:space="0" w:color="auto"/>
              <w:left w:val="single" w:sz="4" w:space="0" w:color="auto"/>
            </w:tcBorders>
            <w:shd w:val="clear" w:color="auto" w:fill="FFFFFF"/>
            <w:vAlign w:val="center"/>
          </w:tcPr>
          <w:p w14:paraId="0A2F4CFC"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时间</w:t>
            </w:r>
          </w:p>
        </w:tc>
        <w:tc>
          <w:tcPr>
            <w:tcW w:w="3403" w:type="dxa"/>
            <w:gridSpan w:val="4"/>
            <w:tcBorders>
              <w:top w:val="single" w:sz="4" w:space="0" w:color="auto"/>
              <w:left w:val="single" w:sz="4" w:space="0" w:color="auto"/>
            </w:tcBorders>
            <w:shd w:val="clear" w:color="auto" w:fill="FFFFFF"/>
            <w:vAlign w:val="center"/>
          </w:tcPr>
          <w:p w14:paraId="53A907EF"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参加过的类似项目</w:t>
            </w:r>
          </w:p>
        </w:tc>
        <w:tc>
          <w:tcPr>
            <w:tcW w:w="1258" w:type="dxa"/>
            <w:tcBorders>
              <w:top w:val="single" w:sz="4" w:space="0" w:color="auto"/>
              <w:left w:val="single" w:sz="4" w:space="0" w:color="auto"/>
            </w:tcBorders>
            <w:shd w:val="clear" w:color="auto" w:fill="FFFFFF"/>
            <w:vAlign w:val="center"/>
          </w:tcPr>
          <w:p w14:paraId="16A231FF"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担任职务</w:t>
            </w:r>
          </w:p>
        </w:tc>
        <w:tc>
          <w:tcPr>
            <w:tcW w:w="2846" w:type="dxa"/>
            <w:gridSpan w:val="2"/>
            <w:tcBorders>
              <w:top w:val="single" w:sz="4" w:space="0" w:color="auto"/>
              <w:left w:val="single" w:sz="4" w:space="0" w:color="auto"/>
              <w:right w:val="single" w:sz="4" w:space="0" w:color="auto"/>
            </w:tcBorders>
            <w:shd w:val="clear" w:color="auto" w:fill="FFFFFF"/>
            <w:vAlign w:val="center"/>
          </w:tcPr>
          <w:p w14:paraId="6764B2C4" w14:textId="77777777" w:rsidR="00926099" w:rsidRDefault="00000000">
            <w:pPr>
              <w:pStyle w:val="Other1"/>
              <w:spacing w:line="360" w:lineRule="auto"/>
              <w:ind w:firstLine="0"/>
              <w:jc w:val="center"/>
              <w:rPr>
                <w:rFonts w:ascii="仿宋" w:eastAsia="仿宋" w:hAnsi="仿宋" w:hint="eastAsia"/>
                <w:sz w:val="18"/>
                <w:szCs w:val="18"/>
              </w:rPr>
            </w:pPr>
            <w:r>
              <w:rPr>
                <w:rFonts w:ascii="仿宋" w:eastAsia="仿宋" w:hAnsi="仿宋" w:hint="eastAsia"/>
                <w:sz w:val="18"/>
                <w:szCs w:val="18"/>
              </w:rPr>
              <w:t>采购人及联系电话</w:t>
            </w:r>
          </w:p>
        </w:tc>
      </w:tr>
      <w:tr w:rsidR="00926099" w14:paraId="74CDF11E" w14:textId="77777777">
        <w:trPr>
          <w:trHeight w:hRule="exact" w:val="869"/>
          <w:jc w:val="center"/>
        </w:trPr>
        <w:tc>
          <w:tcPr>
            <w:tcW w:w="1551" w:type="dxa"/>
            <w:gridSpan w:val="2"/>
            <w:tcBorders>
              <w:top w:val="single" w:sz="4" w:space="0" w:color="auto"/>
              <w:left w:val="single" w:sz="4" w:space="0" w:color="auto"/>
              <w:bottom w:val="single" w:sz="4" w:space="0" w:color="auto"/>
            </w:tcBorders>
            <w:shd w:val="clear" w:color="auto" w:fill="FFFFFF"/>
            <w:vAlign w:val="center"/>
          </w:tcPr>
          <w:p w14:paraId="12C7BDFD" w14:textId="77777777" w:rsidR="00926099" w:rsidRDefault="00926099">
            <w:pPr>
              <w:spacing w:line="360" w:lineRule="auto"/>
              <w:jc w:val="center"/>
              <w:rPr>
                <w:rFonts w:ascii="仿宋" w:eastAsia="仿宋" w:hAnsi="仿宋" w:cs="宋体" w:hint="eastAsia"/>
                <w:sz w:val="18"/>
                <w:szCs w:val="18"/>
              </w:rPr>
            </w:pPr>
          </w:p>
        </w:tc>
        <w:tc>
          <w:tcPr>
            <w:tcW w:w="3403" w:type="dxa"/>
            <w:gridSpan w:val="4"/>
            <w:tcBorders>
              <w:top w:val="single" w:sz="4" w:space="0" w:color="auto"/>
              <w:left w:val="single" w:sz="4" w:space="0" w:color="auto"/>
              <w:bottom w:val="single" w:sz="4" w:space="0" w:color="auto"/>
            </w:tcBorders>
            <w:shd w:val="clear" w:color="auto" w:fill="FFFFFF"/>
            <w:vAlign w:val="center"/>
          </w:tcPr>
          <w:p w14:paraId="13D04B69" w14:textId="77777777" w:rsidR="00926099" w:rsidRDefault="00926099">
            <w:pPr>
              <w:spacing w:line="360" w:lineRule="auto"/>
              <w:jc w:val="center"/>
              <w:rPr>
                <w:rFonts w:ascii="仿宋" w:eastAsia="仿宋" w:hAnsi="仿宋" w:cs="宋体" w:hint="eastAsia"/>
                <w:sz w:val="18"/>
                <w:szCs w:val="18"/>
              </w:rPr>
            </w:pPr>
          </w:p>
        </w:tc>
        <w:tc>
          <w:tcPr>
            <w:tcW w:w="1258" w:type="dxa"/>
            <w:tcBorders>
              <w:top w:val="single" w:sz="4" w:space="0" w:color="auto"/>
              <w:left w:val="single" w:sz="4" w:space="0" w:color="auto"/>
              <w:bottom w:val="single" w:sz="4" w:space="0" w:color="auto"/>
            </w:tcBorders>
            <w:shd w:val="clear" w:color="auto" w:fill="FFFFFF"/>
            <w:vAlign w:val="center"/>
          </w:tcPr>
          <w:p w14:paraId="38E9ACF9" w14:textId="77777777" w:rsidR="00926099" w:rsidRDefault="00926099">
            <w:pPr>
              <w:spacing w:line="360" w:lineRule="auto"/>
              <w:jc w:val="center"/>
              <w:rPr>
                <w:rFonts w:ascii="仿宋" w:eastAsia="仿宋" w:hAnsi="仿宋" w:cs="宋体" w:hint="eastAsia"/>
                <w:sz w:val="18"/>
                <w:szCs w:val="18"/>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79D9E47" w14:textId="77777777" w:rsidR="00926099" w:rsidRDefault="00926099">
            <w:pPr>
              <w:spacing w:line="360" w:lineRule="auto"/>
              <w:jc w:val="center"/>
              <w:rPr>
                <w:rFonts w:ascii="仿宋" w:eastAsia="仿宋" w:hAnsi="仿宋" w:cs="宋体" w:hint="eastAsia"/>
                <w:sz w:val="18"/>
                <w:szCs w:val="18"/>
              </w:rPr>
            </w:pPr>
          </w:p>
        </w:tc>
      </w:tr>
      <w:tr w:rsidR="00926099" w14:paraId="7F12DCC9" w14:textId="77777777">
        <w:trPr>
          <w:trHeight w:hRule="exact" w:val="869"/>
          <w:jc w:val="center"/>
        </w:trPr>
        <w:tc>
          <w:tcPr>
            <w:tcW w:w="1551" w:type="dxa"/>
            <w:gridSpan w:val="2"/>
            <w:tcBorders>
              <w:top w:val="single" w:sz="4" w:space="0" w:color="auto"/>
              <w:left w:val="single" w:sz="4" w:space="0" w:color="auto"/>
              <w:bottom w:val="single" w:sz="4" w:space="0" w:color="auto"/>
            </w:tcBorders>
            <w:shd w:val="clear" w:color="auto" w:fill="FFFFFF"/>
            <w:vAlign w:val="center"/>
          </w:tcPr>
          <w:p w14:paraId="1BA7F852" w14:textId="77777777" w:rsidR="00926099" w:rsidRDefault="00926099">
            <w:pPr>
              <w:spacing w:line="360" w:lineRule="auto"/>
              <w:jc w:val="center"/>
              <w:rPr>
                <w:rFonts w:ascii="仿宋" w:eastAsia="仿宋" w:hAnsi="仿宋" w:cs="宋体" w:hint="eastAsia"/>
                <w:sz w:val="18"/>
                <w:szCs w:val="18"/>
              </w:rPr>
            </w:pPr>
          </w:p>
        </w:tc>
        <w:tc>
          <w:tcPr>
            <w:tcW w:w="3403" w:type="dxa"/>
            <w:gridSpan w:val="4"/>
            <w:tcBorders>
              <w:top w:val="single" w:sz="4" w:space="0" w:color="auto"/>
              <w:left w:val="single" w:sz="4" w:space="0" w:color="auto"/>
              <w:bottom w:val="single" w:sz="4" w:space="0" w:color="auto"/>
            </w:tcBorders>
            <w:shd w:val="clear" w:color="auto" w:fill="FFFFFF"/>
            <w:vAlign w:val="center"/>
          </w:tcPr>
          <w:p w14:paraId="15EE3556" w14:textId="77777777" w:rsidR="00926099" w:rsidRDefault="00926099">
            <w:pPr>
              <w:spacing w:line="360" w:lineRule="auto"/>
              <w:jc w:val="center"/>
              <w:rPr>
                <w:rFonts w:ascii="仿宋" w:eastAsia="仿宋" w:hAnsi="仿宋" w:cs="宋体" w:hint="eastAsia"/>
                <w:sz w:val="18"/>
                <w:szCs w:val="18"/>
              </w:rPr>
            </w:pPr>
          </w:p>
        </w:tc>
        <w:tc>
          <w:tcPr>
            <w:tcW w:w="1258" w:type="dxa"/>
            <w:tcBorders>
              <w:top w:val="single" w:sz="4" w:space="0" w:color="auto"/>
              <w:left w:val="single" w:sz="4" w:space="0" w:color="auto"/>
              <w:bottom w:val="single" w:sz="4" w:space="0" w:color="auto"/>
            </w:tcBorders>
            <w:shd w:val="clear" w:color="auto" w:fill="FFFFFF"/>
            <w:vAlign w:val="center"/>
          </w:tcPr>
          <w:p w14:paraId="6E80EC05" w14:textId="77777777" w:rsidR="00926099" w:rsidRDefault="00926099">
            <w:pPr>
              <w:spacing w:line="360" w:lineRule="auto"/>
              <w:jc w:val="center"/>
              <w:rPr>
                <w:rFonts w:ascii="仿宋" w:eastAsia="仿宋" w:hAnsi="仿宋" w:cs="宋体" w:hint="eastAsia"/>
                <w:sz w:val="18"/>
                <w:szCs w:val="18"/>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2EB7C77" w14:textId="77777777" w:rsidR="00926099" w:rsidRDefault="00926099">
            <w:pPr>
              <w:spacing w:line="360" w:lineRule="auto"/>
              <w:jc w:val="center"/>
              <w:rPr>
                <w:rFonts w:ascii="仿宋" w:eastAsia="仿宋" w:hAnsi="仿宋" w:cs="宋体" w:hint="eastAsia"/>
                <w:sz w:val="18"/>
                <w:szCs w:val="18"/>
              </w:rPr>
            </w:pPr>
          </w:p>
        </w:tc>
      </w:tr>
      <w:tr w:rsidR="00926099" w14:paraId="3F11F891" w14:textId="77777777">
        <w:trPr>
          <w:trHeight w:hRule="exact" w:val="869"/>
          <w:jc w:val="center"/>
        </w:trPr>
        <w:tc>
          <w:tcPr>
            <w:tcW w:w="1551" w:type="dxa"/>
            <w:gridSpan w:val="2"/>
            <w:tcBorders>
              <w:top w:val="single" w:sz="4" w:space="0" w:color="auto"/>
              <w:left w:val="single" w:sz="4" w:space="0" w:color="auto"/>
              <w:bottom w:val="single" w:sz="4" w:space="0" w:color="auto"/>
            </w:tcBorders>
            <w:shd w:val="clear" w:color="auto" w:fill="FFFFFF"/>
            <w:vAlign w:val="center"/>
          </w:tcPr>
          <w:p w14:paraId="11ACF904" w14:textId="77777777" w:rsidR="00926099" w:rsidRDefault="00926099">
            <w:pPr>
              <w:spacing w:line="360" w:lineRule="auto"/>
              <w:jc w:val="center"/>
              <w:rPr>
                <w:rFonts w:ascii="仿宋" w:eastAsia="仿宋" w:hAnsi="仿宋" w:cs="宋体" w:hint="eastAsia"/>
                <w:sz w:val="18"/>
                <w:szCs w:val="18"/>
              </w:rPr>
            </w:pPr>
          </w:p>
        </w:tc>
        <w:tc>
          <w:tcPr>
            <w:tcW w:w="3403" w:type="dxa"/>
            <w:gridSpan w:val="4"/>
            <w:tcBorders>
              <w:top w:val="single" w:sz="4" w:space="0" w:color="auto"/>
              <w:left w:val="single" w:sz="4" w:space="0" w:color="auto"/>
              <w:bottom w:val="single" w:sz="4" w:space="0" w:color="auto"/>
            </w:tcBorders>
            <w:shd w:val="clear" w:color="auto" w:fill="FFFFFF"/>
            <w:vAlign w:val="center"/>
          </w:tcPr>
          <w:p w14:paraId="33D9DACE" w14:textId="77777777" w:rsidR="00926099" w:rsidRDefault="00926099">
            <w:pPr>
              <w:spacing w:line="360" w:lineRule="auto"/>
              <w:jc w:val="center"/>
              <w:rPr>
                <w:rFonts w:ascii="仿宋" w:eastAsia="仿宋" w:hAnsi="仿宋" w:cs="宋体" w:hint="eastAsia"/>
                <w:sz w:val="18"/>
                <w:szCs w:val="18"/>
              </w:rPr>
            </w:pPr>
          </w:p>
        </w:tc>
        <w:tc>
          <w:tcPr>
            <w:tcW w:w="1258" w:type="dxa"/>
            <w:tcBorders>
              <w:top w:val="single" w:sz="4" w:space="0" w:color="auto"/>
              <w:left w:val="single" w:sz="4" w:space="0" w:color="auto"/>
              <w:bottom w:val="single" w:sz="4" w:space="0" w:color="auto"/>
            </w:tcBorders>
            <w:shd w:val="clear" w:color="auto" w:fill="FFFFFF"/>
            <w:vAlign w:val="center"/>
          </w:tcPr>
          <w:p w14:paraId="47ABEE32" w14:textId="77777777" w:rsidR="00926099" w:rsidRDefault="00926099">
            <w:pPr>
              <w:spacing w:line="360" w:lineRule="auto"/>
              <w:jc w:val="center"/>
              <w:rPr>
                <w:rFonts w:ascii="仿宋" w:eastAsia="仿宋" w:hAnsi="仿宋" w:cs="宋体" w:hint="eastAsia"/>
                <w:sz w:val="18"/>
                <w:szCs w:val="18"/>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DDDA71" w14:textId="77777777" w:rsidR="00926099" w:rsidRDefault="00926099">
            <w:pPr>
              <w:spacing w:line="360" w:lineRule="auto"/>
              <w:jc w:val="center"/>
              <w:rPr>
                <w:rFonts w:ascii="仿宋" w:eastAsia="仿宋" w:hAnsi="仿宋" w:cs="宋体" w:hint="eastAsia"/>
                <w:sz w:val="18"/>
                <w:szCs w:val="18"/>
              </w:rPr>
            </w:pPr>
          </w:p>
        </w:tc>
      </w:tr>
      <w:tr w:rsidR="00926099" w14:paraId="1BD68FFC" w14:textId="77777777">
        <w:trPr>
          <w:trHeight w:hRule="exact" w:val="869"/>
          <w:jc w:val="center"/>
        </w:trPr>
        <w:tc>
          <w:tcPr>
            <w:tcW w:w="1551" w:type="dxa"/>
            <w:gridSpan w:val="2"/>
            <w:tcBorders>
              <w:top w:val="single" w:sz="4" w:space="0" w:color="auto"/>
              <w:left w:val="single" w:sz="4" w:space="0" w:color="auto"/>
              <w:bottom w:val="single" w:sz="4" w:space="0" w:color="auto"/>
            </w:tcBorders>
            <w:shd w:val="clear" w:color="auto" w:fill="FFFFFF"/>
            <w:vAlign w:val="center"/>
          </w:tcPr>
          <w:p w14:paraId="2F79B283" w14:textId="77777777" w:rsidR="00926099" w:rsidRDefault="00926099">
            <w:pPr>
              <w:spacing w:line="360" w:lineRule="auto"/>
              <w:jc w:val="center"/>
              <w:rPr>
                <w:rFonts w:ascii="仿宋" w:eastAsia="仿宋" w:hAnsi="仿宋" w:cs="宋体" w:hint="eastAsia"/>
                <w:sz w:val="18"/>
                <w:szCs w:val="18"/>
              </w:rPr>
            </w:pPr>
          </w:p>
        </w:tc>
        <w:tc>
          <w:tcPr>
            <w:tcW w:w="3403" w:type="dxa"/>
            <w:gridSpan w:val="4"/>
            <w:tcBorders>
              <w:top w:val="single" w:sz="4" w:space="0" w:color="auto"/>
              <w:left w:val="single" w:sz="4" w:space="0" w:color="auto"/>
              <w:bottom w:val="single" w:sz="4" w:space="0" w:color="auto"/>
            </w:tcBorders>
            <w:shd w:val="clear" w:color="auto" w:fill="FFFFFF"/>
            <w:vAlign w:val="center"/>
          </w:tcPr>
          <w:p w14:paraId="6AC20B47" w14:textId="77777777" w:rsidR="00926099" w:rsidRDefault="00926099">
            <w:pPr>
              <w:spacing w:line="360" w:lineRule="auto"/>
              <w:jc w:val="center"/>
              <w:rPr>
                <w:rFonts w:ascii="仿宋" w:eastAsia="仿宋" w:hAnsi="仿宋" w:cs="宋体" w:hint="eastAsia"/>
                <w:sz w:val="18"/>
                <w:szCs w:val="18"/>
              </w:rPr>
            </w:pPr>
          </w:p>
        </w:tc>
        <w:tc>
          <w:tcPr>
            <w:tcW w:w="1258" w:type="dxa"/>
            <w:tcBorders>
              <w:top w:val="single" w:sz="4" w:space="0" w:color="auto"/>
              <w:left w:val="single" w:sz="4" w:space="0" w:color="auto"/>
              <w:bottom w:val="single" w:sz="4" w:space="0" w:color="auto"/>
            </w:tcBorders>
            <w:shd w:val="clear" w:color="auto" w:fill="FFFFFF"/>
            <w:vAlign w:val="center"/>
          </w:tcPr>
          <w:p w14:paraId="31378BC5" w14:textId="77777777" w:rsidR="00926099" w:rsidRDefault="00926099">
            <w:pPr>
              <w:spacing w:line="360" w:lineRule="auto"/>
              <w:jc w:val="center"/>
              <w:rPr>
                <w:rFonts w:ascii="仿宋" w:eastAsia="仿宋" w:hAnsi="仿宋" w:cs="宋体" w:hint="eastAsia"/>
                <w:sz w:val="18"/>
                <w:szCs w:val="18"/>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AF9CA66" w14:textId="77777777" w:rsidR="00926099" w:rsidRDefault="00926099">
            <w:pPr>
              <w:spacing w:line="360" w:lineRule="auto"/>
              <w:jc w:val="center"/>
              <w:rPr>
                <w:rFonts w:ascii="仿宋" w:eastAsia="仿宋" w:hAnsi="仿宋" w:cs="宋体" w:hint="eastAsia"/>
                <w:sz w:val="18"/>
                <w:szCs w:val="18"/>
              </w:rPr>
            </w:pPr>
          </w:p>
        </w:tc>
      </w:tr>
      <w:tr w:rsidR="00926099" w14:paraId="0051D72A" w14:textId="77777777">
        <w:trPr>
          <w:trHeight w:hRule="exact" w:val="869"/>
          <w:jc w:val="center"/>
        </w:trPr>
        <w:tc>
          <w:tcPr>
            <w:tcW w:w="1551" w:type="dxa"/>
            <w:gridSpan w:val="2"/>
            <w:tcBorders>
              <w:top w:val="single" w:sz="4" w:space="0" w:color="auto"/>
              <w:left w:val="single" w:sz="4" w:space="0" w:color="auto"/>
              <w:bottom w:val="single" w:sz="4" w:space="0" w:color="auto"/>
            </w:tcBorders>
            <w:shd w:val="clear" w:color="auto" w:fill="FFFFFF"/>
            <w:vAlign w:val="center"/>
          </w:tcPr>
          <w:p w14:paraId="115E83BA" w14:textId="77777777" w:rsidR="00926099" w:rsidRDefault="00926099">
            <w:pPr>
              <w:spacing w:line="360" w:lineRule="auto"/>
              <w:jc w:val="center"/>
              <w:rPr>
                <w:rFonts w:ascii="仿宋" w:eastAsia="仿宋" w:hAnsi="仿宋" w:cs="宋体" w:hint="eastAsia"/>
                <w:sz w:val="18"/>
                <w:szCs w:val="18"/>
              </w:rPr>
            </w:pPr>
          </w:p>
        </w:tc>
        <w:tc>
          <w:tcPr>
            <w:tcW w:w="3403" w:type="dxa"/>
            <w:gridSpan w:val="4"/>
            <w:tcBorders>
              <w:top w:val="single" w:sz="4" w:space="0" w:color="auto"/>
              <w:left w:val="single" w:sz="4" w:space="0" w:color="auto"/>
              <w:bottom w:val="single" w:sz="4" w:space="0" w:color="auto"/>
            </w:tcBorders>
            <w:shd w:val="clear" w:color="auto" w:fill="FFFFFF"/>
            <w:vAlign w:val="center"/>
          </w:tcPr>
          <w:p w14:paraId="71F02D7D" w14:textId="77777777" w:rsidR="00926099" w:rsidRDefault="00926099">
            <w:pPr>
              <w:spacing w:line="360" w:lineRule="auto"/>
              <w:jc w:val="center"/>
              <w:rPr>
                <w:rFonts w:ascii="仿宋" w:eastAsia="仿宋" w:hAnsi="仿宋" w:cs="宋体" w:hint="eastAsia"/>
                <w:sz w:val="18"/>
                <w:szCs w:val="18"/>
              </w:rPr>
            </w:pPr>
          </w:p>
        </w:tc>
        <w:tc>
          <w:tcPr>
            <w:tcW w:w="1258" w:type="dxa"/>
            <w:tcBorders>
              <w:top w:val="single" w:sz="4" w:space="0" w:color="auto"/>
              <w:left w:val="single" w:sz="4" w:space="0" w:color="auto"/>
              <w:bottom w:val="single" w:sz="4" w:space="0" w:color="auto"/>
            </w:tcBorders>
            <w:shd w:val="clear" w:color="auto" w:fill="FFFFFF"/>
            <w:vAlign w:val="center"/>
          </w:tcPr>
          <w:p w14:paraId="260E1A16" w14:textId="77777777" w:rsidR="00926099" w:rsidRDefault="00926099">
            <w:pPr>
              <w:spacing w:line="360" w:lineRule="auto"/>
              <w:jc w:val="center"/>
              <w:rPr>
                <w:rFonts w:ascii="仿宋" w:eastAsia="仿宋" w:hAnsi="仿宋" w:cs="宋体" w:hint="eastAsia"/>
                <w:sz w:val="18"/>
                <w:szCs w:val="18"/>
              </w:rPr>
            </w:pPr>
          </w:p>
        </w:tc>
        <w:tc>
          <w:tcPr>
            <w:tcW w:w="284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0B7345" w14:textId="77777777" w:rsidR="00926099" w:rsidRDefault="00926099">
            <w:pPr>
              <w:spacing w:line="360" w:lineRule="auto"/>
              <w:jc w:val="center"/>
              <w:rPr>
                <w:rFonts w:ascii="仿宋" w:eastAsia="仿宋" w:hAnsi="仿宋" w:cs="宋体" w:hint="eastAsia"/>
                <w:sz w:val="18"/>
                <w:szCs w:val="18"/>
              </w:rPr>
            </w:pPr>
          </w:p>
        </w:tc>
      </w:tr>
    </w:tbl>
    <w:p w14:paraId="5EB82978" w14:textId="77777777" w:rsidR="00926099" w:rsidRDefault="00000000">
      <w:pPr>
        <w:spacing w:line="360" w:lineRule="auto"/>
        <w:ind w:firstLineChars="200" w:firstLine="360"/>
        <w:jc w:val="both"/>
        <w:rPr>
          <w:rFonts w:ascii="仿宋" w:eastAsia="仿宋" w:hAnsi="仿宋" w:cs="宋体" w:hint="eastAsia"/>
          <w:sz w:val="18"/>
          <w:szCs w:val="18"/>
          <w:lang w:eastAsia="zh-CN"/>
        </w:rPr>
      </w:pPr>
      <w:r>
        <w:rPr>
          <w:rFonts w:ascii="仿宋" w:eastAsia="仿宋" w:hAnsi="仿宋" w:cs="宋体" w:hint="eastAsia"/>
          <w:sz w:val="18"/>
          <w:szCs w:val="18"/>
          <w:lang w:eastAsia="zh-CN"/>
        </w:rPr>
        <w:t>注：供应商应根据供应商须知前附表第3.5(6)项的要求在本表后附相关证明材料。</w:t>
      </w:r>
    </w:p>
    <w:p w14:paraId="5A1BB7CF" w14:textId="77777777" w:rsidR="00926099" w:rsidRDefault="00000000">
      <w:pPr>
        <w:rPr>
          <w:rFonts w:ascii="仿宋" w:eastAsia="仿宋" w:hAnsi="仿宋" w:cs="宋体" w:hint="eastAsia"/>
          <w:sz w:val="18"/>
          <w:szCs w:val="18"/>
          <w:lang w:eastAsia="zh-CN"/>
        </w:rPr>
      </w:pPr>
      <w:r>
        <w:rPr>
          <w:rFonts w:ascii="仿宋" w:eastAsia="仿宋" w:hAnsi="仿宋" w:cs="宋体" w:hint="eastAsia"/>
          <w:sz w:val="18"/>
          <w:szCs w:val="18"/>
          <w:lang w:eastAsia="zh-CN"/>
        </w:rPr>
        <w:br w:type="page"/>
      </w:r>
    </w:p>
    <w:p w14:paraId="746778E8"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95" w:name="bookmark711"/>
      <w:bookmarkStart w:id="496" w:name="_Toc214819821"/>
      <w:bookmarkStart w:id="497" w:name="bookmark712"/>
      <w:bookmarkStart w:id="498" w:name="bookmark710"/>
      <w:r>
        <w:rPr>
          <w:rFonts w:ascii="仿宋" w:eastAsia="仿宋" w:hAnsi="仿宋" w:cs="宋体" w:hint="eastAsia"/>
          <w:sz w:val="28"/>
          <w:szCs w:val="28"/>
          <w:lang w:eastAsia="zh-CN"/>
        </w:rPr>
        <w:lastRenderedPageBreak/>
        <w:t>八、响应方案</w:t>
      </w:r>
      <w:bookmarkEnd w:id="495"/>
      <w:bookmarkEnd w:id="496"/>
      <w:bookmarkEnd w:id="497"/>
      <w:bookmarkEnd w:id="498"/>
    </w:p>
    <w:p w14:paraId="40964E06" w14:textId="77777777" w:rsidR="00926099" w:rsidRDefault="00000000">
      <w:pPr>
        <w:pStyle w:val="Bodytext1"/>
        <w:tabs>
          <w:tab w:val="left" w:pos="1326"/>
        </w:tabs>
        <w:spacing w:line="360" w:lineRule="auto"/>
        <w:ind w:leftChars="200" w:left="480" w:firstLine="0"/>
        <w:jc w:val="center"/>
        <w:rPr>
          <w:rFonts w:ascii="仿宋" w:eastAsia="仿宋" w:hAnsi="仿宋" w:hint="eastAsia"/>
          <w:sz w:val="24"/>
          <w:szCs w:val="24"/>
        </w:rPr>
        <w:sectPr w:rsidR="00926099">
          <w:headerReference w:type="default" r:id="rId44"/>
          <w:footerReference w:type="default" r:id="rId45"/>
          <w:type w:val="continuous"/>
          <w:pgSz w:w="11906" w:h="16838"/>
          <w:pgMar w:top="851" w:right="1304" w:bottom="851" w:left="1418" w:header="850" w:footer="850" w:gutter="0"/>
          <w:cols w:space="720"/>
          <w:docGrid w:linePitch="360"/>
        </w:sectPr>
      </w:pPr>
      <w:r>
        <w:rPr>
          <w:rFonts w:ascii="仿宋" w:eastAsia="仿宋" w:hAnsi="仿宋" w:hint="eastAsia"/>
          <w:sz w:val="24"/>
          <w:szCs w:val="24"/>
        </w:rPr>
        <w:t>供应商可以根据评审因素自拟格式</w:t>
      </w:r>
    </w:p>
    <w:p w14:paraId="613C0BD4" w14:textId="77777777" w:rsidR="00926099" w:rsidRDefault="00000000">
      <w:pPr>
        <w:pStyle w:val="2"/>
        <w:spacing w:before="0" w:after="0" w:line="360" w:lineRule="auto"/>
        <w:jc w:val="center"/>
        <w:rPr>
          <w:rFonts w:ascii="仿宋" w:eastAsia="仿宋" w:hAnsi="仿宋" w:cs="宋体" w:hint="eastAsia"/>
          <w:sz w:val="28"/>
          <w:szCs w:val="28"/>
          <w:lang w:eastAsia="zh-CN"/>
        </w:rPr>
      </w:pPr>
      <w:bookmarkStart w:id="499" w:name="bookmark724"/>
      <w:bookmarkStart w:id="500" w:name="bookmark722"/>
      <w:bookmarkStart w:id="501" w:name="_Toc214819822"/>
      <w:bookmarkStart w:id="502" w:name="bookmark723"/>
      <w:bookmarkStart w:id="503" w:name="bookmark725"/>
      <w:r>
        <w:rPr>
          <w:rFonts w:ascii="仿宋" w:eastAsia="仿宋" w:hAnsi="仿宋" w:cs="宋体" w:hint="eastAsia"/>
          <w:sz w:val="28"/>
          <w:szCs w:val="28"/>
          <w:lang w:eastAsia="zh-CN"/>
        </w:rPr>
        <w:t>九</w:t>
      </w:r>
      <w:bookmarkEnd w:id="499"/>
      <w:r>
        <w:rPr>
          <w:rFonts w:ascii="仿宋" w:eastAsia="仿宋" w:hAnsi="仿宋" w:cs="宋体" w:hint="eastAsia"/>
          <w:sz w:val="28"/>
          <w:szCs w:val="28"/>
          <w:lang w:eastAsia="zh-CN"/>
        </w:rPr>
        <w:t>、其他资料</w:t>
      </w:r>
      <w:bookmarkEnd w:id="500"/>
      <w:bookmarkEnd w:id="501"/>
      <w:bookmarkEnd w:id="502"/>
      <w:bookmarkEnd w:id="503"/>
    </w:p>
    <w:p w14:paraId="579EA113" w14:textId="77777777" w:rsidR="00926099" w:rsidRDefault="00000000">
      <w:pPr>
        <w:pStyle w:val="Bodytext1"/>
        <w:spacing w:line="360" w:lineRule="auto"/>
        <w:ind w:firstLineChars="200" w:firstLine="480"/>
        <w:rPr>
          <w:rFonts w:ascii="仿宋" w:eastAsia="仿宋" w:hAnsi="仿宋" w:hint="eastAsia"/>
          <w:sz w:val="24"/>
          <w:szCs w:val="24"/>
        </w:rPr>
      </w:pPr>
      <w:r>
        <w:rPr>
          <w:rFonts w:ascii="仿宋" w:eastAsia="仿宋" w:hAnsi="仿宋" w:hint="eastAsia"/>
          <w:sz w:val="24"/>
          <w:szCs w:val="24"/>
        </w:rPr>
        <w:t>供应商需提交的其他资料。</w:t>
      </w:r>
    </w:p>
    <w:p w14:paraId="7B9646AB" w14:textId="77777777" w:rsidR="00926099" w:rsidRDefault="00926099">
      <w:pPr>
        <w:pStyle w:val="Bodytext1"/>
        <w:spacing w:line="360" w:lineRule="auto"/>
        <w:ind w:firstLineChars="200" w:firstLine="480"/>
        <w:rPr>
          <w:rFonts w:ascii="仿宋" w:eastAsia="仿宋" w:hAnsi="仿宋" w:hint="eastAsia"/>
          <w:sz w:val="24"/>
          <w:szCs w:val="24"/>
        </w:rPr>
        <w:sectPr w:rsidR="00926099">
          <w:headerReference w:type="even" r:id="rId46"/>
          <w:headerReference w:type="default" r:id="rId47"/>
          <w:footerReference w:type="even" r:id="rId48"/>
          <w:footerReference w:type="default" r:id="rId49"/>
          <w:type w:val="continuous"/>
          <w:pgSz w:w="11906" w:h="16838"/>
          <w:pgMar w:top="851" w:right="1304" w:bottom="851" w:left="1418" w:header="0" w:footer="3" w:gutter="0"/>
          <w:cols w:space="720"/>
          <w:docGrid w:linePitch="360"/>
        </w:sectPr>
      </w:pPr>
    </w:p>
    <w:p w14:paraId="121C7868" w14:textId="77777777" w:rsidR="00E22696" w:rsidRDefault="00E22696">
      <w:pPr>
        <w:shd w:val="clear" w:color="auto" w:fill="FFFFFF"/>
        <w:adjustRightInd w:val="0"/>
        <w:snapToGrid w:val="0"/>
        <w:spacing w:line="360" w:lineRule="auto"/>
        <w:ind w:rightChars="500" w:right="1200" w:firstLineChars="200" w:firstLine="643"/>
        <w:jc w:val="center"/>
        <w:outlineLvl w:val="2"/>
        <w:rPr>
          <w:rFonts w:ascii="仿宋" w:eastAsia="仿宋" w:hAnsi="仿宋" w:cs="仿宋_GB2312"/>
          <w:b/>
          <w:bCs/>
          <w:color w:val="auto"/>
          <w:kern w:val="2"/>
          <w:sz w:val="32"/>
          <w:szCs w:val="32"/>
          <w:lang w:eastAsia="zh-CN" w:bidi="ar-SA"/>
        </w:rPr>
      </w:pPr>
      <w:bookmarkStart w:id="504" w:name="_Toc107392336"/>
      <w:bookmarkStart w:id="505" w:name="_Toc214819823"/>
    </w:p>
    <w:p w14:paraId="6CFFE8D1" w14:textId="77777777" w:rsidR="00E22696" w:rsidRDefault="00E22696">
      <w:pPr>
        <w:shd w:val="clear" w:color="auto" w:fill="FFFFFF"/>
        <w:adjustRightInd w:val="0"/>
        <w:snapToGrid w:val="0"/>
        <w:spacing w:line="360" w:lineRule="auto"/>
        <w:ind w:rightChars="500" w:right="1200" w:firstLineChars="200" w:firstLine="643"/>
        <w:jc w:val="center"/>
        <w:outlineLvl w:val="2"/>
        <w:rPr>
          <w:rFonts w:ascii="仿宋" w:eastAsia="仿宋" w:hAnsi="仿宋" w:cs="仿宋_GB2312"/>
          <w:b/>
          <w:bCs/>
          <w:color w:val="auto"/>
          <w:kern w:val="2"/>
          <w:sz w:val="32"/>
          <w:szCs w:val="32"/>
          <w:lang w:eastAsia="zh-CN" w:bidi="ar-SA"/>
        </w:rPr>
      </w:pPr>
    </w:p>
    <w:p w14:paraId="288A0160" w14:textId="77777777" w:rsidR="00E22696" w:rsidRDefault="00E22696">
      <w:pPr>
        <w:shd w:val="clear" w:color="auto" w:fill="FFFFFF"/>
        <w:adjustRightInd w:val="0"/>
        <w:snapToGrid w:val="0"/>
        <w:spacing w:line="360" w:lineRule="auto"/>
        <w:ind w:rightChars="500" w:right="1200" w:firstLineChars="200" w:firstLine="643"/>
        <w:jc w:val="center"/>
        <w:outlineLvl w:val="2"/>
        <w:rPr>
          <w:rFonts w:ascii="仿宋" w:eastAsia="仿宋" w:hAnsi="仿宋" w:cs="仿宋_GB2312"/>
          <w:b/>
          <w:bCs/>
          <w:color w:val="auto"/>
          <w:kern w:val="2"/>
          <w:sz w:val="32"/>
          <w:szCs w:val="32"/>
          <w:lang w:eastAsia="zh-CN" w:bidi="ar-SA"/>
        </w:rPr>
      </w:pPr>
    </w:p>
    <w:p w14:paraId="4F21F61F" w14:textId="30939363" w:rsidR="00926099" w:rsidRDefault="00000000">
      <w:pPr>
        <w:shd w:val="clear" w:color="auto" w:fill="FFFFFF"/>
        <w:adjustRightInd w:val="0"/>
        <w:snapToGrid w:val="0"/>
        <w:spacing w:line="360" w:lineRule="auto"/>
        <w:ind w:rightChars="500" w:right="1200" w:firstLineChars="200" w:firstLine="643"/>
        <w:jc w:val="center"/>
        <w:outlineLvl w:val="2"/>
        <w:rPr>
          <w:rFonts w:ascii="仿宋" w:eastAsia="仿宋" w:hAnsi="仿宋" w:cs="仿宋_GB2312" w:hint="eastAsia"/>
          <w:b/>
          <w:bCs/>
          <w:color w:val="auto"/>
          <w:kern w:val="2"/>
          <w:sz w:val="32"/>
          <w:szCs w:val="32"/>
          <w:lang w:eastAsia="zh-CN" w:bidi="ar-SA"/>
        </w:rPr>
      </w:pPr>
      <w:r>
        <w:rPr>
          <w:rFonts w:ascii="仿宋" w:eastAsia="仿宋" w:hAnsi="仿宋" w:cs="仿宋_GB2312" w:hint="eastAsia"/>
          <w:b/>
          <w:bCs/>
          <w:color w:val="auto"/>
          <w:kern w:val="2"/>
          <w:sz w:val="32"/>
          <w:szCs w:val="32"/>
          <w:lang w:eastAsia="zh-CN" w:bidi="ar-SA"/>
        </w:rPr>
        <w:t>附件  最后报价一览表</w:t>
      </w:r>
      <w:bookmarkEnd w:id="504"/>
      <w:bookmarkEnd w:id="505"/>
    </w:p>
    <w:p w14:paraId="64EBE198" w14:textId="77777777" w:rsidR="00926099" w:rsidRDefault="00926099">
      <w:pPr>
        <w:rPr>
          <w:rFonts w:ascii="仿宋" w:eastAsia="仿宋" w:hAnsi="仿宋" w:hint="eastAsia"/>
          <w:lang w:eastAsia="zh-CN"/>
        </w:rPr>
      </w:pPr>
    </w:p>
    <w:p w14:paraId="483A785C" w14:textId="77777777" w:rsidR="00926099" w:rsidRDefault="00926099">
      <w:pPr>
        <w:rPr>
          <w:rFonts w:ascii="仿宋" w:eastAsia="仿宋" w:hAnsi="仿宋" w:hint="eastAsia"/>
          <w:lang w:eastAsia="zh-CN"/>
        </w:rPr>
      </w:pPr>
    </w:p>
    <w:p w14:paraId="062829BB" w14:textId="77777777" w:rsidR="00926099" w:rsidRDefault="00000000">
      <w:pPr>
        <w:pStyle w:val="Bodytext1"/>
        <w:spacing w:line="360" w:lineRule="auto"/>
        <w:ind w:firstLineChars="200" w:firstLine="442"/>
        <w:rPr>
          <w:rFonts w:ascii="仿宋" w:eastAsia="仿宋" w:hAnsi="仿宋" w:hint="eastAsia"/>
          <w:bCs/>
          <w:sz w:val="24"/>
          <w:szCs w:val="24"/>
        </w:rPr>
      </w:pPr>
      <w:r>
        <w:rPr>
          <w:rFonts w:ascii="仿宋" w:eastAsia="仿宋" w:hAnsi="仿宋" w:cs="仿宋_GB2312" w:hint="eastAsia"/>
          <w:b/>
          <w:bCs/>
          <w:color w:val="auto"/>
          <w:kern w:val="2"/>
          <w:szCs w:val="21"/>
          <w:lang w:eastAsia="zh-CN" w:bidi="ar-SA"/>
        </w:rPr>
        <w:t>包号：</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4"/>
        <w:gridCol w:w="2486"/>
        <w:gridCol w:w="1367"/>
        <w:gridCol w:w="1739"/>
        <w:gridCol w:w="1182"/>
        <w:gridCol w:w="1221"/>
        <w:gridCol w:w="1201"/>
      </w:tblGrid>
      <w:tr w:rsidR="00926099" w14:paraId="31B984DF" w14:textId="77777777">
        <w:trPr>
          <w:trHeight w:hRule="exact" w:val="1151"/>
          <w:jc w:val="center"/>
        </w:trPr>
        <w:tc>
          <w:tcPr>
            <w:tcW w:w="1144" w:type="dxa"/>
            <w:shd w:val="clear" w:color="auto" w:fill="BFBFBF"/>
            <w:vAlign w:val="center"/>
          </w:tcPr>
          <w:p w14:paraId="4DD5A946"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序号</w:t>
            </w:r>
          </w:p>
        </w:tc>
        <w:tc>
          <w:tcPr>
            <w:tcW w:w="2486" w:type="dxa"/>
            <w:shd w:val="clear" w:color="auto" w:fill="BFBFBF"/>
            <w:vAlign w:val="center"/>
          </w:tcPr>
          <w:p w14:paraId="18CBC111" w14:textId="77777777" w:rsidR="00926099" w:rsidRDefault="00000000">
            <w:pPr>
              <w:spacing w:line="600" w:lineRule="exact"/>
              <w:ind w:firstLineChars="200" w:firstLine="482"/>
              <w:jc w:val="both"/>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服务名称</w:t>
            </w:r>
          </w:p>
        </w:tc>
        <w:tc>
          <w:tcPr>
            <w:tcW w:w="1367" w:type="dxa"/>
            <w:shd w:val="clear" w:color="auto" w:fill="BFBFBF"/>
            <w:vAlign w:val="center"/>
          </w:tcPr>
          <w:p w14:paraId="5BBA6C76"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预算含税单价（元）</w:t>
            </w:r>
          </w:p>
        </w:tc>
        <w:tc>
          <w:tcPr>
            <w:tcW w:w="1739" w:type="dxa"/>
            <w:shd w:val="clear" w:color="auto" w:fill="BFBFBF"/>
            <w:vAlign w:val="center"/>
          </w:tcPr>
          <w:p w14:paraId="19DFC90E"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预算不含税单价（元）</w:t>
            </w:r>
          </w:p>
        </w:tc>
        <w:tc>
          <w:tcPr>
            <w:tcW w:w="1182" w:type="dxa"/>
            <w:shd w:val="clear" w:color="auto" w:fill="BFBFBF"/>
            <w:vAlign w:val="center"/>
          </w:tcPr>
          <w:p w14:paraId="3930DDED"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数量</w:t>
            </w:r>
          </w:p>
        </w:tc>
        <w:tc>
          <w:tcPr>
            <w:tcW w:w="1221" w:type="dxa"/>
            <w:shd w:val="clear" w:color="auto" w:fill="BFBFBF"/>
            <w:vAlign w:val="center"/>
          </w:tcPr>
          <w:p w14:paraId="22BE9DA6"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总价含税（元）</w:t>
            </w:r>
          </w:p>
        </w:tc>
        <w:tc>
          <w:tcPr>
            <w:tcW w:w="1201" w:type="dxa"/>
            <w:shd w:val="clear" w:color="auto" w:fill="BFBFBF"/>
            <w:vAlign w:val="center"/>
          </w:tcPr>
          <w:p w14:paraId="05B2A6E6" w14:textId="77777777" w:rsidR="00926099" w:rsidRDefault="00000000">
            <w:pPr>
              <w:spacing w:line="600" w:lineRule="exact"/>
              <w:jc w:val="center"/>
              <w:rPr>
                <w:rFonts w:ascii="仿宋_GB2312" w:eastAsia="仿宋_GB2312" w:hAnsi="仿宋_GB2312" w:cs="仿宋_GB2312" w:hint="eastAsia"/>
                <w:b/>
                <w:bCs/>
                <w:color w:val="EE0000"/>
                <w:kern w:val="2"/>
                <w:lang w:eastAsia="zh-CN" w:bidi="ar-SA"/>
              </w:rPr>
            </w:pPr>
            <w:r>
              <w:rPr>
                <w:rFonts w:ascii="仿宋_GB2312" w:eastAsia="仿宋_GB2312" w:hAnsi="仿宋_GB2312" w:cs="仿宋_GB2312" w:hint="eastAsia"/>
                <w:b/>
                <w:bCs/>
                <w:color w:val="EE0000"/>
                <w:kern w:val="2"/>
                <w:lang w:eastAsia="zh-CN" w:bidi="ar-SA"/>
              </w:rPr>
              <w:t>总价不含税（元）</w:t>
            </w:r>
          </w:p>
        </w:tc>
      </w:tr>
      <w:tr w:rsidR="00926099" w14:paraId="7891206F" w14:textId="77777777">
        <w:trPr>
          <w:trHeight w:hRule="exact" w:val="696"/>
          <w:jc w:val="center"/>
        </w:trPr>
        <w:tc>
          <w:tcPr>
            <w:tcW w:w="1144" w:type="dxa"/>
            <w:vAlign w:val="center"/>
          </w:tcPr>
          <w:p w14:paraId="352B2525"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1</w:t>
            </w:r>
          </w:p>
        </w:tc>
        <w:tc>
          <w:tcPr>
            <w:tcW w:w="2486" w:type="dxa"/>
            <w:vAlign w:val="center"/>
          </w:tcPr>
          <w:p w14:paraId="533CD6E1"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理赔服务线上</w:t>
            </w:r>
          </w:p>
          <w:p w14:paraId="600C58CB" w14:textId="77777777" w:rsidR="00926099" w:rsidRDefault="00926099">
            <w:pPr>
              <w:widowControl/>
              <w:jc w:val="center"/>
              <w:rPr>
                <w:rFonts w:ascii="仿宋_GB2312" w:eastAsia="仿宋_GB2312" w:hAnsi="仿宋_GB2312" w:cs="仿宋_GB2312" w:hint="eastAsia"/>
                <w:color w:val="auto"/>
                <w:kern w:val="2"/>
                <w:lang w:eastAsia="zh-CN" w:bidi="ar-SA"/>
              </w:rPr>
            </w:pPr>
          </w:p>
        </w:tc>
        <w:tc>
          <w:tcPr>
            <w:tcW w:w="1367" w:type="dxa"/>
            <w:vAlign w:val="center"/>
          </w:tcPr>
          <w:p w14:paraId="54B74288"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739" w:type="dxa"/>
            <w:vAlign w:val="center"/>
          </w:tcPr>
          <w:p w14:paraId="15802CA2"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182" w:type="dxa"/>
            <w:vAlign w:val="center"/>
          </w:tcPr>
          <w:p w14:paraId="713CF26E"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21" w:type="dxa"/>
            <w:vAlign w:val="center"/>
          </w:tcPr>
          <w:p w14:paraId="4A2D4CEA"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01" w:type="dxa"/>
            <w:vAlign w:val="center"/>
          </w:tcPr>
          <w:p w14:paraId="46EC76AA" w14:textId="77777777" w:rsidR="00926099" w:rsidRDefault="00926099">
            <w:pPr>
              <w:widowControl/>
              <w:jc w:val="center"/>
              <w:textAlignment w:val="bottom"/>
              <w:rPr>
                <w:rFonts w:ascii="仿宋_GB2312" w:eastAsia="仿宋_GB2312" w:hAnsi="仿宋_GB2312" w:cs="仿宋_GB2312" w:hint="eastAsia"/>
                <w:color w:val="auto"/>
                <w:kern w:val="2"/>
                <w:lang w:eastAsia="zh-CN" w:bidi="ar"/>
              </w:rPr>
            </w:pPr>
          </w:p>
        </w:tc>
      </w:tr>
      <w:tr w:rsidR="00926099" w14:paraId="5A4FE897" w14:textId="77777777">
        <w:trPr>
          <w:trHeight w:hRule="exact" w:val="696"/>
          <w:jc w:val="center"/>
        </w:trPr>
        <w:tc>
          <w:tcPr>
            <w:tcW w:w="1144" w:type="dxa"/>
            <w:vAlign w:val="center"/>
          </w:tcPr>
          <w:p w14:paraId="729649DE" w14:textId="77777777" w:rsidR="00926099" w:rsidRDefault="00000000">
            <w:pPr>
              <w:spacing w:line="600" w:lineRule="exact"/>
              <w:jc w:val="center"/>
              <w:rPr>
                <w:rFonts w:ascii="仿宋_GB2312" w:eastAsia="仿宋_GB2312" w:hAnsi="Calibri"/>
                <w:color w:val="auto"/>
                <w:kern w:val="2"/>
                <w:lang w:eastAsia="zh-CN" w:bidi="ar-SA"/>
              </w:rPr>
            </w:pPr>
            <w:r>
              <w:rPr>
                <w:rFonts w:ascii="仿宋_GB2312" w:eastAsia="仿宋_GB2312" w:hAnsi="Calibri" w:hint="eastAsia"/>
                <w:color w:val="auto"/>
                <w:kern w:val="2"/>
                <w:lang w:eastAsia="zh-CN" w:bidi="ar-SA"/>
              </w:rPr>
              <w:t>2</w:t>
            </w:r>
          </w:p>
        </w:tc>
        <w:tc>
          <w:tcPr>
            <w:tcW w:w="2486" w:type="dxa"/>
            <w:vAlign w:val="center"/>
          </w:tcPr>
          <w:p w14:paraId="0A9CBA1F"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理赔服务线下</w:t>
            </w:r>
          </w:p>
          <w:p w14:paraId="399CDD1A"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367" w:type="dxa"/>
            <w:vAlign w:val="center"/>
          </w:tcPr>
          <w:p w14:paraId="51DAFDDE" w14:textId="77777777" w:rsidR="00926099" w:rsidRDefault="00926099">
            <w:pPr>
              <w:spacing w:line="600" w:lineRule="exact"/>
              <w:jc w:val="center"/>
              <w:rPr>
                <w:rFonts w:ascii="仿宋_GB2312" w:eastAsia="仿宋_GB2312" w:hAnsi="仿宋_GB2312" w:cs="仿宋_GB2312" w:hint="eastAsia"/>
                <w:color w:val="auto"/>
                <w:kern w:val="2"/>
                <w:lang w:eastAsia="zh-CN" w:bidi="ar-SA"/>
              </w:rPr>
            </w:pPr>
          </w:p>
        </w:tc>
        <w:tc>
          <w:tcPr>
            <w:tcW w:w="1739" w:type="dxa"/>
            <w:vAlign w:val="center"/>
          </w:tcPr>
          <w:p w14:paraId="594A1C2B"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182" w:type="dxa"/>
            <w:vAlign w:val="center"/>
          </w:tcPr>
          <w:p w14:paraId="0B277464"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21" w:type="dxa"/>
            <w:vAlign w:val="center"/>
          </w:tcPr>
          <w:p w14:paraId="03A8E0D8" w14:textId="77777777" w:rsidR="00926099" w:rsidRDefault="00926099">
            <w:pPr>
              <w:widowControl/>
              <w:jc w:val="center"/>
              <w:textAlignment w:val="bottom"/>
              <w:rPr>
                <w:rFonts w:ascii="仿宋_GB2312" w:eastAsia="仿宋_GB2312" w:hAnsi="仿宋_GB2312" w:cs="仿宋_GB2312" w:hint="eastAsia"/>
                <w:color w:val="auto"/>
                <w:kern w:val="2"/>
                <w:lang w:eastAsia="zh-CN" w:bidi="ar-SA"/>
              </w:rPr>
            </w:pPr>
          </w:p>
        </w:tc>
        <w:tc>
          <w:tcPr>
            <w:tcW w:w="1201" w:type="dxa"/>
            <w:vAlign w:val="center"/>
          </w:tcPr>
          <w:p w14:paraId="00C68102" w14:textId="77777777" w:rsidR="00926099" w:rsidRDefault="00926099">
            <w:pPr>
              <w:widowControl/>
              <w:jc w:val="center"/>
              <w:textAlignment w:val="bottom"/>
              <w:rPr>
                <w:rFonts w:ascii="仿宋_GB2312" w:eastAsia="仿宋_GB2312" w:hAnsi="仿宋_GB2312" w:cs="仿宋_GB2312" w:hint="eastAsia"/>
                <w:color w:val="auto"/>
                <w:kern w:val="2"/>
                <w:lang w:eastAsia="zh-CN" w:bidi="ar"/>
              </w:rPr>
            </w:pPr>
          </w:p>
        </w:tc>
      </w:tr>
      <w:tr w:rsidR="00926099" w14:paraId="47D0B155" w14:textId="77777777">
        <w:trPr>
          <w:trHeight w:hRule="exact" w:val="539"/>
          <w:jc w:val="center"/>
        </w:trPr>
        <w:tc>
          <w:tcPr>
            <w:tcW w:w="4997" w:type="dxa"/>
            <w:gridSpan w:val="3"/>
            <w:vAlign w:val="center"/>
          </w:tcPr>
          <w:p w14:paraId="469AD1E8" w14:textId="77777777" w:rsidR="00926099" w:rsidRDefault="00000000">
            <w:pPr>
              <w:spacing w:line="600" w:lineRule="exact"/>
              <w:jc w:val="center"/>
              <w:rPr>
                <w:rFonts w:ascii="仿宋_GB2312" w:eastAsia="仿宋_GB2312" w:hAnsi="仿宋_GB2312" w:cs="仿宋_GB2312" w:hint="eastAsia"/>
                <w:color w:val="auto"/>
                <w:kern w:val="2"/>
                <w:lang w:eastAsia="zh-CN" w:bidi="ar-SA"/>
              </w:rPr>
            </w:pPr>
            <w:r>
              <w:rPr>
                <w:rFonts w:ascii="仿宋_GB2312" w:eastAsia="仿宋_GB2312" w:hAnsi="仿宋_GB2312" w:cs="仿宋_GB2312" w:hint="eastAsia"/>
                <w:color w:val="auto"/>
                <w:kern w:val="2"/>
                <w:lang w:eastAsia="zh-CN" w:bidi="ar-SA"/>
              </w:rPr>
              <w:t>合计</w:t>
            </w:r>
          </w:p>
        </w:tc>
        <w:tc>
          <w:tcPr>
            <w:tcW w:w="1739" w:type="dxa"/>
            <w:vAlign w:val="center"/>
          </w:tcPr>
          <w:p w14:paraId="3C73898C" w14:textId="77777777" w:rsidR="00926099" w:rsidRDefault="00926099">
            <w:pPr>
              <w:jc w:val="center"/>
              <w:rPr>
                <w:rFonts w:ascii="仿宋_GB2312" w:eastAsia="仿宋_GB2312" w:hAnsi="仿宋_GB2312" w:cs="仿宋_GB2312" w:hint="eastAsia"/>
                <w:b/>
                <w:bCs/>
                <w:lang w:eastAsia="zh-CN" w:bidi="ar"/>
              </w:rPr>
            </w:pPr>
          </w:p>
        </w:tc>
        <w:tc>
          <w:tcPr>
            <w:tcW w:w="1182" w:type="dxa"/>
            <w:vAlign w:val="center"/>
          </w:tcPr>
          <w:p w14:paraId="377098A6" w14:textId="77777777" w:rsidR="00926099" w:rsidRDefault="00926099">
            <w:pPr>
              <w:widowControl/>
              <w:jc w:val="center"/>
              <w:textAlignment w:val="center"/>
              <w:rPr>
                <w:rFonts w:ascii="仿宋_GB2312" w:eastAsia="仿宋_GB2312" w:hAnsi="仿宋_GB2312" w:cs="仿宋_GB2312" w:hint="eastAsia"/>
                <w:b/>
                <w:bCs/>
                <w:lang w:eastAsia="zh-CN" w:bidi="ar"/>
              </w:rPr>
            </w:pPr>
          </w:p>
        </w:tc>
        <w:tc>
          <w:tcPr>
            <w:tcW w:w="1221" w:type="dxa"/>
            <w:vAlign w:val="center"/>
          </w:tcPr>
          <w:p w14:paraId="759CFB82" w14:textId="77777777" w:rsidR="00926099" w:rsidRDefault="00926099">
            <w:pPr>
              <w:widowControl/>
              <w:jc w:val="center"/>
              <w:textAlignment w:val="center"/>
              <w:rPr>
                <w:rFonts w:ascii="仿宋_GB2312" w:eastAsia="仿宋_GB2312" w:hAnsi="宋体" w:cs="仿宋_GB2312" w:hint="eastAsia"/>
                <w:b/>
                <w:bCs/>
                <w:lang w:eastAsia="zh-CN" w:bidi="ar"/>
              </w:rPr>
            </w:pPr>
          </w:p>
        </w:tc>
        <w:tc>
          <w:tcPr>
            <w:tcW w:w="1201" w:type="dxa"/>
            <w:vAlign w:val="center"/>
          </w:tcPr>
          <w:p w14:paraId="226996F3" w14:textId="77777777" w:rsidR="00926099" w:rsidRDefault="00926099">
            <w:pPr>
              <w:widowControl/>
              <w:jc w:val="center"/>
              <w:textAlignment w:val="center"/>
              <w:rPr>
                <w:rFonts w:ascii="仿宋_GB2312" w:eastAsia="仿宋_GB2312" w:hAnsi="宋体" w:cs="仿宋_GB2312" w:hint="eastAsia"/>
                <w:b/>
                <w:bCs/>
                <w:lang w:eastAsia="zh-CN" w:bidi="ar"/>
              </w:rPr>
            </w:pPr>
          </w:p>
        </w:tc>
      </w:tr>
    </w:tbl>
    <w:p w14:paraId="2C2FE78A" w14:textId="77777777" w:rsidR="00926099" w:rsidRDefault="00926099">
      <w:pPr>
        <w:pStyle w:val="Bodytext1"/>
        <w:spacing w:line="360" w:lineRule="auto"/>
        <w:ind w:firstLineChars="200"/>
        <w:jc w:val="right"/>
        <w:rPr>
          <w:rFonts w:ascii="仿宋" w:eastAsia="仿宋" w:hAnsi="仿宋" w:hint="eastAsia"/>
          <w:bCs/>
          <w:sz w:val="20"/>
          <w:szCs w:val="20"/>
        </w:rPr>
      </w:pPr>
    </w:p>
    <w:p w14:paraId="44D274EC" w14:textId="77777777" w:rsidR="00926099" w:rsidRDefault="00926099">
      <w:pPr>
        <w:pStyle w:val="Tablecaption1"/>
        <w:ind w:left="480" w:firstLine="480"/>
        <w:rPr>
          <w:rFonts w:ascii="仿宋" w:eastAsia="仿宋" w:hAnsi="仿宋" w:hint="eastAsia"/>
          <w:sz w:val="18"/>
          <w:szCs w:val="18"/>
          <w:lang w:val="en-US"/>
        </w:rPr>
      </w:pPr>
    </w:p>
    <w:p w14:paraId="58DC48C4" w14:textId="77777777" w:rsidR="00926099" w:rsidRDefault="00000000">
      <w:pPr>
        <w:adjustRightInd w:val="0"/>
        <w:snapToGrid w:val="0"/>
        <w:spacing w:line="360" w:lineRule="auto"/>
        <w:ind w:rightChars="50" w:right="120" w:firstLineChars="200" w:firstLine="420"/>
        <w:rPr>
          <w:rFonts w:ascii="仿宋" w:eastAsia="仿宋" w:hAnsi="仿宋" w:cs="仿宋_GB2312" w:hint="eastAsia"/>
          <w:color w:val="auto"/>
          <w:kern w:val="2"/>
          <w:sz w:val="21"/>
          <w:szCs w:val="21"/>
          <w:lang w:eastAsia="zh-CN" w:bidi="ar-SA"/>
        </w:rPr>
      </w:pPr>
      <w:r>
        <w:rPr>
          <w:rFonts w:ascii="仿宋" w:eastAsia="仿宋" w:hAnsi="仿宋" w:cs="仿宋_GB2312" w:hint="eastAsia"/>
          <w:color w:val="auto"/>
          <w:kern w:val="2"/>
          <w:sz w:val="21"/>
          <w:szCs w:val="21"/>
          <w:lang w:eastAsia="zh-CN" w:bidi="ar-SA"/>
        </w:rPr>
        <w:t xml:space="preserve"> </w:t>
      </w:r>
    </w:p>
    <w:p w14:paraId="15E0688A" w14:textId="77777777" w:rsidR="00926099" w:rsidRDefault="00926099">
      <w:pPr>
        <w:shd w:val="clear" w:color="auto" w:fill="FFFFFF"/>
        <w:spacing w:line="480" w:lineRule="auto"/>
        <w:ind w:firstLineChars="200" w:firstLine="480"/>
        <w:rPr>
          <w:rFonts w:ascii="仿宋" w:eastAsia="仿宋" w:hAnsi="仿宋" w:cs="仿宋_GB2312" w:hint="eastAsia"/>
          <w:color w:val="auto"/>
          <w:kern w:val="2"/>
          <w:lang w:eastAsia="zh-CN" w:bidi="ar-SA"/>
        </w:rPr>
      </w:pPr>
    </w:p>
    <w:p w14:paraId="5D1727BC" w14:textId="77777777" w:rsidR="00926099" w:rsidRDefault="00926099">
      <w:pPr>
        <w:shd w:val="clear" w:color="auto" w:fill="FFFFFF"/>
        <w:spacing w:line="480" w:lineRule="auto"/>
        <w:ind w:firstLineChars="200" w:firstLine="480"/>
        <w:rPr>
          <w:rFonts w:ascii="仿宋" w:eastAsia="仿宋" w:hAnsi="仿宋" w:cs="仿宋_GB2312" w:hint="eastAsia"/>
          <w:color w:val="auto"/>
          <w:kern w:val="2"/>
          <w:lang w:eastAsia="zh-CN" w:bidi="ar-SA"/>
        </w:rPr>
      </w:pPr>
    </w:p>
    <w:p w14:paraId="5C5C3A93" w14:textId="77777777" w:rsidR="00926099" w:rsidRDefault="00000000">
      <w:pPr>
        <w:shd w:val="clear" w:color="auto" w:fill="FFFFFF"/>
        <w:spacing w:line="480" w:lineRule="auto"/>
        <w:ind w:firstLineChars="200" w:firstLine="480"/>
        <w:rPr>
          <w:rFonts w:ascii="仿宋" w:eastAsia="仿宋" w:hAnsi="仿宋" w:cs="仿宋_GB2312" w:hint="eastAsia"/>
          <w:color w:val="auto"/>
          <w:kern w:val="2"/>
          <w:lang w:eastAsia="zh-CN" w:bidi="ar-SA"/>
        </w:rPr>
      </w:pPr>
      <w:r>
        <w:rPr>
          <w:rFonts w:ascii="仿宋" w:eastAsia="仿宋" w:hAnsi="仿宋" w:cs="仿宋_GB2312" w:hint="eastAsia"/>
          <w:color w:val="auto"/>
          <w:kern w:val="2"/>
          <w:lang w:eastAsia="zh-CN" w:bidi="ar-SA"/>
        </w:rPr>
        <w:t>供应商名称（加盖单位公章）：</w:t>
      </w:r>
      <w:r>
        <w:rPr>
          <w:rFonts w:ascii="仿宋" w:eastAsia="仿宋" w:hAnsi="仿宋" w:cs="仿宋_GB2312" w:hint="eastAsia"/>
          <w:color w:val="auto"/>
          <w:kern w:val="2"/>
          <w:u w:val="single"/>
          <w:lang w:eastAsia="zh-CN" w:bidi="ar-SA"/>
        </w:rPr>
        <w:t xml:space="preserve">           </w:t>
      </w:r>
    </w:p>
    <w:p w14:paraId="59400D17" w14:textId="77777777" w:rsidR="00926099" w:rsidRDefault="00000000">
      <w:pPr>
        <w:shd w:val="clear" w:color="auto" w:fill="FFFFFF"/>
        <w:spacing w:line="480" w:lineRule="auto"/>
        <w:ind w:firstLineChars="200" w:firstLine="480"/>
        <w:rPr>
          <w:rFonts w:ascii="仿宋" w:eastAsia="仿宋" w:hAnsi="仿宋" w:cs="仿宋_GB2312" w:hint="eastAsia"/>
          <w:color w:val="auto"/>
          <w:kern w:val="2"/>
          <w:lang w:eastAsia="zh-CN" w:bidi="ar-SA"/>
        </w:rPr>
      </w:pPr>
      <w:r>
        <w:rPr>
          <w:rFonts w:ascii="仿宋" w:eastAsia="仿宋" w:hAnsi="仿宋" w:cs="仿宋_GB2312" w:hint="eastAsia"/>
          <w:color w:val="auto"/>
          <w:kern w:val="2"/>
          <w:lang w:eastAsia="zh-CN" w:bidi="ar-SA"/>
        </w:rPr>
        <w:t>日期：</w:t>
      </w:r>
      <w:r>
        <w:rPr>
          <w:rFonts w:ascii="仿宋" w:eastAsia="仿宋" w:hAnsi="仿宋" w:cs="仿宋_GB2312" w:hint="eastAsia"/>
          <w:color w:val="auto"/>
          <w:kern w:val="2"/>
          <w:u w:val="single"/>
          <w:lang w:eastAsia="zh-CN" w:bidi="ar-SA"/>
        </w:rPr>
        <w:t xml:space="preserve">                </w:t>
      </w:r>
    </w:p>
    <w:p w14:paraId="09431695" w14:textId="77777777" w:rsidR="00926099" w:rsidRDefault="00926099">
      <w:pPr>
        <w:spacing w:line="360" w:lineRule="auto"/>
        <w:ind w:firstLineChars="200" w:firstLine="480"/>
        <w:rPr>
          <w:rFonts w:ascii="仿宋" w:eastAsia="仿宋" w:hAnsi="仿宋" w:cs="宋体" w:hint="eastAsia"/>
          <w:lang w:eastAsia="zh-CN"/>
        </w:rPr>
      </w:pPr>
    </w:p>
    <w:sectPr w:rsidR="00926099">
      <w:headerReference w:type="default" r:id="rId50"/>
      <w:footerReference w:type="default" r:id="rId51"/>
      <w:type w:val="continuous"/>
      <w:pgSz w:w="11906" w:h="16838"/>
      <w:pgMar w:top="851" w:right="1304" w:bottom="851"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CFE99" w14:textId="77777777" w:rsidR="00FA10E0" w:rsidRDefault="00FA10E0">
      <w:r>
        <w:separator/>
      </w:r>
    </w:p>
  </w:endnote>
  <w:endnote w:type="continuationSeparator" w:id="0">
    <w:p w14:paraId="71F7CC95" w14:textId="77777777" w:rsidR="00FA10E0" w:rsidRDefault="00FA1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方正黑体_GBK">
    <w:altName w:val="微软雅黑"/>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5F503" w14:textId="77777777" w:rsidR="00926099" w:rsidRDefault="00000000">
    <w:pPr>
      <w:spacing w:line="1" w:lineRule="exact"/>
    </w:pPr>
    <w:r>
      <w:rPr>
        <w:noProof/>
      </w:rPr>
      <mc:AlternateContent>
        <mc:Choice Requires="wps">
          <w:drawing>
            <wp:anchor distT="0" distB="0" distL="114300" distR="114300" simplePos="0" relativeHeight="251665408" behindDoc="0" locked="0" layoutInCell="1" allowOverlap="1" wp14:anchorId="2D8CF50A" wp14:editId="13A158C0">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DB2FD6"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7</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D8CF50A" id="_x0000_t202" coordsize="21600,21600" o:spt="202" path="m,l,21600r21600,l21600,xe">
              <v:stroke joinstyle="miter"/>
              <v:path gradientshapeok="t" o:connecttype="rect"/>
            </v:shapetype>
            <v:shape id="文本框 47" o:spid="_x0000_s1027"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EDB2FD6"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7</w:t>
                    </w:r>
                    <w:r>
                      <w:rPr>
                        <w:rFonts w:eastAsia="宋体"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6AE6A" w14:textId="77777777" w:rsidR="00926099" w:rsidRDefault="00000000">
    <w:pPr>
      <w:spacing w:line="1" w:lineRule="exact"/>
    </w:pPr>
    <w:r>
      <w:rPr>
        <w:noProof/>
      </w:rPr>
      <mc:AlternateContent>
        <mc:Choice Requires="wps">
          <w:drawing>
            <wp:anchor distT="0" distB="0" distL="0" distR="0" simplePos="0" relativeHeight="251660288" behindDoc="1" locked="0" layoutInCell="1" allowOverlap="1" wp14:anchorId="38E2534D" wp14:editId="5DA280FF">
              <wp:simplePos x="0" y="0"/>
              <wp:positionH relativeFrom="page">
                <wp:posOffset>3642360</wp:posOffset>
              </wp:positionH>
              <wp:positionV relativeFrom="page">
                <wp:posOffset>9979025</wp:posOffset>
              </wp:positionV>
              <wp:extent cx="332105" cy="106680"/>
              <wp:effectExtent l="0" t="0" r="0" b="0"/>
              <wp:wrapNone/>
              <wp:docPr id="151" name="Shape 151"/>
              <wp:cNvGraphicFramePr/>
              <a:graphic xmlns:a="http://schemas.openxmlformats.org/drawingml/2006/main">
                <a:graphicData uri="http://schemas.microsoft.com/office/word/2010/wordprocessingShape">
                  <wps:wsp>
                    <wps:cNvSpPr txBox="1"/>
                    <wps:spPr>
                      <a:xfrm>
                        <a:off x="0" y="0"/>
                        <a:ext cx="332105" cy="106680"/>
                      </a:xfrm>
                      <a:prstGeom prst="rect">
                        <a:avLst/>
                      </a:prstGeom>
                      <a:noFill/>
                    </wps:spPr>
                    <wps:txbx>
                      <w:txbxContent>
                        <w:p w14:paraId="16D68A10"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wps:txbx>
                    <wps:bodyPr wrap="none" lIns="0" tIns="0" rIns="0" bIns="0">
                      <a:spAutoFit/>
                    </wps:bodyPr>
                  </wps:wsp>
                </a:graphicData>
              </a:graphic>
            </wp:anchor>
          </w:drawing>
        </mc:Choice>
        <mc:Fallback>
          <w:pict>
            <v:shapetype w14:anchorId="38E2534D" id="_x0000_t202" coordsize="21600,21600" o:spt="202" path="m,l,21600r21600,l21600,xe">
              <v:stroke joinstyle="miter"/>
              <v:path gradientshapeok="t" o:connecttype="rect"/>
            </v:shapetype>
            <v:shape id="Shape 151" o:spid="_x0000_s1029" type="#_x0000_t202" style="position:absolute;margin-left:286.8pt;margin-top:785.75pt;width:26.15pt;height:8.4pt;z-index:-25165619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" filled="f" stroked="f">
              <v:textbox style="mso-fit-shape-to-text:t" inset="0,0,0,0">
                <w:txbxContent>
                  <w:p w14:paraId="16D68A10"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7486937"/>
    </w:sdtPr>
    <w:sdtContent>
      <w:p w14:paraId="363CBAC1" w14:textId="77777777" w:rsidR="00926099" w:rsidRDefault="00000000">
        <w:pPr>
          <w:pStyle w:val="af4"/>
          <w:jc w:val="right"/>
        </w:pPr>
        <w:r>
          <w:fldChar w:fldCharType="begin"/>
        </w:r>
        <w:r>
          <w:instrText>PAGE   \* MERGEFORMAT</w:instrText>
        </w:r>
        <w:r>
          <w:fldChar w:fldCharType="separate"/>
        </w:r>
        <w:r>
          <w:rPr>
            <w:lang w:val="zh-CN" w:eastAsia="zh-CN"/>
          </w:rPr>
          <w:t>2</w:t>
        </w:r>
        <w:r>
          <w:fldChar w:fldCharType="end"/>
        </w:r>
      </w:p>
    </w:sdtContent>
  </w:sdt>
  <w:p w14:paraId="52D55747" w14:textId="77777777" w:rsidR="00926099" w:rsidRDefault="00926099">
    <w:pPr>
      <w:spacing w:line="1"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CB695" w14:textId="77777777" w:rsidR="00926099" w:rsidRDefault="00000000">
    <w:pPr>
      <w:spacing w:line="1" w:lineRule="exact"/>
    </w:pPr>
    <w:r>
      <w:rPr>
        <w:noProof/>
      </w:rPr>
      <mc:AlternateContent>
        <mc:Choice Requires="wps">
          <w:drawing>
            <wp:anchor distT="0" distB="0" distL="114300" distR="114300" simplePos="0" relativeHeight="251668480" behindDoc="0" locked="0" layoutInCell="1" allowOverlap="1" wp14:anchorId="3E3B902D" wp14:editId="0E16EA83">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D511C"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12</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3B902D" id="_x0000_t202" coordsize="21600,21600" o:spt="202" path="m,l,21600r21600,l21600,xe">
              <v:stroke joinstyle="miter"/>
              <v:path gradientshapeok="t" o:connecttype="rect"/>
            </v:shapetype>
            <v:shape id="文本框 49"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273D511C"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12</w:t>
                    </w:r>
                    <w:r>
                      <w:rPr>
                        <w:rFonts w:eastAsia="宋体"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F5EAC" w14:textId="77777777" w:rsidR="00926099" w:rsidRDefault="00000000">
    <w:pPr>
      <w:spacing w:line="1" w:lineRule="exact"/>
    </w:pPr>
    <w:r>
      <w:rPr>
        <w:noProof/>
      </w:rPr>
      <mc:AlternateContent>
        <mc:Choice Requires="wps">
          <w:drawing>
            <wp:anchor distT="0" distB="0" distL="0" distR="0" simplePos="0" relativeHeight="251662336" behindDoc="1" locked="0" layoutInCell="1" allowOverlap="1" wp14:anchorId="07D2FAD4" wp14:editId="43ED4253">
              <wp:simplePos x="0" y="0"/>
              <wp:positionH relativeFrom="page">
                <wp:posOffset>3669030</wp:posOffset>
              </wp:positionH>
              <wp:positionV relativeFrom="page">
                <wp:posOffset>9995535</wp:posOffset>
              </wp:positionV>
              <wp:extent cx="328930" cy="106680"/>
              <wp:effectExtent l="0" t="0" r="0" b="0"/>
              <wp:wrapNone/>
              <wp:docPr id="171" name="Shape 171"/>
              <wp:cNvGraphicFramePr/>
              <a:graphic xmlns:a="http://schemas.openxmlformats.org/drawingml/2006/main">
                <a:graphicData uri="http://schemas.microsoft.com/office/word/2010/wordprocessingShape">
                  <wps:wsp>
                    <wps:cNvSpPr txBox="1"/>
                    <wps:spPr>
                      <a:xfrm>
                        <a:off x="0" y="0"/>
                        <a:ext cx="328930" cy="106680"/>
                      </a:xfrm>
                      <a:prstGeom prst="rect">
                        <a:avLst/>
                      </a:prstGeom>
                      <a:noFill/>
                    </wps:spPr>
                    <wps:txbx>
                      <w:txbxContent>
                        <w:p w14:paraId="0EB8981E"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wps:txbx>
                    <wps:bodyPr wrap="none" lIns="0" tIns="0" rIns="0" bIns="0">
                      <a:spAutoFit/>
                    </wps:bodyPr>
                  </wps:wsp>
                </a:graphicData>
              </a:graphic>
            </wp:anchor>
          </w:drawing>
        </mc:Choice>
        <mc:Fallback>
          <w:pict>
            <v:shapetype w14:anchorId="07D2FAD4" id="_x0000_t202" coordsize="21600,21600" o:spt="202" path="m,l,21600r21600,l21600,xe">
              <v:stroke joinstyle="miter"/>
              <v:path gradientshapeok="t" o:connecttype="rect"/>
            </v:shapetype>
            <v:shape id="Shape 171" o:spid="_x0000_s1032" type="#_x0000_t202" style="position:absolute;margin-left:288.9pt;margin-top:787.05pt;width:25.9pt;height:8.4pt;z-index:-25165414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" filled="f" stroked="f">
              <v:textbox style="mso-fit-shape-to-text:t" inset="0,0,0,0">
                <w:txbxContent>
                  <w:p w14:paraId="0EB8981E"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7E95C" w14:textId="77777777" w:rsidR="00926099" w:rsidRDefault="00000000">
    <w:pPr>
      <w:spacing w:line="1" w:lineRule="exact"/>
    </w:pPr>
    <w:r>
      <w:rPr>
        <w:noProof/>
      </w:rPr>
      <mc:AlternateContent>
        <mc:Choice Requires="wps">
          <w:drawing>
            <wp:anchor distT="0" distB="0" distL="114300" distR="114300" simplePos="0" relativeHeight="251672576" behindDoc="0" locked="0" layoutInCell="1" allowOverlap="1" wp14:anchorId="0016438C" wp14:editId="7129F9B8">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EB9D0A"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34</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016438C" id="_x0000_t202" coordsize="21600,21600" o:spt="202" path="m,l,21600r21600,l21600,xe">
              <v:stroke joinstyle="miter"/>
              <v:path gradientshapeok="t" o:connecttype="rect"/>
            </v:shapetype>
            <v:shape id="文本框 51" o:spid="_x0000_s1033" type="#_x0000_t202" style="position:absolute;margin-left:0;margin-top:0;width:2in;height:2in;z-index:2516725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77EB9D0A"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34</w:t>
                    </w:r>
                    <w:r>
                      <w:rPr>
                        <w:rFonts w:eastAsia="宋体"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ED55E" w14:textId="77777777" w:rsidR="00926099" w:rsidRDefault="00000000">
    <w:pPr>
      <w:spacing w:line="1" w:lineRule="exact"/>
    </w:pPr>
    <w:r>
      <w:rPr>
        <w:noProof/>
      </w:rPr>
      <mc:AlternateContent>
        <mc:Choice Requires="wps">
          <w:drawing>
            <wp:anchor distT="0" distB="0" distL="0" distR="0" simplePos="0" relativeHeight="251664384" behindDoc="1" locked="0" layoutInCell="1" allowOverlap="1" wp14:anchorId="50E5FF42" wp14:editId="227E6F94">
              <wp:simplePos x="0" y="0"/>
              <wp:positionH relativeFrom="page">
                <wp:posOffset>3801110</wp:posOffset>
              </wp:positionH>
              <wp:positionV relativeFrom="page">
                <wp:posOffset>10008870</wp:posOffset>
              </wp:positionV>
              <wp:extent cx="328930" cy="106680"/>
              <wp:effectExtent l="0" t="0" r="0" b="0"/>
              <wp:wrapNone/>
              <wp:docPr id="211" name="Shape 211"/>
              <wp:cNvGraphicFramePr/>
              <a:graphic xmlns:a="http://schemas.openxmlformats.org/drawingml/2006/main">
                <a:graphicData uri="http://schemas.microsoft.com/office/word/2010/wordprocessingShape">
                  <wps:wsp>
                    <wps:cNvSpPr txBox="1"/>
                    <wps:spPr>
                      <a:xfrm>
                        <a:off x="0" y="0"/>
                        <a:ext cx="328930" cy="106680"/>
                      </a:xfrm>
                      <a:prstGeom prst="rect">
                        <a:avLst/>
                      </a:prstGeom>
                      <a:noFill/>
                    </wps:spPr>
                    <wps:txbx>
                      <w:txbxContent>
                        <w:p w14:paraId="619A4C8D"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wps:txbx>
                    <wps:bodyPr wrap="none" lIns="0" tIns="0" rIns="0" bIns="0">
                      <a:spAutoFit/>
                    </wps:bodyPr>
                  </wps:wsp>
                </a:graphicData>
              </a:graphic>
            </wp:anchor>
          </w:drawing>
        </mc:Choice>
        <mc:Fallback>
          <w:pict>
            <v:shapetype w14:anchorId="50E5FF42" id="_x0000_t202" coordsize="21600,21600" o:spt="202" path="m,l,21600r21600,l21600,xe">
              <v:stroke joinstyle="miter"/>
              <v:path gradientshapeok="t" o:connecttype="rect"/>
            </v:shapetype>
            <v:shape id="Shape 211" o:spid="_x0000_s1035" type="#_x0000_t202" style="position:absolute;margin-left:299.3pt;margin-top:788.1pt;width:25.9pt;height:8.4pt;z-index:-25165209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" filled="f" stroked="f">
              <v:textbox style="mso-fit-shape-to-text:t" inset="0,0,0,0">
                <w:txbxContent>
                  <w:p w14:paraId="619A4C8D"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262F9" w14:textId="77777777" w:rsidR="00926099" w:rsidRDefault="00000000">
    <w:pPr>
      <w:spacing w:line="1" w:lineRule="exact"/>
    </w:pPr>
    <w:r>
      <w:rPr>
        <w:noProof/>
      </w:rPr>
      <mc:AlternateContent>
        <mc:Choice Requires="wps">
          <w:drawing>
            <wp:anchor distT="0" distB="0" distL="114300" distR="114300" simplePos="0" relativeHeight="251675648" behindDoc="0" locked="0" layoutInCell="1" allowOverlap="1" wp14:anchorId="678B4A1E" wp14:editId="65A75A6E">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70873"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36</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8B4A1E" id="_x0000_t202" coordsize="21600,21600" o:spt="202" path="m,l,21600r21600,l21600,xe">
              <v:stroke joinstyle="miter"/>
              <v:path gradientshapeok="t" o:connecttype="rect"/>
            </v:shapetype>
            <v:shape id="文本框 52" o:spid="_x0000_s1036" type="#_x0000_t202" style="position:absolute;margin-left:0;margin-top:0;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lKQQIAAOsEAAAOAAAAZHJzL2Uyb0RvYy54bWysVFGP0zAMfkfiP0R5Z+2GOI1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gz1lKQQIAAOsEAAAOAAAAAAAA&#10;AAAAAAAAAC4CAABkcnMvZTJvRG9jLnhtbFBLAQItABQABgAIAAAAIQBxqtG51wAAAAUBAAAPAAAA&#10;AAAAAAAAAAAAAJsEAABkcnMvZG93bnJldi54bWxQSwUGAAAAAAQABADzAAAAnwUAAAAA&#10;" filled="f" stroked="f" strokeweight=".5pt">
              <v:textbox style="mso-fit-shape-to-text:t" inset="0,0,0,0">
                <w:txbxContent>
                  <w:p w14:paraId="3E270873"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36</w:t>
                    </w:r>
                    <w:r>
                      <w:rPr>
                        <w:rFonts w:eastAsia="宋体"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5E806" w14:textId="77777777" w:rsidR="00926099" w:rsidRDefault="00000000">
    <w:pPr>
      <w:spacing w:line="1" w:lineRule="exact"/>
    </w:pPr>
    <w:r>
      <w:rPr>
        <w:noProof/>
      </w:rPr>
      <mc:AlternateContent>
        <mc:Choice Requires="wps">
          <w:drawing>
            <wp:anchor distT="0" distB="0" distL="0" distR="0" simplePos="0" relativeHeight="251677696" behindDoc="1" locked="0" layoutInCell="1" allowOverlap="1" wp14:anchorId="014382BA" wp14:editId="15FAD6A4">
              <wp:simplePos x="0" y="0"/>
              <wp:positionH relativeFrom="page">
                <wp:posOffset>3767455</wp:posOffset>
              </wp:positionH>
              <wp:positionV relativeFrom="page">
                <wp:posOffset>9996170</wp:posOffset>
              </wp:positionV>
              <wp:extent cx="332105" cy="106680"/>
              <wp:effectExtent l="0" t="0" r="0" b="0"/>
              <wp:wrapNone/>
              <wp:docPr id="239" name="Shape 239"/>
              <wp:cNvGraphicFramePr/>
              <a:graphic xmlns:a="http://schemas.openxmlformats.org/drawingml/2006/main">
                <a:graphicData uri="http://schemas.microsoft.com/office/word/2010/wordprocessingShape">
                  <wps:wsp>
                    <wps:cNvSpPr txBox="1"/>
                    <wps:spPr>
                      <a:xfrm>
                        <a:off x="0" y="0"/>
                        <a:ext cx="332105" cy="106680"/>
                      </a:xfrm>
                      <a:prstGeom prst="rect">
                        <a:avLst/>
                      </a:prstGeom>
                      <a:noFill/>
                    </wps:spPr>
                    <wps:txbx>
                      <w:txbxContent>
                        <w:p w14:paraId="7C8D5804"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zh-CN" w:eastAsia="zh-CN" w:bidi="zh-CN"/>
                            </w:rPr>
                            <w:t>-</w:t>
                          </w:r>
                        </w:p>
                      </w:txbxContent>
                    </wps:txbx>
                    <wps:bodyPr wrap="none" lIns="0" tIns="0" rIns="0" bIns="0">
                      <a:spAutoFit/>
                    </wps:bodyPr>
                  </wps:wsp>
                </a:graphicData>
              </a:graphic>
            </wp:anchor>
          </w:drawing>
        </mc:Choice>
        <mc:Fallback>
          <w:pict>
            <v:shapetype w14:anchorId="014382BA" id="_x0000_t202" coordsize="21600,21600" o:spt="202" path="m,l,21600r21600,l21600,xe">
              <v:stroke joinstyle="miter"/>
              <v:path gradientshapeok="t" o:connecttype="rect"/>
            </v:shapetype>
            <v:shape id="Shape 239" o:spid="_x0000_s1038" type="#_x0000_t202" style="position:absolute;margin-left:296.65pt;margin-top:787.1pt;width:26.15pt;height:8.4pt;z-index:-25163878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" filled="f" stroked="f">
              <v:textbox style="mso-fit-shape-to-text:t" inset="0,0,0,0">
                <w:txbxContent>
                  <w:p w14:paraId="7C8D5804"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zh-CN" w:eastAsia="zh-CN" w:bidi="zh-CN"/>
                      </w:rPr>
                      <w:t>-</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0816103"/>
    </w:sdtPr>
    <w:sdtContent>
      <w:p w14:paraId="68B3B5AA" w14:textId="77777777" w:rsidR="00926099" w:rsidRDefault="00000000">
        <w:pPr>
          <w:pStyle w:val="af4"/>
          <w:jc w:val="center"/>
        </w:pPr>
        <w:r>
          <w:fldChar w:fldCharType="begin"/>
        </w:r>
        <w:r>
          <w:instrText>PAGE   \* MERGEFORMAT</w:instrText>
        </w:r>
        <w:r>
          <w:fldChar w:fldCharType="separate"/>
        </w:r>
        <w:r>
          <w:rPr>
            <w:lang w:val="zh-CN" w:eastAsia="zh-CN"/>
          </w:rPr>
          <w:t>2</w:t>
        </w:r>
        <w:r>
          <w:fldChar w:fldCharType="end"/>
        </w:r>
      </w:p>
    </w:sdtContent>
  </w:sdt>
  <w:p w14:paraId="514D1D83" w14:textId="77777777" w:rsidR="00926099" w:rsidRDefault="00926099">
    <w:pPr>
      <w:spacing w:line="1" w:lineRule="exac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8AD92" w14:textId="77777777" w:rsidR="00926099" w:rsidRDefault="009260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5A297" w14:textId="77777777" w:rsidR="00926099" w:rsidRDefault="00000000">
    <w:pPr>
      <w:rPr>
        <w:rFonts w:eastAsiaTheme="minorEastAsia"/>
        <w:lang w:eastAsia="zh-CN"/>
      </w:rPr>
    </w:pPr>
    <w:r>
      <w:rPr>
        <w:noProof/>
      </w:rPr>
      <mc:AlternateContent>
        <mc:Choice Requires="wps">
          <w:drawing>
            <wp:anchor distT="0" distB="0" distL="114300" distR="114300" simplePos="0" relativeHeight="251680768" behindDoc="0" locked="0" layoutInCell="1" allowOverlap="1" wp14:anchorId="5309067A" wp14:editId="1C4A64CE">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F88036"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53</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309067A" id="_x0000_t202" coordsize="21600,21600" o:spt="202" path="m,l,21600r21600,l21600,xe">
              <v:stroke joinstyle="miter"/>
              <v:path gradientshapeok="t" o:connecttype="rect"/>
            </v:shapetype>
            <v:shape id="文本框 56" o:spid="_x0000_s1039" type="#_x0000_t202" style="position:absolute;margin-left:0;margin-top:0;width:2in;height:2in;z-index:2516807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vDQg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NjTzAOWF&#10;euyhH//g5LamPuxEwCfhad6pd7TD+EiHNkB8w1XirAL/82/30Z7GkLSctbQ/Bbe04JyZz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sUD7w0ICAADsBAAADgAAAAAA&#10;AAAAAAAAAAAuAgAAZHJzL2Uyb0RvYy54bWxQSwECLQAUAAYACAAAACEAcarRudcAAAAFAQAADwAA&#10;AAAAAAAAAAAAAACcBAAAZHJzL2Rvd25yZXYueG1sUEsFBgAAAAAEAAQA8wAAAKAFAAAAAA==&#10;" filled="f" stroked="f" strokeweight=".5pt">
              <v:textbox style="mso-fit-shape-to-text:t" inset="0,0,0,0">
                <w:txbxContent>
                  <w:p w14:paraId="3EF88036"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53</w:t>
                    </w:r>
                    <w:r>
                      <w:rPr>
                        <w:rFonts w:eastAsia="宋体"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91B9D" w14:textId="77777777" w:rsidR="00926099" w:rsidRDefault="00000000">
    <w:pPr>
      <w:spacing w:line="1" w:lineRule="exact"/>
    </w:pPr>
    <w:r>
      <w:rPr>
        <w:noProof/>
      </w:rPr>
      <mc:AlternateContent>
        <mc:Choice Requires="wps">
          <w:drawing>
            <wp:anchor distT="0" distB="0" distL="114300" distR="114300" simplePos="0" relativeHeight="251684864" behindDoc="0" locked="0" layoutInCell="1" allowOverlap="1" wp14:anchorId="6D09F2F9" wp14:editId="31BB26E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EE3DBB"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55</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09F2F9" id="_x0000_t202" coordsize="21600,21600" o:spt="202" path="m,l,21600r21600,l21600,xe">
              <v:stroke joinstyle="miter"/>
              <v:path gradientshapeok="t" o:connecttype="rect"/>
            </v:shapetype>
            <v:shape id="文本框 57" o:spid="_x0000_s1040" type="#_x0000_t202" style="position:absolute;margin-left:0;margin-top:0;width:2in;height:2in;z-index:2516848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w4QgIAAOw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OHXibmjmAcoL&#10;9dhDP/7ByW1NfdiJgM/C07xT72iH8YkObYD4hqvEWQX+59/uoz2NIWk5a2l/Cm5pwTkznyyNZ1y1&#10;QfCDcBgEe2o2QE2Y0t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8cc8OEICAADsBAAADgAAAAAA&#10;AAAAAAAAAAAuAgAAZHJzL2Uyb0RvYy54bWxQSwECLQAUAAYACAAAACEAcarRudcAAAAFAQAADwAA&#10;AAAAAAAAAAAAAACcBAAAZHJzL2Rvd25yZXYueG1sUEsFBgAAAAAEAAQA8wAAAKAFAAAAAA==&#10;" filled="f" stroked="f" strokeweight=".5pt">
              <v:textbox style="mso-fit-shape-to-text:t" inset="0,0,0,0">
                <w:txbxContent>
                  <w:p w14:paraId="75EE3DBB"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55</w:t>
                    </w:r>
                    <w:r>
                      <w:rPr>
                        <w:rFonts w:eastAsia="宋体"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A1786" w14:textId="77777777" w:rsidR="00926099" w:rsidRDefault="00000000">
    <w:pPr>
      <w:spacing w:line="1" w:lineRule="exact"/>
    </w:pPr>
    <w:r>
      <w:rPr>
        <w:noProof/>
      </w:rPr>
      <mc:AlternateContent>
        <mc:Choice Requires="wps">
          <w:drawing>
            <wp:anchor distT="0" distB="0" distL="0" distR="0" simplePos="0" relativeHeight="251673600" behindDoc="1" locked="0" layoutInCell="1" allowOverlap="1" wp14:anchorId="61881D69" wp14:editId="3DDD2846">
              <wp:simplePos x="0" y="0"/>
              <wp:positionH relativeFrom="page">
                <wp:posOffset>3471545</wp:posOffset>
              </wp:positionH>
              <wp:positionV relativeFrom="page">
                <wp:posOffset>10066655</wp:posOffset>
              </wp:positionV>
              <wp:extent cx="328930" cy="103505"/>
              <wp:effectExtent l="0" t="0" r="0" b="0"/>
              <wp:wrapNone/>
              <wp:docPr id="315" name="Shape 315"/>
              <wp:cNvGraphicFramePr/>
              <a:graphic xmlns:a="http://schemas.openxmlformats.org/drawingml/2006/main">
                <a:graphicData uri="http://schemas.microsoft.com/office/word/2010/wordprocessingShape">
                  <wps:wsp>
                    <wps:cNvSpPr txBox="1"/>
                    <wps:spPr>
                      <a:xfrm>
                        <a:off x="0" y="0"/>
                        <a:ext cx="328930" cy="103505"/>
                      </a:xfrm>
                      <a:prstGeom prst="rect">
                        <a:avLst/>
                      </a:prstGeom>
                      <a:noFill/>
                    </wps:spPr>
                    <wps:txbx>
                      <w:txbxContent>
                        <w:p w14:paraId="3BAD9521"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wps:txbx>
                    <wps:bodyPr wrap="none" lIns="0" tIns="0" rIns="0" bIns="0">
                      <a:spAutoFit/>
                    </wps:bodyPr>
                  </wps:wsp>
                </a:graphicData>
              </a:graphic>
            </wp:anchor>
          </w:drawing>
        </mc:Choice>
        <mc:Fallback>
          <w:pict>
            <v:shapetype w14:anchorId="61881D69" id="_x0000_t202" coordsize="21600,21600" o:spt="202" path="m,l,21600r21600,l21600,xe">
              <v:stroke joinstyle="miter"/>
              <v:path gradientshapeok="t" o:connecttype="rect"/>
            </v:shapetype>
            <v:shape id="Shape 315" o:spid="_x0000_s1042" type="#_x0000_t202" style="position:absolute;margin-left:273.35pt;margin-top:792.65pt;width:25.9pt;height:8.15pt;z-index:-25164288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" filled="f" stroked="f">
              <v:textbox style="mso-fit-shape-to-text:t" inset="0,0,0,0">
                <w:txbxContent>
                  <w:p w14:paraId="3BAD9521" w14:textId="77777777" w:rsidR="00926099" w:rsidRDefault="00000000">
                    <w:pPr>
                      <w:pStyle w:val="Headerorfooter1"/>
                      <w:rPr>
                        <w:rFonts w:hint="eastAsia"/>
                      </w:rPr>
                    </w:pPr>
                    <w:r>
                      <w:rPr>
                        <w:lang w:val="en-US" w:eastAsia="en-US" w:bidi="en-US"/>
                      </w:rPr>
                      <w:t xml:space="preserve">. </w:t>
                    </w:r>
                    <w:r>
                      <w:fldChar w:fldCharType="begin"/>
                    </w:r>
                    <w:r>
                      <w:instrText xml:space="preserve"> PAGE \* MERGEFORMAT </w:instrText>
                    </w:r>
                    <w:r>
                      <w:fldChar w:fldCharType="separate"/>
                    </w:r>
                    <w:r>
                      <w:t>#</w:t>
                    </w:r>
                    <w:r>
                      <w:fldChar w:fldCharType="end"/>
                    </w:r>
                    <w:r>
                      <w:t xml:space="preserve"> </w:t>
                    </w:r>
                    <w:r>
                      <w:rPr>
                        <w:lang w:val="en-US" w:eastAsia="en-US" w:bidi="en-US"/>
                      </w:rPr>
                      <w:t>.</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B6B62" w14:textId="77777777" w:rsidR="00926099" w:rsidRDefault="00000000">
    <w:pPr>
      <w:spacing w:line="1" w:lineRule="exact"/>
    </w:pPr>
    <w:r>
      <w:rPr>
        <w:noProof/>
      </w:rPr>
      <mc:AlternateContent>
        <mc:Choice Requires="wps">
          <w:drawing>
            <wp:anchor distT="0" distB="0" distL="114300" distR="114300" simplePos="0" relativeHeight="251678720" behindDoc="0" locked="0" layoutInCell="1" allowOverlap="1" wp14:anchorId="685EEB2E" wp14:editId="1C71372E">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BB9D7"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65</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5EEB2E" id="_x0000_t202" coordsize="21600,21600" o:spt="202" path="m,l,21600r21600,l21600,xe">
              <v:stroke joinstyle="miter"/>
              <v:path gradientshapeok="t" o:connecttype="rect"/>
            </v:shapetype>
            <v:shape id="文本框 58" o:spid="_x0000_s1043" type="#_x0000_t202" style="position:absolute;margin-left:0;margin-top:0;width:2in;height:2in;z-index:2516787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M1EHmkICAADsBAAADgAAAAAA&#10;AAAAAAAAAAAuAgAAZHJzL2Uyb0RvYy54bWxQSwECLQAUAAYACAAAACEAcarRudcAAAAFAQAADwAA&#10;AAAAAAAAAAAAAACcBAAAZHJzL2Rvd25yZXYueG1sUEsFBgAAAAAEAAQA8wAAAKAFAAAAAA==&#10;" filled="f" stroked="f" strokeweight=".5pt">
              <v:textbox style="mso-fit-shape-to-text:t" inset="0,0,0,0">
                <w:txbxContent>
                  <w:p w14:paraId="0ECBB9D7"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65</w:t>
                    </w:r>
                    <w:r>
                      <w:rPr>
                        <w:rFonts w:eastAsia="宋体"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C709C" w14:textId="77777777" w:rsidR="00926099" w:rsidRDefault="00000000">
    <w:pPr>
      <w:spacing w:line="1" w:lineRule="exact"/>
    </w:pPr>
    <w:r>
      <w:rPr>
        <w:noProof/>
      </w:rPr>
      <mc:AlternateContent>
        <mc:Choice Requires="wps">
          <w:drawing>
            <wp:anchor distT="0" distB="0" distL="114300" distR="114300" simplePos="0" relativeHeight="251685888" behindDoc="0" locked="0" layoutInCell="1" allowOverlap="1" wp14:anchorId="3E5E8FAA" wp14:editId="4CBA5030">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C2E1B1"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66</w:t>
                          </w:r>
                          <w:r>
                            <w:rPr>
                              <w:rFonts w:eastAsia="宋体"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5E8FAA" id="_x0000_t202" coordsize="21600,21600" o:spt="202" path="m,l,21600r21600,l21600,xe">
              <v:stroke joinstyle="miter"/>
              <v:path gradientshapeok="t" o:connecttype="rect"/>
            </v:shapetype>
            <v:shape id="文本框 59" o:spid="_x0000_s1044" type="#_x0000_t202" style="position:absolute;margin-left:0;margin-top:0;width:2in;height:2in;z-index:2516858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sBhQgIAAOw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Tp14P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c9bAYUICAADsBAAADgAAAAAA&#10;AAAAAAAAAAAuAgAAZHJzL2Uyb0RvYy54bWxQSwECLQAUAAYACAAAACEAcarRudcAAAAFAQAADwAA&#10;AAAAAAAAAAAAAACcBAAAZHJzL2Rvd25yZXYueG1sUEsFBgAAAAAEAAQA8wAAAKAFAAAAAA==&#10;" filled="f" stroked="f" strokeweight=".5pt">
              <v:textbox style="mso-fit-shape-to-text:t" inset="0,0,0,0">
                <w:txbxContent>
                  <w:p w14:paraId="40C2E1B1" w14:textId="77777777" w:rsidR="00926099" w:rsidRDefault="00000000">
                    <w:pPr>
                      <w:pStyle w:val="af4"/>
                      <w:rPr>
                        <w:rFonts w:eastAsia="宋体"/>
                        <w:lang w:eastAsia="zh-CN"/>
                      </w:rPr>
                    </w:pPr>
                    <w:r>
                      <w:rPr>
                        <w:rFonts w:eastAsia="宋体" w:hint="eastAsia"/>
                        <w:lang w:eastAsia="zh-CN"/>
                      </w:rPr>
                      <w:fldChar w:fldCharType="begin"/>
                    </w:r>
                    <w:r>
                      <w:rPr>
                        <w:rFonts w:eastAsia="宋体" w:hint="eastAsia"/>
                        <w:lang w:eastAsia="zh-CN"/>
                      </w:rPr>
                      <w:instrText xml:space="preserve"> PAGE  \* MERGEFORMAT </w:instrText>
                    </w:r>
                    <w:r>
                      <w:rPr>
                        <w:rFonts w:eastAsia="宋体" w:hint="eastAsia"/>
                        <w:lang w:eastAsia="zh-CN"/>
                      </w:rPr>
                      <w:fldChar w:fldCharType="separate"/>
                    </w:r>
                    <w:r>
                      <w:rPr>
                        <w:rFonts w:eastAsia="宋体" w:hint="eastAsia"/>
                        <w:lang w:eastAsia="zh-CN"/>
                      </w:rPr>
                      <w:t>66</w:t>
                    </w:r>
                    <w:r>
                      <w:rPr>
                        <w:rFonts w:eastAsia="宋体"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72DD0" w14:textId="77777777" w:rsidR="00FA10E0" w:rsidRDefault="00FA10E0">
      <w:r>
        <w:separator/>
      </w:r>
    </w:p>
  </w:footnote>
  <w:footnote w:type="continuationSeparator" w:id="0">
    <w:p w14:paraId="75E8ECAA" w14:textId="77777777" w:rsidR="00FA10E0" w:rsidRDefault="00FA10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9983" w14:textId="77777777" w:rsidR="00926099" w:rsidRDefault="00000000">
    <w:pPr>
      <w:spacing w:line="1" w:lineRule="exact"/>
    </w:pPr>
    <w:r>
      <w:rPr>
        <w:noProof/>
      </w:rPr>
      <mc:AlternateContent>
        <mc:Choice Requires="wps">
          <w:drawing>
            <wp:anchor distT="0" distB="0" distL="0" distR="0" simplePos="0" relativeHeight="251659264" behindDoc="1" locked="0" layoutInCell="1" allowOverlap="1" wp14:anchorId="2FD6889B" wp14:editId="54436764">
              <wp:simplePos x="0" y="0"/>
              <wp:positionH relativeFrom="page">
                <wp:posOffset>1018540</wp:posOffset>
              </wp:positionH>
              <wp:positionV relativeFrom="page">
                <wp:posOffset>990600</wp:posOffset>
              </wp:positionV>
              <wp:extent cx="1450975" cy="106680"/>
              <wp:effectExtent l="0" t="0" r="0" b="0"/>
              <wp:wrapNone/>
              <wp:docPr id="149" name="Shape 149"/>
              <wp:cNvGraphicFramePr/>
              <a:graphic xmlns:a="http://schemas.openxmlformats.org/drawingml/2006/main">
                <a:graphicData uri="http://schemas.microsoft.com/office/word/2010/wordprocessingShape">
                  <wps:wsp>
                    <wps:cNvSpPr txBox="1"/>
                    <wps:spPr>
                      <a:xfrm>
                        <a:off x="0" y="0"/>
                        <a:ext cx="1450975" cy="106680"/>
                      </a:xfrm>
                      <a:prstGeom prst="rect">
                        <a:avLst/>
                      </a:prstGeom>
                      <a:noFill/>
                    </wps:spPr>
                    <wps:txbx>
                      <w:txbxContent>
                        <w:p w14:paraId="77F2FC8C" w14:textId="77777777" w:rsidR="00926099" w:rsidRDefault="00000000">
                          <w:pPr>
                            <w:pStyle w:val="Headerorfooter1"/>
                            <w:rPr>
                              <w:rFonts w:hint="eastAsia"/>
                              <w:sz w:val="16"/>
                              <w:szCs w:val="16"/>
                            </w:rPr>
                          </w:pPr>
                          <w:r>
                            <w:rPr>
                              <w:sz w:val="16"/>
                              <w:szCs w:val="16"/>
                            </w:rPr>
                            <w:t>非招标方式采购文件示范文本</w:t>
                          </w:r>
                        </w:p>
                      </w:txbxContent>
                    </wps:txbx>
                    <wps:bodyPr wrap="none" lIns="0" tIns="0" rIns="0" bIns="0">
                      <a:spAutoFit/>
                    </wps:bodyPr>
                  </wps:wsp>
                </a:graphicData>
              </a:graphic>
            </wp:anchor>
          </w:drawing>
        </mc:Choice>
        <mc:Fallback>
          <w:pict>
            <v:shapetype w14:anchorId="2FD6889B" id="_x0000_t202" coordsize="21600,21600" o:spt="202" path="m,l,21600r21600,l21600,xe">
              <v:stroke joinstyle="miter"/>
              <v:path gradientshapeok="t" o:connecttype="rect"/>
            </v:shapetype>
            <v:shape id="Shape 149" o:spid="_x0000_s1028" type="#_x0000_t202" style="position:absolute;margin-left:80.2pt;margin-top:78pt;width:114.25pt;height:8.4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" filled="f" stroked="f">
              <v:textbox style="mso-fit-shape-to-text:t" inset="0,0,0,0">
                <w:txbxContent>
                  <w:p w14:paraId="77F2FC8C" w14:textId="77777777" w:rsidR="00926099" w:rsidRDefault="00000000">
                    <w:pPr>
                      <w:pStyle w:val="Headerorfooter1"/>
                      <w:rPr>
                        <w:rFonts w:hint="eastAsia"/>
                        <w:sz w:val="16"/>
                        <w:szCs w:val="16"/>
                      </w:rPr>
                    </w:pPr>
                    <w:r>
                      <w:rPr>
                        <w:sz w:val="16"/>
                        <w:szCs w:val="16"/>
                      </w:rPr>
                      <w:t>非招标方式采购文件示范文本</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2FE98" w14:textId="77777777" w:rsidR="00926099" w:rsidRDefault="00926099">
    <w:pPr>
      <w:spacing w:line="1"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8066F" w14:textId="77777777" w:rsidR="00926099" w:rsidRDefault="00926099">
    <w:pPr>
      <w:spacing w:line="1" w:lineRule="exac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DDD6C" w14:textId="77777777" w:rsidR="00926099" w:rsidRDefault="00000000">
    <w:pPr>
      <w:spacing w:line="1" w:lineRule="exact"/>
    </w:pPr>
    <w:r>
      <w:rPr>
        <w:noProof/>
      </w:rPr>
      <mc:AlternateContent>
        <mc:Choice Requires="wps">
          <w:drawing>
            <wp:anchor distT="0" distB="0" distL="0" distR="0" simplePos="0" relativeHeight="251661312" behindDoc="1" locked="0" layoutInCell="1" allowOverlap="1" wp14:anchorId="202F671A" wp14:editId="55931D2C">
              <wp:simplePos x="0" y="0"/>
              <wp:positionH relativeFrom="page">
                <wp:posOffset>5528310</wp:posOffset>
              </wp:positionH>
              <wp:positionV relativeFrom="page">
                <wp:posOffset>964565</wp:posOffset>
              </wp:positionV>
              <wp:extent cx="1118870" cy="103505"/>
              <wp:effectExtent l="0" t="0" r="0" b="0"/>
              <wp:wrapNone/>
              <wp:docPr id="169" name="Shape 169"/>
              <wp:cNvGraphicFramePr/>
              <a:graphic xmlns:a="http://schemas.openxmlformats.org/drawingml/2006/main">
                <a:graphicData uri="http://schemas.microsoft.com/office/word/2010/wordprocessingShape">
                  <wps:wsp>
                    <wps:cNvSpPr txBox="1"/>
                    <wps:spPr>
                      <a:xfrm>
                        <a:off x="0" y="0"/>
                        <a:ext cx="1118870" cy="103505"/>
                      </a:xfrm>
                      <a:prstGeom prst="rect">
                        <a:avLst/>
                      </a:prstGeom>
                      <a:noFill/>
                    </wps:spPr>
                    <wps:txbx>
                      <w:txbxContent>
                        <w:p w14:paraId="54016DC3" w14:textId="77777777" w:rsidR="00926099" w:rsidRDefault="00000000">
                          <w:pPr>
                            <w:pStyle w:val="Headerorfooter1"/>
                            <w:rPr>
                              <w:rFonts w:hint="eastAsia"/>
                              <w:sz w:val="16"/>
                              <w:szCs w:val="16"/>
                            </w:rPr>
                          </w:pPr>
                          <w:r>
                            <w:rPr>
                              <w:sz w:val="16"/>
                              <w:szCs w:val="16"/>
                            </w:rPr>
                            <w:t>谈判采购文件示范文本</w:t>
                          </w:r>
                        </w:p>
                      </w:txbxContent>
                    </wps:txbx>
                    <wps:bodyPr wrap="none" lIns="0" tIns="0" rIns="0" bIns="0">
                      <a:spAutoFit/>
                    </wps:bodyPr>
                  </wps:wsp>
                </a:graphicData>
              </a:graphic>
            </wp:anchor>
          </w:drawing>
        </mc:Choice>
        <mc:Fallback>
          <w:pict>
            <v:shapetype w14:anchorId="202F671A" id="_x0000_t202" coordsize="21600,21600" o:spt="202" path="m,l,21600r21600,l21600,xe">
              <v:stroke joinstyle="miter"/>
              <v:path gradientshapeok="t" o:connecttype="rect"/>
            </v:shapetype>
            <v:shape id="Shape 169" o:spid="_x0000_s1031" type="#_x0000_t202" style="position:absolute;margin-left:435.3pt;margin-top:75.95pt;width:88.1pt;height:8.15pt;z-index:-25165516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" filled="f" stroked="f">
              <v:textbox style="mso-fit-shape-to-text:t" inset="0,0,0,0">
                <w:txbxContent>
                  <w:p w14:paraId="54016DC3" w14:textId="77777777" w:rsidR="00926099" w:rsidRDefault="00000000">
                    <w:pPr>
                      <w:pStyle w:val="Headerorfooter1"/>
                      <w:rPr>
                        <w:rFonts w:hint="eastAsia"/>
                        <w:sz w:val="16"/>
                        <w:szCs w:val="16"/>
                      </w:rPr>
                    </w:pPr>
                    <w:r>
                      <w:rPr>
                        <w:sz w:val="16"/>
                        <w:szCs w:val="16"/>
                      </w:rPr>
                      <w:t>谈判采购文件示范文本</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5811A" w14:textId="77777777" w:rsidR="00926099" w:rsidRDefault="00926099">
    <w:pPr>
      <w:spacing w:line="1"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D9D5C" w14:textId="77777777" w:rsidR="00926099" w:rsidRDefault="00000000">
    <w:pPr>
      <w:spacing w:line="1" w:lineRule="exact"/>
    </w:pPr>
    <w:r>
      <w:rPr>
        <w:noProof/>
      </w:rPr>
      <mc:AlternateContent>
        <mc:Choice Requires="wps">
          <w:drawing>
            <wp:anchor distT="0" distB="0" distL="0" distR="0" simplePos="0" relativeHeight="251663360" behindDoc="1" locked="0" layoutInCell="1" allowOverlap="1" wp14:anchorId="725DF9F5" wp14:editId="1A4B2C0F">
              <wp:simplePos x="0" y="0"/>
              <wp:positionH relativeFrom="page">
                <wp:posOffset>5669280</wp:posOffset>
              </wp:positionH>
              <wp:positionV relativeFrom="page">
                <wp:posOffset>964565</wp:posOffset>
              </wp:positionV>
              <wp:extent cx="1121410" cy="109855"/>
              <wp:effectExtent l="0" t="0" r="0" b="0"/>
              <wp:wrapNone/>
              <wp:docPr id="209" name="Shape 209"/>
              <wp:cNvGraphicFramePr/>
              <a:graphic xmlns:a="http://schemas.openxmlformats.org/drawingml/2006/main">
                <a:graphicData uri="http://schemas.microsoft.com/office/word/2010/wordprocessingShape">
                  <wps:wsp>
                    <wps:cNvSpPr txBox="1"/>
                    <wps:spPr>
                      <a:xfrm>
                        <a:off x="0" y="0"/>
                        <a:ext cx="1121410" cy="109855"/>
                      </a:xfrm>
                      <a:prstGeom prst="rect">
                        <a:avLst/>
                      </a:prstGeom>
                      <a:noFill/>
                    </wps:spPr>
                    <wps:txbx>
                      <w:txbxContent>
                        <w:p w14:paraId="03587595" w14:textId="77777777" w:rsidR="00926099" w:rsidRDefault="00000000">
                          <w:pPr>
                            <w:pStyle w:val="Headerorfooter1"/>
                            <w:rPr>
                              <w:rFonts w:hint="eastAsia"/>
                              <w:sz w:val="16"/>
                              <w:szCs w:val="16"/>
                            </w:rPr>
                          </w:pPr>
                          <w:r>
                            <w:rPr>
                              <w:sz w:val="16"/>
                              <w:szCs w:val="16"/>
                            </w:rPr>
                            <w:t>谈判采购文件示范文本</w:t>
                          </w:r>
                        </w:p>
                      </w:txbxContent>
                    </wps:txbx>
                    <wps:bodyPr wrap="none" lIns="0" tIns="0" rIns="0" bIns="0">
                      <a:spAutoFit/>
                    </wps:bodyPr>
                  </wps:wsp>
                </a:graphicData>
              </a:graphic>
            </wp:anchor>
          </w:drawing>
        </mc:Choice>
        <mc:Fallback>
          <w:pict>
            <v:shapetype w14:anchorId="725DF9F5" id="_x0000_t202" coordsize="21600,21600" o:spt="202" path="m,l,21600r21600,l21600,xe">
              <v:stroke joinstyle="miter"/>
              <v:path gradientshapeok="t" o:connecttype="rect"/>
            </v:shapetype>
            <v:shape id="Shape 209" o:spid="_x0000_s1034" type="#_x0000_t202" style="position:absolute;margin-left:446.4pt;margin-top:75.95pt;width:88.3pt;height:8.65pt;z-index:-25165312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" filled="f" stroked="f">
              <v:textbox style="mso-fit-shape-to-text:t" inset="0,0,0,0">
                <w:txbxContent>
                  <w:p w14:paraId="03587595" w14:textId="77777777" w:rsidR="00926099" w:rsidRDefault="00000000">
                    <w:pPr>
                      <w:pStyle w:val="Headerorfooter1"/>
                      <w:rPr>
                        <w:rFonts w:hint="eastAsia"/>
                        <w:sz w:val="16"/>
                        <w:szCs w:val="16"/>
                      </w:rPr>
                    </w:pPr>
                    <w:r>
                      <w:rPr>
                        <w:sz w:val="16"/>
                        <w:szCs w:val="16"/>
                      </w:rPr>
                      <w:t>谈判采购文件示范文本</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E952A" w14:textId="77777777" w:rsidR="00926099" w:rsidRDefault="00926099">
    <w:pPr>
      <w:spacing w:line="1" w:lineRule="exac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1D836" w14:textId="77777777" w:rsidR="00926099" w:rsidRDefault="00000000">
    <w:pPr>
      <w:pStyle w:val="aa"/>
      <w:spacing w:line="52" w:lineRule="auto"/>
      <w:rPr>
        <w:sz w:val="2"/>
      </w:rPr>
    </w:pPr>
    <w:r>
      <w:rPr>
        <w:noProof/>
      </w:rPr>
      <w:drawing>
        <wp:anchor distT="0" distB="0" distL="0" distR="0" simplePos="0" relativeHeight="251679744" behindDoc="0" locked="0" layoutInCell="0" allowOverlap="1" wp14:anchorId="60451FA0" wp14:editId="56DB2C05">
          <wp:simplePos x="0" y="0"/>
          <wp:positionH relativeFrom="page">
            <wp:posOffset>1111885</wp:posOffset>
          </wp:positionH>
          <wp:positionV relativeFrom="page">
            <wp:posOffset>899795</wp:posOffset>
          </wp:positionV>
          <wp:extent cx="5334000" cy="9525"/>
          <wp:effectExtent l="0" t="0" r="0" b="0"/>
          <wp:wrapNone/>
          <wp:docPr id="795627132" name="IM 4"/>
          <wp:cNvGraphicFramePr/>
          <a:graphic xmlns:a="http://schemas.openxmlformats.org/drawingml/2006/main">
            <a:graphicData uri="http://schemas.openxmlformats.org/drawingml/2006/picture">
              <pic:pic xmlns:pic="http://schemas.openxmlformats.org/drawingml/2006/picture">
                <pic:nvPicPr>
                  <pic:cNvPr id="795627132" name="IM 4"/>
                  <pic:cNvPicPr/>
                </pic:nvPicPr>
                <pic:blipFill>
                  <a:blip r:embed="rId1"/>
                  <a:stretch>
                    <a:fillRect/>
                  </a:stretch>
                </pic:blipFill>
                <pic:spPr>
                  <a:xfrm>
                    <a:off x="0" y="0"/>
                    <a:ext cx="5334000" cy="9525"/>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CBD9" w14:textId="77777777" w:rsidR="00926099" w:rsidRDefault="00000000">
    <w:pPr>
      <w:pStyle w:val="aa"/>
      <w:spacing w:line="52" w:lineRule="auto"/>
      <w:rPr>
        <w:sz w:val="2"/>
      </w:rPr>
    </w:pPr>
    <w:r>
      <w:rPr>
        <w:noProof/>
      </w:rPr>
      <w:drawing>
        <wp:anchor distT="0" distB="0" distL="0" distR="0" simplePos="0" relativeHeight="251682816" behindDoc="0" locked="0" layoutInCell="0" allowOverlap="1" wp14:anchorId="31348F10" wp14:editId="48612B15">
          <wp:simplePos x="0" y="0"/>
          <wp:positionH relativeFrom="page">
            <wp:posOffset>1111885</wp:posOffset>
          </wp:positionH>
          <wp:positionV relativeFrom="page">
            <wp:posOffset>899795</wp:posOffset>
          </wp:positionV>
          <wp:extent cx="5334000" cy="9525"/>
          <wp:effectExtent l="0" t="0" r="0" b="0"/>
          <wp:wrapNone/>
          <wp:docPr id="192387807" name="IM 6"/>
          <wp:cNvGraphicFramePr/>
          <a:graphic xmlns:a="http://schemas.openxmlformats.org/drawingml/2006/main">
            <a:graphicData uri="http://schemas.openxmlformats.org/drawingml/2006/picture">
              <pic:pic xmlns:pic="http://schemas.openxmlformats.org/drawingml/2006/picture">
                <pic:nvPicPr>
                  <pic:cNvPr id="192387807" name="IM 6"/>
                  <pic:cNvPicPr/>
                </pic:nvPicPr>
                <pic:blipFill>
                  <a:blip r:embed="rId1"/>
                  <a:stretch>
                    <a:fillRect/>
                  </a:stretch>
                </pic:blipFill>
                <pic:spPr>
                  <a:xfrm>
                    <a:off x="0" y="0"/>
                    <a:ext cx="5334000" cy="9525"/>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AFF17" w14:textId="77777777" w:rsidR="00926099" w:rsidRDefault="00000000">
    <w:pPr>
      <w:pStyle w:val="aa"/>
      <w:spacing w:line="52" w:lineRule="auto"/>
      <w:rPr>
        <w:sz w:val="2"/>
      </w:rPr>
    </w:pPr>
    <w:r>
      <w:rPr>
        <w:noProof/>
      </w:rPr>
      <w:drawing>
        <wp:anchor distT="0" distB="0" distL="0" distR="0" simplePos="0" relativeHeight="251683840" behindDoc="0" locked="0" layoutInCell="0" allowOverlap="1" wp14:anchorId="52BEAF67" wp14:editId="785BD609">
          <wp:simplePos x="0" y="0"/>
          <wp:positionH relativeFrom="page">
            <wp:posOffset>1111885</wp:posOffset>
          </wp:positionH>
          <wp:positionV relativeFrom="page">
            <wp:posOffset>899795</wp:posOffset>
          </wp:positionV>
          <wp:extent cx="5334000" cy="9525"/>
          <wp:effectExtent l="0" t="0" r="0" b="0"/>
          <wp:wrapNone/>
          <wp:docPr id="1946766319" name="IM 8"/>
          <wp:cNvGraphicFramePr/>
          <a:graphic xmlns:a="http://schemas.openxmlformats.org/drawingml/2006/main">
            <a:graphicData uri="http://schemas.openxmlformats.org/drawingml/2006/picture">
              <pic:pic xmlns:pic="http://schemas.openxmlformats.org/drawingml/2006/picture">
                <pic:nvPicPr>
                  <pic:cNvPr id="1946766319" name="IM 8"/>
                  <pic:cNvPicPr/>
                </pic:nvPicPr>
                <pic:blipFill>
                  <a:blip r:embed="rId1"/>
                  <a:stretch>
                    <a:fillRect/>
                  </a:stretch>
                </pic:blipFill>
                <pic:spPr>
                  <a:xfrm>
                    <a:off x="0" y="0"/>
                    <a:ext cx="5334000" cy="9525"/>
                  </a:xfrm>
                  <a:prstGeom prst="rect">
                    <a:avLst/>
                  </a:prstGeom>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64F62" w14:textId="77777777" w:rsidR="00926099" w:rsidRDefault="00926099">
    <w:pPr>
      <w:pStyle w:val="aa"/>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493E9" w14:textId="77777777" w:rsidR="00926099" w:rsidRDefault="00000000">
    <w:pPr>
      <w:pStyle w:val="aa"/>
      <w:spacing w:line="52" w:lineRule="auto"/>
      <w:rPr>
        <w:sz w:val="2"/>
      </w:rPr>
    </w:pPr>
    <w:r>
      <w:rPr>
        <w:noProof/>
      </w:rPr>
      <w:drawing>
        <wp:anchor distT="0" distB="0" distL="0" distR="0" simplePos="0" relativeHeight="251666432" behindDoc="0" locked="0" layoutInCell="0" allowOverlap="1" wp14:anchorId="762F0C61" wp14:editId="05FAE1D9">
          <wp:simplePos x="0" y="0"/>
          <wp:positionH relativeFrom="page">
            <wp:posOffset>1111885</wp:posOffset>
          </wp:positionH>
          <wp:positionV relativeFrom="page">
            <wp:posOffset>899795</wp:posOffset>
          </wp:positionV>
          <wp:extent cx="5334000" cy="9525"/>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
                  <a:stretch>
                    <a:fillRect/>
                  </a:stretch>
                </pic:blipFill>
                <pic:spPr>
                  <a:xfrm>
                    <a:off x="0" y="0"/>
                    <a:ext cx="5334000" cy="9525"/>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6C45F" w14:textId="77777777" w:rsidR="00926099" w:rsidRDefault="00000000">
    <w:pPr>
      <w:pStyle w:val="aa"/>
      <w:spacing w:line="52" w:lineRule="auto"/>
      <w:rPr>
        <w:sz w:val="2"/>
      </w:rPr>
    </w:pPr>
    <w:r>
      <w:rPr>
        <w:noProof/>
      </w:rPr>
      <w:drawing>
        <wp:anchor distT="0" distB="0" distL="0" distR="0" simplePos="0" relativeHeight="251681792" behindDoc="0" locked="0" layoutInCell="0" allowOverlap="1" wp14:anchorId="04B6F802" wp14:editId="7A5524B6">
          <wp:simplePos x="0" y="0"/>
          <wp:positionH relativeFrom="page">
            <wp:posOffset>1111885</wp:posOffset>
          </wp:positionH>
          <wp:positionV relativeFrom="page">
            <wp:posOffset>899795</wp:posOffset>
          </wp:positionV>
          <wp:extent cx="5334000" cy="952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
                  <a:stretch>
                    <a:fillRect/>
                  </a:stretch>
                </pic:blipFill>
                <pic:spPr>
                  <a:xfrm>
                    <a:off x="0" y="0"/>
                    <a:ext cx="5334000" cy="9525"/>
                  </a:xfrm>
                  <a:prstGeom prst="rect">
                    <a:avLst/>
                  </a:prstGeom>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BB4F7" w14:textId="77777777" w:rsidR="00926099" w:rsidRDefault="00000000">
    <w:pPr>
      <w:pStyle w:val="aa"/>
      <w:spacing w:line="52" w:lineRule="auto"/>
      <w:rPr>
        <w:sz w:val="2"/>
      </w:rPr>
    </w:pPr>
    <w:r>
      <w:rPr>
        <w:noProof/>
      </w:rPr>
      <w:drawing>
        <wp:anchor distT="0" distB="0" distL="0" distR="0" simplePos="0" relativeHeight="251667456" behindDoc="0" locked="0" layoutInCell="0" allowOverlap="1" wp14:anchorId="2F6E5EF7" wp14:editId="383E0585">
          <wp:simplePos x="0" y="0"/>
          <wp:positionH relativeFrom="page">
            <wp:posOffset>1111885</wp:posOffset>
          </wp:positionH>
          <wp:positionV relativeFrom="page">
            <wp:posOffset>899795</wp:posOffset>
          </wp:positionV>
          <wp:extent cx="5334000" cy="9525"/>
          <wp:effectExtent l="0" t="0" r="0" b="0"/>
          <wp:wrapNone/>
          <wp:docPr id="3" name="IM 8"/>
          <wp:cNvGraphicFramePr/>
          <a:graphic xmlns:a="http://schemas.openxmlformats.org/drawingml/2006/main">
            <a:graphicData uri="http://schemas.openxmlformats.org/drawingml/2006/picture">
              <pic:pic xmlns:pic="http://schemas.openxmlformats.org/drawingml/2006/picture">
                <pic:nvPicPr>
                  <pic:cNvPr id="3" name="IM 8"/>
                  <pic:cNvPicPr/>
                </pic:nvPicPr>
                <pic:blipFill>
                  <a:blip r:embed="rId1"/>
                  <a:stretch>
                    <a:fillRect/>
                  </a:stretch>
                </pic:blipFill>
                <pic:spPr>
                  <a:xfrm>
                    <a:off x="0" y="0"/>
                    <a:ext cx="5334000" cy="9525"/>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E55F9" w14:textId="77777777" w:rsidR="00926099" w:rsidRDefault="00926099">
    <w:pPr>
      <w:pStyle w:val="aa"/>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2EBCD" w14:textId="77777777" w:rsidR="00926099" w:rsidRDefault="00000000">
    <w:pPr>
      <w:spacing w:line="1" w:lineRule="exact"/>
    </w:pPr>
    <w:r>
      <w:rPr>
        <w:noProof/>
      </w:rPr>
      <mc:AlternateContent>
        <mc:Choice Requires="wps">
          <w:drawing>
            <wp:anchor distT="0" distB="0" distL="0" distR="0" simplePos="0" relativeHeight="251674624" behindDoc="1" locked="0" layoutInCell="1" allowOverlap="1" wp14:anchorId="3E668659" wp14:editId="7E3CE5A9">
              <wp:simplePos x="0" y="0"/>
              <wp:positionH relativeFrom="page">
                <wp:posOffset>5632450</wp:posOffset>
              </wp:positionH>
              <wp:positionV relativeFrom="page">
                <wp:posOffset>986155</wp:posOffset>
              </wp:positionV>
              <wp:extent cx="1121410" cy="106680"/>
              <wp:effectExtent l="0" t="0" r="0" b="0"/>
              <wp:wrapNone/>
              <wp:docPr id="237" name="Shape 237"/>
              <wp:cNvGraphicFramePr/>
              <a:graphic xmlns:a="http://schemas.openxmlformats.org/drawingml/2006/main">
                <a:graphicData uri="http://schemas.microsoft.com/office/word/2010/wordprocessingShape">
                  <wps:wsp>
                    <wps:cNvSpPr txBox="1"/>
                    <wps:spPr>
                      <a:xfrm>
                        <a:off x="0" y="0"/>
                        <a:ext cx="1121410" cy="106680"/>
                      </a:xfrm>
                      <a:prstGeom prst="rect">
                        <a:avLst/>
                      </a:prstGeom>
                      <a:noFill/>
                    </wps:spPr>
                    <wps:txbx>
                      <w:txbxContent>
                        <w:p w14:paraId="4435781A" w14:textId="77777777" w:rsidR="00926099" w:rsidRDefault="00000000">
                          <w:pPr>
                            <w:pStyle w:val="Headerorfooter1"/>
                            <w:rPr>
                              <w:rFonts w:hint="eastAsia"/>
                              <w:sz w:val="16"/>
                              <w:szCs w:val="16"/>
                            </w:rPr>
                          </w:pPr>
                          <w:r>
                            <w:rPr>
                              <w:sz w:val="16"/>
                              <w:szCs w:val="16"/>
                            </w:rPr>
                            <w:t>谈判釆购文件示范文本</w:t>
                          </w:r>
                        </w:p>
                      </w:txbxContent>
                    </wps:txbx>
                    <wps:bodyPr wrap="none" lIns="0" tIns="0" rIns="0" bIns="0">
                      <a:spAutoFit/>
                    </wps:bodyPr>
                  </wps:wsp>
                </a:graphicData>
              </a:graphic>
            </wp:anchor>
          </w:drawing>
        </mc:Choice>
        <mc:Fallback>
          <w:pict>
            <v:shapetype w14:anchorId="3E668659" id="_x0000_t202" coordsize="21600,21600" o:spt="202" path="m,l,21600r21600,l21600,xe">
              <v:stroke joinstyle="miter"/>
              <v:path gradientshapeok="t" o:connecttype="rect"/>
            </v:shapetype>
            <v:shape id="Shape 237" o:spid="_x0000_s1037" type="#_x0000_t202" style="position:absolute;margin-left:443.5pt;margin-top:77.65pt;width:88.3pt;height:8.4pt;z-index:-25164185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" filled="f" stroked="f">
              <v:textbox style="mso-fit-shape-to-text:t" inset="0,0,0,0">
                <w:txbxContent>
                  <w:p w14:paraId="4435781A" w14:textId="77777777" w:rsidR="00926099" w:rsidRDefault="00000000">
                    <w:pPr>
                      <w:pStyle w:val="Headerorfooter1"/>
                      <w:rPr>
                        <w:rFonts w:hint="eastAsia"/>
                        <w:sz w:val="16"/>
                        <w:szCs w:val="16"/>
                      </w:rPr>
                    </w:pPr>
                    <w:r>
                      <w:rPr>
                        <w:sz w:val="16"/>
                        <w:szCs w:val="16"/>
                      </w:rPr>
                      <w:t>谈判釆购文件示范文本</w:t>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BE38C" w14:textId="77777777" w:rsidR="00926099" w:rsidRDefault="00926099">
    <w:pPr>
      <w:spacing w:line="1" w:lineRule="exac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0E6FE" w14:textId="77777777" w:rsidR="00926099" w:rsidRDefault="00926099"/>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FCB85" w14:textId="77777777" w:rsidR="00926099" w:rsidRDefault="00926099"/>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466B5" w14:textId="77777777" w:rsidR="00926099" w:rsidRDefault="00926099">
    <w:pPr>
      <w:spacing w:line="1" w:lineRule="exac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12EA0" w14:textId="77777777" w:rsidR="00926099" w:rsidRDefault="00000000">
    <w:pPr>
      <w:spacing w:line="1" w:lineRule="exact"/>
    </w:pPr>
    <w:r>
      <w:rPr>
        <w:noProof/>
      </w:rPr>
      <mc:AlternateContent>
        <mc:Choice Requires="wps">
          <w:drawing>
            <wp:anchor distT="0" distB="0" distL="0" distR="0" simplePos="0" relativeHeight="251670528" behindDoc="1" locked="0" layoutInCell="1" allowOverlap="1" wp14:anchorId="73CF5948" wp14:editId="74A10D4C">
              <wp:simplePos x="0" y="0"/>
              <wp:positionH relativeFrom="page">
                <wp:posOffset>868680</wp:posOffset>
              </wp:positionH>
              <wp:positionV relativeFrom="page">
                <wp:posOffset>1069340</wp:posOffset>
              </wp:positionV>
              <wp:extent cx="1454150" cy="106680"/>
              <wp:effectExtent l="0" t="0" r="0" b="0"/>
              <wp:wrapNone/>
              <wp:docPr id="313" name="Shape 313"/>
              <wp:cNvGraphicFramePr/>
              <a:graphic xmlns:a="http://schemas.openxmlformats.org/drawingml/2006/main">
                <a:graphicData uri="http://schemas.microsoft.com/office/word/2010/wordprocessingShape">
                  <wps:wsp>
                    <wps:cNvSpPr txBox="1"/>
                    <wps:spPr>
                      <a:xfrm>
                        <a:off x="0" y="0"/>
                        <a:ext cx="1454150" cy="106680"/>
                      </a:xfrm>
                      <a:prstGeom prst="rect">
                        <a:avLst/>
                      </a:prstGeom>
                      <a:noFill/>
                    </wps:spPr>
                    <wps:txbx>
                      <w:txbxContent>
                        <w:p w14:paraId="3391D246" w14:textId="77777777" w:rsidR="00926099" w:rsidRDefault="00000000">
                          <w:pPr>
                            <w:pStyle w:val="Headerorfooter1"/>
                            <w:rPr>
                              <w:rFonts w:hint="eastAsia"/>
                              <w:sz w:val="16"/>
                              <w:szCs w:val="16"/>
                            </w:rPr>
                          </w:pPr>
                          <w:r>
                            <w:rPr>
                              <w:sz w:val="16"/>
                              <w:szCs w:val="16"/>
                            </w:rPr>
                            <w:t>非招标方式釆购文件示范文本</w:t>
                          </w:r>
                        </w:p>
                      </w:txbxContent>
                    </wps:txbx>
                    <wps:bodyPr wrap="none" lIns="0" tIns="0" rIns="0" bIns="0">
                      <a:spAutoFit/>
                    </wps:bodyPr>
                  </wps:wsp>
                </a:graphicData>
              </a:graphic>
            </wp:anchor>
          </w:drawing>
        </mc:Choice>
        <mc:Fallback>
          <w:pict>
            <v:shapetype w14:anchorId="73CF5948" id="_x0000_t202" coordsize="21600,21600" o:spt="202" path="m,l,21600r21600,l21600,xe">
              <v:stroke joinstyle="miter"/>
              <v:path gradientshapeok="t" o:connecttype="rect"/>
            </v:shapetype>
            <v:shape id="Shape 313" o:spid="_x0000_s1041" type="#_x0000_t202" style="position:absolute;margin-left:68.4pt;margin-top:84.2pt;width:114.5pt;height:8.4pt;z-index:-25164595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" filled="f" stroked="f">
              <v:textbox style="mso-fit-shape-to-text:t" inset="0,0,0,0">
                <w:txbxContent>
                  <w:p w14:paraId="3391D246" w14:textId="77777777" w:rsidR="00926099" w:rsidRDefault="00000000">
                    <w:pPr>
                      <w:pStyle w:val="Headerorfooter1"/>
                      <w:rPr>
                        <w:rFonts w:hint="eastAsia"/>
                        <w:sz w:val="16"/>
                        <w:szCs w:val="16"/>
                      </w:rPr>
                    </w:pPr>
                    <w:r>
                      <w:rPr>
                        <w:sz w:val="16"/>
                        <w:szCs w:val="16"/>
                      </w:rPr>
                      <w:t>非招标方式釆购文件示范文本</w:t>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1A080" w14:textId="77777777" w:rsidR="00926099" w:rsidRDefault="00926099">
    <w:pPr>
      <w:spacing w:line="1" w:lineRule="exact"/>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C9B59" w14:textId="77777777" w:rsidR="00926099" w:rsidRDefault="00926099">
    <w:pPr>
      <w:spacing w:line="1"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A3B8CA"/>
    <w:multiLevelType w:val="singleLevel"/>
    <w:tmpl w:val="DBA3B8CA"/>
    <w:lvl w:ilvl="0">
      <w:start w:val="1"/>
      <w:numFmt w:val="decimal"/>
      <w:pStyle w:val="9"/>
      <w:suff w:val="nothing"/>
      <w:lvlText w:val="（%1）"/>
      <w:lvlJc w:val="left"/>
    </w:lvl>
  </w:abstractNum>
  <w:abstractNum w:abstractNumId="1" w15:restartNumberingAfterBreak="0">
    <w:nsid w:val="1328BAC6"/>
    <w:multiLevelType w:val="singleLevel"/>
    <w:tmpl w:val="1328BAC6"/>
    <w:lvl w:ilvl="0">
      <w:start w:val="2"/>
      <w:numFmt w:val="chineseCounting"/>
      <w:suff w:val="nothing"/>
      <w:lvlText w:val="%1、"/>
      <w:lvlJc w:val="left"/>
      <w:rPr>
        <w:rFonts w:hint="eastAsia"/>
      </w:rPr>
    </w:lvl>
  </w:abstractNum>
  <w:abstractNum w:abstractNumId="2" w15:restartNumberingAfterBreak="0">
    <w:nsid w:val="265B3B1D"/>
    <w:multiLevelType w:val="multilevel"/>
    <w:tmpl w:val="28103FA8"/>
    <w:lvl w:ilvl="0">
      <w:start w:val="1"/>
      <w:numFmt w:val="decimal"/>
      <w:lvlText w:val="（%1）"/>
      <w:lvlJc w:val="left"/>
      <w:pPr>
        <w:ind w:left="420" w:hanging="420"/>
      </w:pPr>
      <w:rPr>
        <w:rFonts w:ascii="宋体" w:eastAsia="宋体" w:hAnsi="宋体" w:hint="eastAsia"/>
      </w:rPr>
    </w:lvl>
    <w:lvl w:ilvl="1">
      <w:start w:val="1"/>
      <w:numFmt w:val="decimal"/>
      <w:suff w:val="nothing"/>
      <w:lvlText w:val="（%2）"/>
      <w:lvlJc w:val="left"/>
      <w:pPr>
        <w:ind w:left="840" w:hanging="420"/>
      </w:pPr>
      <w:rPr>
        <w:rFonts w:ascii="宋体" w:eastAsia="宋体" w:hAnsi="宋体" w:hint="eastAsia"/>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3" w15:restartNumberingAfterBreak="0">
    <w:nsid w:val="40260B5B"/>
    <w:multiLevelType w:val="singleLevel"/>
    <w:tmpl w:val="40260B5B"/>
    <w:lvl w:ilvl="0">
      <w:start w:val="6"/>
      <w:numFmt w:val="chineseCounting"/>
      <w:pStyle w:val="a"/>
      <w:suff w:val="space"/>
      <w:lvlText w:val="第%1章"/>
      <w:lvlJc w:val="left"/>
      <w:rPr>
        <w:rFonts w:hint="eastAsia"/>
      </w:rPr>
    </w:lvl>
  </w:abstractNum>
  <w:abstractNum w:abstractNumId="4" w15:restartNumberingAfterBreak="0">
    <w:nsid w:val="468C1CDD"/>
    <w:multiLevelType w:val="multilevel"/>
    <w:tmpl w:val="468C1CDD"/>
    <w:lvl w:ilvl="0">
      <w:start w:val="1"/>
      <w:numFmt w:val="japaneseCounting"/>
      <w:pStyle w:val="1"/>
      <w:lvlText w:val="第%1章"/>
      <w:lvlJc w:val="left"/>
      <w:pPr>
        <w:ind w:left="2352" w:hanging="235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DAC7995"/>
    <w:multiLevelType w:val="singleLevel"/>
    <w:tmpl w:val="7DAC7995"/>
    <w:lvl w:ilvl="0">
      <w:start w:val="1"/>
      <w:numFmt w:val="upperLetter"/>
      <w:lvlText w:val="%1."/>
      <w:lvlJc w:val="left"/>
      <w:pPr>
        <w:tabs>
          <w:tab w:val="left" w:pos="312"/>
        </w:tabs>
      </w:pPr>
    </w:lvl>
  </w:abstractNum>
  <w:num w:numId="1" w16cid:durableId="1879510598">
    <w:abstractNumId w:val="0"/>
  </w:num>
  <w:num w:numId="2" w16cid:durableId="1822194715">
    <w:abstractNumId w:val="3"/>
  </w:num>
  <w:num w:numId="3" w16cid:durableId="1803500965">
    <w:abstractNumId w:val="4"/>
  </w:num>
  <w:num w:numId="4" w16cid:durableId="1288732631">
    <w:abstractNumId w:val="1"/>
  </w:num>
  <w:num w:numId="5" w16cid:durableId="1527714091">
    <w:abstractNumId w:val="5"/>
  </w:num>
  <w:num w:numId="6" w16cid:durableId="3325303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B150BEB"/>
    <w:rsid w:val="00012E48"/>
    <w:rsid w:val="00015D4E"/>
    <w:rsid w:val="000170EC"/>
    <w:rsid w:val="00017121"/>
    <w:rsid w:val="00026E85"/>
    <w:rsid w:val="00031D92"/>
    <w:rsid w:val="00044B61"/>
    <w:rsid w:val="000546C8"/>
    <w:rsid w:val="00056DAC"/>
    <w:rsid w:val="0007226A"/>
    <w:rsid w:val="00090932"/>
    <w:rsid w:val="00092364"/>
    <w:rsid w:val="00096645"/>
    <w:rsid w:val="00096C22"/>
    <w:rsid w:val="000A5E38"/>
    <w:rsid w:val="000A61FF"/>
    <w:rsid w:val="000B6843"/>
    <w:rsid w:val="000C0935"/>
    <w:rsid w:val="000C0991"/>
    <w:rsid w:val="000E17EF"/>
    <w:rsid w:val="000E743D"/>
    <w:rsid w:val="00102A89"/>
    <w:rsid w:val="00102B58"/>
    <w:rsid w:val="00112D40"/>
    <w:rsid w:val="00117E48"/>
    <w:rsid w:val="001217BB"/>
    <w:rsid w:val="00123B31"/>
    <w:rsid w:val="0012546F"/>
    <w:rsid w:val="00125A5C"/>
    <w:rsid w:val="0013041E"/>
    <w:rsid w:val="0013089D"/>
    <w:rsid w:val="00135178"/>
    <w:rsid w:val="00151AAB"/>
    <w:rsid w:val="00152375"/>
    <w:rsid w:val="00152E9A"/>
    <w:rsid w:val="00155BC2"/>
    <w:rsid w:val="00165351"/>
    <w:rsid w:val="00171784"/>
    <w:rsid w:val="0017275B"/>
    <w:rsid w:val="001745F5"/>
    <w:rsid w:val="001756FB"/>
    <w:rsid w:val="0017671F"/>
    <w:rsid w:val="00196439"/>
    <w:rsid w:val="0019668D"/>
    <w:rsid w:val="00197A1F"/>
    <w:rsid w:val="001A0B9B"/>
    <w:rsid w:val="001A35AE"/>
    <w:rsid w:val="001A6E8F"/>
    <w:rsid w:val="001A7C95"/>
    <w:rsid w:val="001B42BE"/>
    <w:rsid w:val="001C3436"/>
    <w:rsid w:val="001C6FE8"/>
    <w:rsid w:val="001C7D31"/>
    <w:rsid w:val="001D05A8"/>
    <w:rsid w:val="001D318B"/>
    <w:rsid w:val="001D32B6"/>
    <w:rsid w:val="001E0BC1"/>
    <w:rsid w:val="001E467A"/>
    <w:rsid w:val="001F6D87"/>
    <w:rsid w:val="002115B8"/>
    <w:rsid w:val="00217AD3"/>
    <w:rsid w:val="002223D1"/>
    <w:rsid w:val="00235C1C"/>
    <w:rsid w:val="00243BB9"/>
    <w:rsid w:val="00246B0D"/>
    <w:rsid w:val="002561CB"/>
    <w:rsid w:val="00257A8A"/>
    <w:rsid w:val="00260324"/>
    <w:rsid w:val="002765D9"/>
    <w:rsid w:val="00295DD3"/>
    <w:rsid w:val="002A19E9"/>
    <w:rsid w:val="002A2718"/>
    <w:rsid w:val="002A2ACC"/>
    <w:rsid w:val="002A386C"/>
    <w:rsid w:val="002B30EA"/>
    <w:rsid w:val="002B526B"/>
    <w:rsid w:val="002B6B1E"/>
    <w:rsid w:val="002D4298"/>
    <w:rsid w:val="002D6CA5"/>
    <w:rsid w:val="002E15DF"/>
    <w:rsid w:val="002E59B9"/>
    <w:rsid w:val="00301377"/>
    <w:rsid w:val="00304536"/>
    <w:rsid w:val="00316921"/>
    <w:rsid w:val="00325840"/>
    <w:rsid w:val="00332954"/>
    <w:rsid w:val="00334376"/>
    <w:rsid w:val="003352BE"/>
    <w:rsid w:val="00341379"/>
    <w:rsid w:val="00347BA4"/>
    <w:rsid w:val="003723D2"/>
    <w:rsid w:val="00374F2F"/>
    <w:rsid w:val="00392EEB"/>
    <w:rsid w:val="00397E13"/>
    <w:rsid w:val="003A1EE2"/>
    <w:rsid w:val="003C0676"/>
    <w:rsid w:val="003C4416"/>
    <w:rsid w:val="003C6AB0"/>
    <w:rsid w:val="003D2CFE"/>
    <w:rsid w:val="003E11F1"/>
    <w:rsid w:val="003E6056"/>
    <w:rsid w:val="003E631B"/>
    <w:rsid w:val="003F216C"/>
    <w:rsid w:val="003F2D6F"/>
    <w:rsid w:val="00404519"/>
    <w:rsid w:val="004045F3"/>
    <w:rsid w:val="0042617A"/>
    <w:rsid w:val="00436942"/>
    <w:rsid w:val="00444B58"/>
    <w:rsid w:val="0046012F"/>
    <w:rsid w:val="00462F5F"/>
    <w:rsid w:val="004642BB"/>
    <w:rsid w:val="00472C09"/>
    <w:rsid w:val="004809D3"/>
    <w:rsid w:val="0048509C"/>
    <w:rsid w:val="004851E1"/>
    <w:rsid w:val="004A0F40"/>
    <w:rsid w:val="004A6488"/>
    <w:rsid w:val="004C415A"/>
    <w:rsid w:val="004D64A0"/>
    <w:rsid w:val="004D6674"/>
    <w:rsid w:val="004E0033"/>
    <w:rsid w:val="004F1437"/>
    <w:rsid w:val="004F4F6E"/>
    <w:rsid w:val="004F67F6"/>
    <w:rsid w:val="005030E2"/>
    <w:rsid w:val="00517BAF"/>
    <w:rsid w:val="005223FB"/>
    <w:rsid w:val="00526623"/>
    <w:rsid w:val="005357E7"/>
    <w:rsid w:val="00541A0B"/>
    <w:rsid w:val="00543894"/>
    <w:rsid w:val="00545E4C"/>
    <w:rsid w:val="00556246"/>
    <w:rsid w:val="00562096"/>
    <w:rsid w:val="005776AE"/>
    <w:rsid w:val="0058382C"/>
    <w:rsid w:val="00585CD8"/>
    <w:rsid w:val="00591CA4"/>
    <w:rsid w:val="005966DC"/>
    <w:rsid w:val="00597351"/>
    <w:rsid w:val="00597742"/>
    <w:rsid w:val="00597898"/>
    <w:rsid w:val="00597ADE"/>
    <w:rsid w:val="005A312D"/>
    <w:rsid w:val="005A444F"/>
    <w:rsid w:val="005B52EB"/>
    <w:rsid w:val="005C3FE8"/>
    <w:rsid w:val="005C642C"/>
    <w:rsid w:val="005D2157"/>
    <w:rsid w:val="005D2DF6"/>
    <w:rsid w:val="005D6555"/>
    <w:rsid w:val="005E1D94"/>
    <w:rsid w:val="005E5CEA"/>
    <w:rsid w:val="005F4D91"/>
    <w:rsid w:val="0060418E"/>
    <w:rsid w:val="00604AF8"/>
    <w:rsid w:val="00607DDA"/>
    <w:rsid w:val="0061156D"/>
    <w:rsid w:val="0061363C"/>
    <w:rsid w:val="006200D6"/>
    <w:rsid w:val="00624CA4"/>
    <w:rsid w:val="0062785B"/>
    <w:rsid w:val="00640B75"/>
    <w:rsid w:val="006463A8"/>
    <w:rsid w:val="00673683"/>
    <w:rsid w:val="00683322"/>
    <w:rsid w:val="0068411E"/>
    <w:rsid w:val="00684BE1"/>
    <w:rsid w:val="00685B86"/>
    <w:rsid w:val="00694EE7"/>
    <w:rsid w:val="006B0728"/>
    <w:rsid w:val="006B35CB"/>
    <w:rsid w:val="006E14FE"/>
    <w:rsid w:val="006F3CC6"/>
    <w:rsid w:val="00700D2B"/>
    <w:rsid w:val="00703F5F"/>
    <w:rsid w:val="007132F1"/>
    <w:rsid w:val="0071442B"/>
    <w:rsid w:val="007154C6"/>
    <w:rsid w:val="00717F57"/>
    <w:rsid w:val="00720D2E"/>
    <w:rsid w:val="00735B6D"/>
    <w:rsid w:val="0075452A"/>
    <w:rsid w:val="007606D0"/>
    <w:rsid w:val="00760985"/>
    <w:rsid w:val="00760C5E"/>
    <w:rsid w:val="00763363"/>
    <w:rsid w:val="00764D2E"/>
    <w:rsid w:val="007749CF"/>
    <w:rsid w:val="007766C1"/>
    <w:rsid w:val="007777AD"/>
    <w:rsid w:val="00796441"/>
    <w:rsid w:val="007A21B0"/>
    <w:rsid w:val="007A577A"/>
    <w:rsid w:val="007B41CE"/>
    <w:rsid w:val="007B7348"/>
    <w:rsid w:val="007C5456"/>
    <w:rsid w:val="007E0EC2"/>
    <w:rsid w:val="007E3299"/>
    <w:rsid w:val="007E45A4"/>
    <w:rsid w:val="007E7C10"/>
    <w:rsid w:val="007F5C27"/>
    <w:rsid w:val="0080609A"/>
    <w:rsid w:val="00811DE9"/>
    <w:rsid w:val="00812047"/>
    <w:rsid w:val="008128D5"/>
    <w:rsid w:val="00820C5E"/>
    <w:rsid w:val="00823EB1"/>
    <w:rsid w:val="00824CE2"/>
    <w:rsid w:val="00825AA3"/>
    <w:rsid w:val="0083574B"/>
    <w:rsid w:val="008421AD"/>
    <w:rsid w:val="00845E9E"/>
    <w:rsid w:val="00847651"/>
    <w:rsid w:val="008532E2"/>
    <w:rsid w:val="00870101"/>
    <w:rsid w:val="008730C4"/>
    <w:rsid w:val="00880FF9"/>
    <w:rsid w:val="008A14CA"/>
    <w:rsid w:val="008A60CB"/>
    <w:rsid w:val="008A617B"/>
    <w:rsid w:val="008B4A3A"/>
    <w:rsid w:val="008B647F"/>
    <w:rsid w:val="008D335C"/>
    <w:rsid w:val="008D4376"/>
    <w:rsid w:val="008E2862"/>
    <w:rsid w:val="009009A5"/>
    <w:rsid w:val="009016C1"/>
    <w:rsid w:val="009030D1"/>
    <w:rsid w:val="0091128E"/>
    <w:rsid w:val="00926043"/>
    <w:rsid w:val="00926099"/>
    <w:rsid w:val="00926568"/>
    <w:rsid w:val="00927C1E"/>
    <w:rsid w:val="00934AD7"/>
    <w:rsid w:val="00935061"/>
    <w:rsid w:val="00944C9F"/>
    <w:rsid w:val="009512E9"/>
    <w:rsid w:val="00955BE2"/>
    <w:rsid w:val="00991560"/>
    <w:rsid w:val="009A5605"/>
    <w:rsid w:val="009B07EE"/>
    <w:rsid w:val="009C64A1"/>
    <w:rsid w:val="009C690E"/>
    <w:rsid w:val="009D3467"/>
    <w:rsid w:val="009D75AD"/>
    <w:rsid w:val="009D7913"/>
    <w:rsid w:val="009E085B"/>
    <w:rsid w:val="009E6EEB"/>
    <w:rsid w:val="009E7D10"/>
    <w:rsid w:val="00A025DD"/>
    <w:rsid w:val="00A10361"/>
    <w:rsid w:val="00A14931"/>
    <w:rsid w:val="00A2059F"/>
    <w:rsid w:val="00A2173C"/>
    <w:rsid w:val="00A24240"/>
    <w:rsid w:val="00A3384B"/>
    <w:rsid w:val="00A4766A"/>
    <w:rsid w:val="00A50A33"/>
    <w:rsid w:val="00A50BB7"/>
    <w:rsid w:val="00A50BE8"/>
    <w:rsid w:val="00A5670A"/>
    <w:rsid w:val="00A61AFA"/>
    <w:rsid w:val="00A66948"/>
    <w:rsid w:val="00A6745B"/>
    <w:rsid w:val="00A713FC"/>
    <w:rsid w:val="00A7251C"/>
    <w:rsid w:val="00A77916"/>
    <w:rsid w:val="00A8693D"/>
    <w:rsid w:val="00A86C2B"/>
    <w:rsid w:val="00A8749E"/>
    <w:rsid w:val="00A92C21"/>
    <w:rsid w:val="00A97FF7"/>
    <w:rsid w:val="00AA46B8"/>
    <w:rsid w:val="00AB0ECB"/>
    <w:rsid w:val="00AC1BEE"/>
    <w:rsid w:val="00AC28C3"/>
    <w:rsid w:val="00AC4B06"/>
    <w:rsid w:val="00AD03C2"/>
    <w:rsid w:val="00AE1364"/>
    <w:rsid w:val="00AE46FC"/>
    <w:rsid w:val="00AE5ABC"/>
    <w:rsid w:val="00AE6D90"/>
    <w:rsid w:val="00B14AC4"/>
    <w:rsid w:val="00B1714C"/>
    <w:rsid w:val="00B21CF8"/>
    <w:rsid w:val="00B27263"/>
    <w:rsid w:val="00B27EFA"/>
    <w:rsid w:val="00B52A3A"/>
    <w:rsid w:val="00B53561"/>
    <w:rsid w:val="00B60878"/>
    <w:rsid w:val="00B63BF4"/>
    <w:rsid w:val="00B66F2C"/>
    <w:rsid w:val="00B7505F"/>
    <w:rsid w:val="00B777DD"/>
    <w:rsid w:val="00B81353"/>
    <w:rsid w:val="00B850B8"/>
    <w:rsid w:val="00B858E5"/>
    <w:rsid w:val="00B90295"/>
    <w:rsid w:val="00B90343"/>
    <w:rsid w:val="00B90A46"/>
    <w:rsid w:val="00B92C3E"/>
    <w:rsid w:val="00B932C3"/>
    <w:rsid w:val="00B95F26"/>
    <w:rsid w:val="00B96E1F"/>
    <w:rsid w:val="00BA5CC9"/>
    <w:rsid w:val="00BC2509"/>
    <w:rsid w:val="00BC2C58"/>
    <w:rsid w:val="00BE5612"/>
    <w:rsid w:val="00BE6A73"/>
    <w:rsid w:val="00BE7A6C"/>
    <w:rsid w:val="00C001CA"/>
    <w:rsid w:val="00C043E7"/>
    <w:rsid w:val="00C0527D"/>
    <w:rsid w:val="00C078B5"/>
    <w:rsid w:val="00C129A8"/>
    <w:rsid w:val="00C20B3E"/>
    <w:rsid w:val="00C22B77"/>
    <w:rsid w:val="00C502FC"/>
    <w:rsid w:val="00CA6E7E"/>
    <w:rsid w:val="00CB2BDD"/>
    <w:rsid w:val="00CB7F36"/>
    <w:rsid w:val="00CC274B"/>
    <w:rsid w:val="00CC3825"/>
    <w:rsid w:val="00CC3866"/>
    <w:rsid w:val="00CD030B"/>
    <w:rsid w:val="00CD620F"/>
    <w:rsid w:val="00CE1436"/>
    <w:rsid w:val="00CF58CA"/>
    <w:rsid w:val="00D04D38"/>
    <w:rsid w:val="00D103CC"/>
    <w:rsid w:val="00D20987"/>
    <w:rsid w:val="00D22749"/>
    <w:rsid w:val="00D5006D"/>
    <w:rsid w:val="00D54249"/>
    <w:rsid w:val="00D55477"/>
    <w:rsid w:val="00D62F38"/>
    <w:rsid w:val="00D66D2E"/>
    <w:rsid w:val="00D701F2"/>
    <w:rsid w:val="00D80A18"/>
    <w:rsid w:val="00D866F1"/>
    <w:rsid w:val="00DA48FF"/>
    <w:rsid w:val="00DB0AE3"/>
    <w:rsid w:val="00DC0361"/>
    <w:rsid w:val="00DC3851"/>
    <w:rsid w:val="00DD14F8"/>
    <w:rsid w:val="00DD2263"/>
    <w:rsid w:val="00DE13CF"/>
    <w:rsid w:val="00DE5D42"/>
    <w:rsid w:val="00DF4E68"/>
    <w:rsid w:val="00DF7E86"/>
    <w:rsid w:val="00E00627"/>
    <w:rsid w:val="00E0675B"/>
    <w:rsid w:val="00E06C60"/>
    <w:rsid w:val="00E07EB5"/>
    <w:rsid w:val="00E16780"/>
    <w:rsid w:val="00E2172D"/>
    <w:rsid w:val="00E22696"/>
    <w:rsid w:val="00E22FCD"/>
    <w:rsid w:val="00E239F0"/>
    <w:rsid w:val="00E31916"/>
    <w:rsid w:val="00E326CF"/>
    <w:rsid w:val="00E32F77"/>
    <w:rsid w:val="00E33181"/>
    <w:rsid w:val="00E439BC"/>
    <w:rsid w:val="00E54A39"/>
    <w:rsid w:val="00E57606"/>
    <w:rsid w:val="00E65034"/>
    <w:rsid w:val="00E77553"/>
    <w:rsid w:val="00E81790"/>
    <w:rsid w:val="00E836DE"/>
    <w:rsid w:val="00E87E1D"/>
    <w:rsid w:val="00E9119E"/>
    <w:rsid w:val="00E9682E"/>
    <w:rsid w:val="00E97383"/>
    <w:rsid w:val="00EA6387"/>
    <w:rsid w:val="00EB1C77"/>
    <w:rsid w:val="00EB7BC9"/>
    <w:rsid w:val="00EC0540"/>
    <w:rsid w:val="00EC5580"/>
    <w:rsid w:val="00EC56CF"/>
    <w:rsid w:val="00EC7584"/>
    <w:rsid w:val="00ED53C9"/>
    <w:rsid w:val="00ED66D8"/>
    <w:rsid w:val="00EE0642"/>
    <w:rsid w:val="00EE3C2E"/>
    <w:rsid w:val="00EF2B5E"/>
    <w:rsid w:val="00F02F62"/>
    <w:rsid w:val="00F1441B"/>
    <w:rsid w:val="00F2690D"/>
    <w:rsid w:val="00F35F2D"/>
    <w:rsid w:val="00F51EDF"/>
    <w:rsid w:val="00F67C90"/>
    <w:rsid w:val="00F82305"/>
    <w:rsid w:val="00F83294"/>
    <w:rsid w:val="00F85CA6"/>
    <w:rsid w:val="00F93940"/>
    <w:rsid w:val="00F94AD4"/>
    <w:rsid w:val="00F96DD4"/>
    <w:rsid w:val="00FA10E0"/>
    <w:rsid w:val="00FA158A"/>
    <w:rsid w:val="00FA619E"/>
    <w:rsid w:val="00FB020C"/>
    <w:rsid w:val="00FB29B4"/>
    <w:rsid w:val="00FB56F1"/>
    <w:rsid w:val="00FC2A1D"/>
    <w:rsid w:val="00FD1EED"/>
    <w:rsid w:val="00FD54B7"/>
    <w:rsid w:val="00FE4010"/>
    <w:rsid w:val="034321D6"/>
    <w:rsid w:val="05F52194"/>
    <w:rsid w:val="0AA736C5"/>
    <w:rsid w:val="0D5331C2"/>
    <w:rsid w:val="0DCC7B69"/>
    <w:rsid w:val="1053674D"/>
    <w:rsid w:val="12B05BE6"/>
    <w:rsid w:val="13BF5F45"/>
    <w:rsid w:val="149B4B68"/>
    <w:rsid w:val="173619DD"/>
    <w:rsid w:val="1B5E1DA5"/>
    <w:rsid w:val="1DC81803"/>
    <w:rsid w:val="252017E0"/>
    <w:rsid w:val="255C18B0"/>
    <w:rsid w:val="26892E20"/>
    <w:rsid w:val="2A4A2D38"/>
    <w:rsid w:val="2F1139FE"/>
    <w:rsid w:val="33E77589"/>
    <w:rsid w:val="3AFB2473"/>
    <w:rsid w:val="3B150BEB"/>
    <w:rsid w:val="3BC211E2"/>
    <w:rsid w:val="41321D93"/>
    <w:rsid w:val="41CE30CD"/>
    <w:rsid w:val="44E65C0F"/>
    <w:rsid w:val="45065696"/>
    <w:rsid w:val="4ADF3B5F"/>
    <w:rsid w:val="4C121D12"/>
    <w:rsid w:val="4CF53BE8"/>
    <w:rsid w:val="4E013DEC"/>
    <w:rsid w:val="51B42E50"/>
    <w:rsid w:val="539325A8"/>
    <w:rsid w:val="54505316"/>
    <w:rsid w:val="54F97395"/>
    <w:rsid w:val="54FC3534"/>
    <w:rsid w:val="59D5722D"/>
    <w:rsid w:val="5BE64C3A"/>
    <w:rsid w:val="5D432C77"/>
    <w:rsid w:val="5E1C5B22"/>
    <w:rsid w:val="5F3A5712"/>
    <w:rsid w:val="60132757"/>
    <w:rsid w:val="618D16A7"/>
    <w:rsid w:val="631C3DD7"/>
    <w:rsid w:val="64371EBE"/>
    <w:rsid w:val="693E6FE4"/>
    <w:rsid w:val="6EA24380"/>
    <w:rsid w:val="6EE93DC9"/>
    <w:rsid w:val="71381023"/>
    <w:rsid w:val="71A040DA"/>
    <w:rsid w:val="72EB62A9"/>
    <w:rsid w:val="74335860"/>
    <w:rsid w:val="74707355"/>
    <w:rsid w:val="76175F30"/>
    <w:rsid w:val="77BB3E94"/>
    <w:rsid w:val="7A2F0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44A941F"/>
  <w15:docId w15:val="{CEB22420-83E2-4C8A-AE86-4122E25E6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table of figures" w:qFormat="1"/>
    <w:lsdException w:name="annotation reference" w:qFormat="1"/>
    <w:lsdException w:name="page number" w:qFormat="1"/>
    <w:lsdException w:name="List" w:qFormat="1"/>
    <w:lsdException w:name="List 2"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Hyperlink" w:uiPriority="99" w:unhideWhenUsed="1"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pPr>
    <w:rPr>
      <w:rFonts w:ascii="Times New Roman" w:eastAsia="Times New Roman" w:hAnsi="Times New Roman"/>
      <w:color w:val="000000"/>
      <w:sz w:val="24"/>
      <w:szCs w:val="24"/>
      <w:lang w:eastAsia="en-US" w:bidi="en-US"/>
    </w:rPr>
  </w:style>
  <w:style w:type="paragraph" w:styleId="10">
    <w:name w:val="heading 1"/>
    <w:basedOn w:val="a0"/>
    <w:next w:val="a0"/>
    <w:qFormat/>
    <w:pPr>
      <w:keepNext/>
      <w:keepLines/>
      <w:spacing w:before="340" w:after="330" w:line="576" w:lineRule="auto"/>
      <w:outlineLvl w:val="0"/>
    </w:pPr>
    <w:rPr>
      <w:b/>
      <w:kern w:val="44"/>
      <w:sz w:val="44"/>
    </w:rPr>
  </w:style>
  <w:style w:type="paragraph" w:styleId="2">
    <w:name w:val="heading 2"/>
    <w:basedOn w:val="a0"/>
    <w:next w:val="a0"/>
    <w:unhideWhenUsed/>
    <w:qFormat/>
    <w:pPr>
      <w:keepNext/>
      <w:keepLines/>
      <w:spacing w:before="260" w:after="260" w:line="413" w:lineRule="auto"/>
      <w:outlineLvl w:val="1"/>
    </w:pPr>
    <w:rPr>
      <w:rFonts w:ascii="Arial" w:eastAsia="黑体" w:hAnsi="Arial"/>
      <w:b/>
      <w:sz w:val="32"/>
    </w:rPr>
  </w:style>
  <w:style w:type="paragraph" w:styleId="3">
    <w:name w:val="heading 3"/>
    <w:basedOn w:val="a0"/>
    <w:next w:val="a0"/>
    <w:unhideWhenUsed/>
    <w:qFormat/>
    <w:pPr>
      <w:keepNext/>
      <w:keepLines/>
      <w:spacing w:before="260" w:after="260" w:line="413" w:lineRule="auto"/>
      <w:outlineLvl w:val="2"/>
    </w:pPr>
    <w:rPr>
      <w:b/>
      <w:sz w:val="32"/>
    </w:rPr>
  </w:style>
  <w:style w:type="paragraph" w:styleId="4">
    <w:name w:val="heading 4"/>
    <w:basedOn w:val="a0"/>
    <w:next w:val="a0"/>
    <w:unhideWhenUsed/>
    <w:qFormat/>
    <w:pPr>
      <w:keepNext/>
      <w:keepLines/>
      <w:spacing w:before="280" w:after="290" w:line="372" w:lineRule="auto"/>
      <w:outlineLvl w:val="3"/>
    </w:pPr>
    <w:rPr>
      <w:rFonts w:ascii="Arial" w:eastAsia="黑体" w:hAnsi="Arial"/>
      <w:b/>
      <w:sz w:val="28"/>
    </w:rPr>
  </w:style>
  <w:style w:type="paragraph" w:styleId="5">
    <w:name w:val="heading 5"/>
    <w:basedOn w:val="a0"/>
    <w:next w:val="a1"/>
    <w:link w:val="50"/>
    <w:qFormat/>
    <w:pPr>
      <w:keepNext/>
      <w:autoSpaceDE w:val="0"/>
      <w:autoSpaceDN w:val="0"/>
      <w:adjustRightInd w:val="0"/>
      <w:jc w:val="both"/>
      <w:outlineLvl w:val="4"/>
    </w:pPr>
    <w:rPr>
      <w:rFonts w:ascii="宋体" w:eastAsia="等线" w:hAnsi="等线"/>
      <w:sz w:val="28"/>
      <w:szCs w:val="28"/>
      <w:lang w:eastAsia="zh-CN" w:bidi="ar-SA"/>
    </w:rPr>
  </w:style>
  <w:style w:type="paragraph" w:styleId="6">
    <w:name w:val="heading 6"/>
    <w:basedOn w:val="a0"/>
    <w:next w:val="a0"/>
    <w:link w:val="60"/>
    <w:qFormat/>
    <w:pPr>
      <w:keepNext/>
      <w:keepLines/>
      <w:numPr>
        <w:ilvl w:val="5"/>
        <w:numId w:val="1"/>
      </w:numPr>
      <w:spacing w:before="240" w:after="64" w:line="320" w:lineRule="auto"/>
      <w:jc w:val="both"/>
      <w:outlineLvl w:val="5"/>
    </w:pPr>
    <w:rPr>
      <w:rFonts w:ascii="Arial" w:eastAsia="黑体" w:hAnsi="Arial"/>
      <w:b/>
      <w:bCs/>
      <w:color w:val="auto"/>
      <w:kern w:val="2"/>
      <w:lang w:eastAsia="zh-CN" w:bidi="ar-SA"/>
    </w:rPr>
  </w:style>
  <w:style w:type="paragraph" w:styleId="7">
    <w:name w:val="heading 7"/>
    <w:basedOn w:val="a0"/>
    <w:next w:val="a0"/>
    <w:link w:val="70"/>
    <w:qFormat/>
    <w:pPr>
      <w:keepNext/>
      <w:keepLines/>
      <w:numPr>
        <w:ilvl w:val="6"/>
        <w:numId w:val="1"/>
      </w:numPr>
      <w:spacing w:before="240" w:after="64" w:line="320" w:lineRule="auto"/>
      <w:jc w:val="both"/>
      <w:outlineLvl w:val="6"/>
    </w:pPr>
    <w:rPr>
      <w:rFonts w:ascii="等线" w:eastAsia="等线" w:hAnsi="等线"/>
      <w:b/>
      <w:bCs/>
      <w:color w:val="auto"/>
      <w:kern w:val="2"/>
      <w:lang w:eastAsia="zh-CN" w:bidi="ar-SA"/>
    </w:rPr>
  </w:style>
  <w:style w:type="paragraph" w:styleId="8">
    <w:name w:val="heading 8"/>
    <w:basedOn w:val="a0"/>
    <w:next w:val="a0"/>
    <w:link w:val="80"/>
    <w:qFormat/>
    <w:pPr>
      <w:keepNext/>
      <w:keepLines/>
      <w:numPr>
        <w:ilvl w:val="7"/>
        <w:numId w:val="1"/>
      </w:numPr>
      <w:spacing w:before="240" w:after="64" w:line="320" w:lineRule="auto"/>
      <w:jc w:val="both"/>
      <w:outlineLvl w:val="7"/>
    </w:pPr>
    <w:rPr>
      <w:rFonts w:ascii="Arial" w:eastAsia="黑体" w:hAnsi="Arial"/>
      <w:color w:val="auto"/>
      <w:kern w:val="2"/>
      <w:lang w:eastAsia="zh-CN" w:bidi="ar-SA"/>
    </w:rPr>
  </w:style>
  <w:style w:type="paragraph" w:styleId="9">
    <w:name w:val="heading 9"/>
    <w:basedOn w:val="a0"/>
    <w:next w:val="a0"/>
    <w:link w:val="90"/>
    <w:qFormat/>
    <w:pPr>
      <w:keepNext/>
      <w:keepLines/>
      <w:numPr>
        <w:ilvl w:val="8"/>
        <w:numId w:val="1"/>
      </w:numPr>
      <w:spacing w:before="240" w:after="64" w:line="320" w:lineRule="auto"/>
      <w:jc w:val="both"/>
      <w:outlineLvl w:val="8"/>
    </w:pPr>
    <w:rPr>
      <w:rFonts w:ascii="Arial" w:eastAsia="黑体" w:hAnsi="Arial"/>
      <w:color w:val="auto"/>
      <w:kern w:val="2"/>
      <w:sz w:val="21"/>
      <w:szCs w:val="21"/>
      <w:lang w:eastAsia="zh-CN" w:bidi="ar-S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a5"/>
    <w:qFormat/>
    <w:pPr>
      <w:ind w:firstLine="420"/>
      <w:jc w:val="both"/>
    </w:pPr>
    <w:rPr>
      <w:rFonts w:asciiTheme="minorHAnsi" w:eastAsiaTheme="minorEastAsia" w:hAnsiTheme="minorHAnsi" w:cstheme="minorBidi"/>
      <w:color w:val="auto"/>
      <w:kern w:val="2"/>
      <w:sz w:val="21"/>
      <w:szCs w:val="21"/>
      <w:lang w:eastAsia="zh-CN" w:bidi="ar-SA"/>
    </w:rPr>
  </w:style>
  <w:style w:type="paragraph" w:styleId="30">
    <w:name w:val="List 3"/>
    <w:basedOn w:val="a0"/>
    <w:qFormat/>
    <w:pPr>
      <w:ind w:leftChars="400" w:left="100" w:hangingChars="200" w:hanging="200"/>
      <w:jc w:val="both"/>
    </w:pPr>
    <w:rPr>
      <w:rFonts w:ascii="等线" w:eastAsia="等线" w:hAnsi="等线"/>
      <w:color w:val="auto"/>
      <w:kern w:val="2"/>
      <w:sz w:val="21"/>
      <w:szCs w:val="21"/>
      <w:lang w:eastAsia="zh-CN" w:bidi="ar-SA"/>
    </w:rPr>
  </w:style>
  <w:style w:type="paragraph" w:styleId="TOC7">
    <w:name w:val="toc 7"/>
    <w:basedOn w:val="a0"/>
    <w:next w:val="a0"/>
    <w:uiPriority w:val="39"/>
    <w:unhideWhenUsed/>
    <w:qFormat/>
    <w:pPr>
      <w:ind w:leftChars="1200" w:left="2520"/>
      <w:jc w:val="both"/>
    </w:pPr>
    <w:rPr>
      <w:rFonts w:asciiTheme="minorHAnsi" w:eastAsiaTheme="minorEastAsia" w:hAnsiTheme="minorHAnsi" w:cstheme="minorBidi"/>
      <w:color w:val="auto"/>
      <w:kern w:val="2"/>
      <w:sz w:val="21"/>
      <w:szCs w:val="22"/>
      <w:lang w:eastAsia="zh-CN" w:bidi="ar-SA"/>
    </w:rPr>
  </w:style>
  <w:style w:type="paragraph" w:styleId="a6">
    <w:name w:val="Document Map"/>
    <w:basedOn w:val="a0"/>
    <w:link w:val="a7"/>
    <w:qFormat/>
    <w:pPr>
      <w:shd w:val="clear" w:color="auto" w:fill="000080"/>
      <w:jc w:val="both"/>
    </w:pPr>
    <w:rPr>
      <w:rFonts w:ascii="等线" w:eastAsia="等线" w:hAnsi="等线"/>
      <w:color w:val="auto"/>
      <w:kern w:val="2"/>
      <w:sz w:val="21"/>
      <w:szCs w:val="21"/>
      <w:lang w:eastAsia="zh-CN" w:bidi="ar-SA"/>
    </w:rPr>
  </w:style>
  <w:style w:type="paragraph" w:styleId="a8">
    <w:name w:val="annotation text"/>
    <w:basedOn w:val="a0"/>
    <w:link w:val="a9"/>
    <w:qFormat/>
  </w:style>
  <w:style w:type="paragraph" w:styleId="31">
    <w:name w:val="Body Text 3"/>
    <w:basedOn w:val="a0"/>
    <w:link w:val="32"/>
    <w:qFormat/>
    <w:pPr>
      <w:jc w:val="both"/>
    </w:pPr>
    <w:rPr>
      <w:rFonts w:ascii="仿宋_GB2312" w:eastAsia="仿宋_GB2312" w:hAnsi="Arial"/>
      <w:color w:val="auto"/>
      <w:kern w:val="2"/>
      <w:sz w:val="32"/>
      <w:szCs w:val="32"/>
      <w:lang w:eastAsia="zh-CN" w:bidi="ar-SA"/>
    </w:rPr>
  </w:style>
  <w:style w:type="paragraph" w:styleId="aa">
    <w:name w:val="Body Text"/>
    <w:basedOn w:val="a0"/>
    <w:link w:val="ab"/>
    <w:qFormat/>
    <w:pPr>
      <w:spacing w:after="120"/>
    </w:pPr>
  </w:style>
  <w:style w:type="paragraph" w:styleId="ac">
    <w:name w:val="Body Text Indent"/>
    <w:basedOn w:val="a0"/>
    <w:link w:val="ad"/>
    <w:qFormat/>
    <w:pPr>
      <w:ind w:firstLine="645"/>
      <w:jc w:val="both"/>
    </w:pPr>
    <w:rPr>
      <w:rFonts w:ascii="楷体_GB2312" w:eastAsia="楷体_GB2312" w:hAnsi="等线"/>
      <w:color w:val="auto"/>
      <w:kern w:val="2"/>
      <w:sz w:val="32"/>
      <w:szCs w:val="32"/>
      <w:lang w:eastAsia="zh-CN" w:bidi="ar-SA"/>
    </w:rPr>
  </w:style>
  <w:style w:type="paragraph" w:styleId="20">
    <w:name w:val="List 2"/>
    <w:basedOn w:val="a0"/>
    <w:qFormat/>
    <w:pPr>
      <w:ind w:leftChars="200" w:left="100" w:hangingChars="200" w:hanging="200"/>
      <w:jc w:val="both"/>
    </w:pPr>
    <w:rPr>
      <w:rFonts w:ascii="等线" w:eastAsia="等线" w:hAnsi="等线"/>
      <w:color w:val="auto"/>
      <w:kern w:val="2"/>
      <w:sz w:val="21"/>
      <w:szCs w:val="21"/>
      <w:lang w:eastAsia="zh-CN" w:bidi="ar-SA"/>
    </w:rPr>
  </w:style>
  <w:style w:type="paragraph" w:styleId="40">
    <w:name w:val="index 4"/>
    <w:basedOn w:val="a0"/>
    <w:next w:val="a0"/>
    <w:qFormat/>
    <w:pPr>
      <w:ind w:leftChars="600" w:left="600"/>
      <w:jc w:val="both"/>
    </w:pPr>
    <w:rPr>
      <w:rFonts w:eastAsia="等线"/>
      <w:color w:val="auto"/>
      <w:kern w:val="2"/>
      <w:sz w:val="21"/>
      <w:szCs w:val="21"/>
      <w:lang w:eastAsia="zh-CN" w:bidi="ar-SA"/>
    </w:rPr>
  </w:style>
  <w:style w:type="paragraph" w:styleId="TOC5">
    <w:name w:val="toc 5"/>
    <w:basedOn w:val="a0"/>
    <w:next w:val="a0"/>
    <w:uiPriority w:val="39"/>
    <w:unhideWhenUsed/>
    <w:qFormat/>
    <w:pPr>
      <w:ind w:leftChars="800" w:left="1680"/>
      <w:jc w:val="both"/>
    </w:pPr>
    <w:rPr>
      <w:rFonts w:asciiTheme="minorHAnsi" w:eastAsiaTheme="minorEastAsia" w:hAnsiTheme="minorHAnsi" w:cstheme="minorBidi"/>
      <w:color w:val="auto"/>
      <w:kern w:val="2"/>
      <w:sz w:val="21"/>
      <w:szCs w:val="22"/>
      <w:lang w:eastAsia="zh-CN" w:bidi="ar-SA"/>
    </w:rPr>
  </w:style>
  <w:style w:type="paragraph" w:styleId="TOC3">
    <w:name w:val="toc 3"/>
    <w:basedOn w:val="a0"/>
    <w:next w:val="a0"/>
    <w:uiPriority w:val="39"/>
    <w:qFormat/>
    <w:pPr>
      <w:ind w:leftChars="400" w:left="840"/>
    </w:pPr>
  </w:style>
  <w:style w:type="paragraph" w:styleId="ae">
    <w:name w:val="Plain Text"/>
    <w:basedOn w:val="a0"/>
    <w:link w:val="af"/>
    <w:qFormat/>
    <w:pPr>
      <w:jc w:val="both"/>
    </w:pPr>
    <w:rPr>
      <w:rFonts w:ascii="宋体" w:eastAsiaTheme="minorEastAsia" w:hAnsi="Courier New" w:cs="Courier New"/>
      <w:color w:val="auto"/>
      <w:kern w:val="2"/>
      <w:sz w:val="21"/>
      <w:szCs w:val="21"/>
      <w:lang w:eastAsia="zh-CN" w:bidi="ar-SA"/>
    </w:rPr>
  </w:style>
  <w:style w:type="paragraph" w:styleId="TOC8">
    <w:name w:val="toc 8"/>
    <w:basedOn w:val="a0"/>
    <w:next w:val="a0"/>
    <w:uiPriority w:val="39"/>
    <w:unhideWhenUsed/>
    <w:qFormat/>
    <w:pPr>
      <w:ind w:leftChars="1400" w:left="2940"/>
      <w:jc w:val="both"/>
    </w:pPr>
    <w:rPr>
      <w:rFonts w:asciiTheme="minorHAnsi" w:eastAsiaTheme="minorEastAsia" w:hAnsiTheme="minorHAnsi" w:cstheme="minorBidi"/>
      <w:color w:val="auto"/>
      <w:kern w:val="2"/>
      <w:sz w:val="21"/>
      <w:szCs w:val="22"/>
      <w:lang w:eastAsia="zh-CN" w:bidi="ar-SA"/>
    </w:rPr>
  </w:style>
  <w:style w:type="paragraph" w:styleId="af0">
    <w:name w:val="Date"/>
    <w:basedOn w:val="a0"/>
    <w:next w:val="a0"/>
    <w:link w:val="af1"/>
    <w:qFormat/>
    <w:pPr>
      <w:jc w:val="both"/>
    </w:pPr>
    <w:rPr>
      <w:rFonts w:ascii="等线" w:eastAsia="等线" w:hAnsi="等线"/>
      <w:color w:val="auto"/>
      <w:kern w:val="2"/>
      <w:lang w:eastAsia="zh-CN" w:bidi="ar-SA"/>
    </w:rPr>
  </w:style>
  <w:style w:type="paragraph" w:styleId="21">
    <w:name w:val="Body Text Indent 2"/>
    <w:basedOn w:val="a0"/>
    <w:link w:val="22"/>
    <w:qFormat/>
    <w:pPr>
      <w:ind w:left="630" w:firstLine="645"/>
      <w:jc w:val="both"/>
    </w:pPr>
    <w:rPr>
      <w:rFonts w:ascii="Arial" w:eastAsia="仿宋_GB2312" w:hAnsi="Arial" w:cs="Arial"/>
      <w:color w:val="auto"/>
      <w:kern w:val="2"/>
      <w:sz w:val="32"/>
      <w:szCs w:val="32"/>
      <w:lang w:eastAsia="zh-CN" w:bidi="ar-SA"/>
    </w:rPr>
  </w:style>
  <w:style w:type="paragraph" w:styleId="af2">
    <w:name w:val="Balloon Text"/>
    <w:basedOn w:val="a0"/>
    <w:link w:val="af3"/>
    <w:qFormat/>
    <w:pPr>
      <w:jc w:val="both"/>
    </w:pPr>
    <w:rPr>
      <w:rFonts w:ascii="等线" w:eastAsia="等线" w:hAnsi="等线"/>
      <w:color w:val="auto"/>
      <w:kern w:val="2"/>
      <w:sz w:val="18"/>
      <w:szCs w:val="18"/>
      <w:lang w:eastAsia="zh-CN" w:bidi="ar-SA"/>
    </w:rPr>
  </w:style>
  <w:style w:type="paragraph" w:styleId="af4">
    <w:name w:val="footer"/>
    <w:basedOn w:val="a0"/>
    <w:link w:val="af5"/>
    <w:uiPriority w:val="99"/>
    <w:qFormat/>
    <w:pPr>
      <w:tabs>
        <w:tab w:val="center" w:pos="4153"/>
        <w:tab w:val="right" w:pos="8306"/>
      </w:tabs>
      <w:snapToGrid w:val="0"/>
    </w:pPr>
    <w:rPr>
      <w:sz w:val="18"/>
    </w:rPr>
  </w:style>
  <w:style w:type="paragraph" w:styleId="af6">
    <w:name w:val="header"/>
    <w:basedOn w:val="a0"/>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a0"/>
    <w:next w:val="a0"/>
    <w:uiPriority w:val="39"/>
    <w:qFormat/>
  </w:style>
  <w:style w:type="paragraph" w:styleId="TOC4">
    <w:name w:val="toc 4"/>
    <w:basedOn w:val="a0"/>
    <w:next w:val="a0"/>
    <w:uiPriority w:val="39"/>
    <w:unhideWhenUsed/>
    <w:qFormat/>
    <w:pPr>
      <w:ind w:leftChars="600" w:left="1260"/>
      <w:jc w:val="both"/>
    </w:pPr>
    <w:rPr>
      <w:rFonts w:asciiTheme="minorHAnsi" w:eastAsiaTheme="minorEastAsia" w:hAnsiTheme="minorHAnsi" w:cstheme="minorBidi"/>
      <w:color w:val="auto"/>
      <w:kern w:val="2"/>
      <w:sz w:val="21"/>
      <w:szCs w:val="22"/>
      <w:lang w:eastAsia="zh-CN" w:bidi="ar-SA"/>
    </w:rPr>
  </w:style>
  <w:style w:type="paragraph" w:styleId="af7">
    <w:name w:val="List"/>
    <w:basedOn w:val="a0"/>
    <w:qFormat/>
    <w:pPr>
      <w:ind w:left="200" w:hangingChars="200" w:hanging="200"/>
      <w:jc w:val="both"/>
    </w:pPr>
    <w:rPr>
      <w:rFonts w:ascii="等线" w:eastAsia="等线" w:hAnsi="等线"/>
      <w:color w:val="auto"/>
      <w:kern w:val="2"/>
      <w:sz w:val="21"/>
      <w:szCs w:val="21"/>
      <w:lang w:eastAsia="zh-CN" w:bidi="ar-SA"/>
    </w:rPr>
  </w:style>
  <w:style w:type="paragraph" w:styleId="TOC6">
    <w:name w:val="toc 6"/>
    <w:basedOn w:val="a0"/>
    <w:next w:val="a0"/>
    <w:uiPriority w:val="39"/>
    <w:unhideWhenUsed/>
    <w:qFormat/>
    <w:pPr>
      <w:ind w:leftChars="1000" w:left="2100"/>
      <w:jc w:val="both"/>
    </w:pPr>
    <w:rPr>
      <w:rFonts w:asciiTheme="minorHAnsi" w:eastAsiaTheme="minorEastAsia" w:hAnsiTheme="minorHAnsi" w:cstheme="minorBidi"/>
      <w:color w:val="auto"/>
      <w:kern w:val="2"/>
      <w:sz w:val="21"/>
      <w:szCs w:val="22"/>
      <w:lang w:eastAsia="zh-CN" w:bidi="ar-SA"/>
    </w:rPr>
  </w:style>
  <w:style w:type="paragraph" w:styleId="33">
    <w:name w:val="Body Text Indent 3"/>
    <w:basedOn w:val="a0"/>
    <w:link w:val="34"/>
    <w:qFormat/>
    <w:pPr>
      <w:ind w:left="645" w:firstLine="645"/>
      <w:jc w:val="both"/>
    </w:pPr>
    <w:rPr>
      <w:rFonts w:ascii="Arial" w:eastAsia="仿宋_GB2312" w:hAnsi="Arial" w:cs="Arial"/>
      <w:color w:val="FFFF00"/>
      <w:kern w:val="2"/>
      <w:sz w:val="32"/>
      <w:szCs w:val="32"/>
      <w:lang w:eastAsia="zh-CN" w:bidi="ar-SA"/>
    </w:rPr>
  </w:style>
  <w:style w:type="paragraph" w:styleId="af8">
    <w:name w:val="table of figures"/>
    <w:basedOn w:val="a0"/>
    <w:next w:val="a0"/>
    <w:qFormat/>
    <w:pPr>
      <w:ind w:left="840" w:hanging="420"/>
      <w:jc w:val="both"/>
    </w:pPr>
    <w:rPr>
      <w:rFonts w:ascii="等线" w:eastAsia="等线" w:hAnsi="等线"/>
      <w:color w:val="auto"/>
      <w:kern w:val="2"/>
      <w:sz w:val="21"/>
      <w:szCs w:val="21"/>
      <w:lang w:eastAsia="zh-CN" w:bidi="ar-SA"/>
    </w:rPr>
  </w:style>
  <w:style w:type="paragraph" w:styleId="TOC2">
    <w:name w:val="toc 2"/>
    <w:basedOn w:val="a0"/>
    <w:next w:val="a0"/>
    <w:uiPriority w:val="39"/>
    <w:qFormat/>
    <w:pPr>
      <w:ind w:leftChars="200" w:left="420"/>
    </w:pPr>
  </w:style>
  <w:style w:type="paragraph" w:styleId="TOC9">
    <w:name w:val="toc 9"/>
    <w:basedOn w:val="a0"/>
    <w:next w:val="a0"/>
    <w:uiPriority w:val="39"/>
    <w:unhideWhenUsed/>
    <w:qFormat/>
    <w:pPr>
      <w:ind w:leftChars="1600" w:left="3360"/>
      <w:jc w:val="both"/>
    </w:pPr>
    <w:rPr>
      <w:rFonts w:asciiTheme="minorHAnsi" w:eastAsiaTheme="minorEastAsia" w:hAnsiTheme="minorHAnsi" w:cstheme="minorBidi"/>
      <w:color w:val="auto"/>
      <w:kern w:val="2"/>
      <w:sz w:val="21"/>
      <w:szCs w:val="22"/>
      <w:lang w:eastAsia="zh-CN" w:bidi="ar-SA"/>
    </w:rPr>
  </w:style>
  <w:style w:type="paragraph" w:styleId="23">
    <w:name w:val="Body Text 2"/>
    <w:basedOn w:val="a0"/>
    <w:link w:val="24"/>
    <w:qFormat/>
    <w:pPr>
      <w:widowControl/>
      <w:jc w:val="center"/>
    </w:pPr>
    <w:rPr>
      <w:rFonts w:ascii="楷体_GB2312" w:eastAsia="楷体_GB2312" w:hAnsi="等线"/>
      <w:color w:val="auto"/>
      <w:kern w:val="2"/>
      <w:sz w:val="28"/>
      <w:szCs w:val="28"/>
      <w:lang w:eastAsia="zh-CN" w:bidi="ar-SA"/>
    </w:rPr>
  </w:style>
  <w:style w:type="paragraph" w:styleId="af9">
    <w:name w:val="Normal (Web)"/>
    <w:basedOn w:val="a0"/>
    <w:uiPriority w:val="99"/>
    <w:qFormat/>
  </w:style>
  <w:style w:type="paragraph" w:styleId="11">
    <w:name w:val="index 1"/>
    <w:basedOn w:val="a0"/>
    <w:next w:val="a0"/>
    <w:qFormat/>
    <w:pPr>
      <w:spacing w:line="240" w:lineRule="atLeast"/>
      <w:jc w:val="both"/>
    </w:pPr>
    <w:rPr>
      <w:rFonts w:ascii="等线" w:eastAsia="等线" w:hAnsi="等线"/>
      <w:b/>
      <w:bCs/>
      <w:color w:val="auto"/>
      <w:kern w:val="2"/>
      <w:sz w:val="21"/>
      <w:szCs w:val="21"/>
      <w:lang w:eastAsia="zh-CN" w:bidi="ar-SA"/>
    </w:rPr>
  </w:style>
  <w:style w:type="paragraph" w:styleId="afa">
    <w:name w:val="annotation subject"/>
    <w:basedOn w:val="a8"/>
    <w:next w:val="a8"/>
    <w:link w:val="afb"/>
    <w:qFormat/>
    <w:rPr>
      <w:rFonts w:ascii="等线" w:eastAsia="等线" w:hAnsi="等线"/>
      <w:b/>
      <w:bCs/>
      <w:color w:val="auto"/>
      <w:kern w:val="2"/>
      <w:sz w:val="21"/>
      <w:szCs w:val="21"/>
      <w:lang w:eastAsia="zh-CN" w:bidi="ar-SA"/>
    </w:rPr>
  </w:style>
  <w:style w:type="paragraph" w:styleId="afc">
    <w:name w:val="Body Text First Indent"/>
    <w:basedOn w:val="a0"/>
    <w:link w:val="afd"/>
    <w:qFormat/>
    <w:pPr>
      <w:spacing w:line="360" w:lineRule="auto"/>
      <w:ind w:firstLineChars="200" w:firstLine="200"/>
      <w:jc w:val="both"/>
    </w:pPr>
    <w:rPr>
      <w:rFonts w:ascii="仿宋_GB2312" w:eastAsia="仿宋_GB2312" w:hAnsi="等线"/>
      <w:color w:val="auto"/>
      <w:kern w:val="2"/>
      <w:sz w:val="30"/>
      <w:szCs w:val="30"/>
      <w:lang w:eastAsia="zh-CN" w:bidi="ar-SA"/>
    </w:rPr>
  </w:style>
  <w:style w:type="paragraph" w:styleId="25">
    <w:name w:val="Body Text First Indent 2"/>
    <w:basedOn w:val="ac"/>
    <w:link w:val="26"/>
    <w:qFormat/>
    <w:pPr>
      <w:spacing w:line="360" w:lineRule="auto"/>
      <w:ind w:firstLineChars="200" w:firstLine="420"/>
    </w:pPr>
    <w:rPr>
      <w:rFonts w:ascii="宋体" w:eastAsia="宋体" w:hAnsi="宋体"/>
      <w:sz w:val="21"/>
      <w:szCs w:val="20"/>
    </w:rPr>
  </w:style>
  <w:style w:type="table" w:styleId="afe">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bCs/>
    </w:rPr>
  </w:style>
  <w:style w:type="character" w:styleId="aff0">
    <w:name w:val="page number"/>
    <w:basedOn w:val="a2"/>
    <w:qFormat/>
  </w:style>
  <w:style w:type="character" w:styleId="aff1">
    <w:name w:val="FollowedHyperlink"/>
    <w:qFormat/>
    <w:rPr>
      <w:color w:val="800080"/>
      <w:u w:val="single"/>
    </w:rPr>
  </w:style>
  <w:style w:type="character" w:styleId="aff2">
    <w:name w:val="Hyperlink"/>
    <w:basedOn w:val="a2"/>
    <w:uiPriority w:val="99"/>
    <w:unhideWhenUsed/>
    <w:qFormat/>
    <w:rPr>
      <w:color w:val="0563C1" w:themeColor="hyperlink"/>
      <w:u w:val="single"/>
    </w:rPr>
  </w:style>
  <w:style w:type="character" w:styleId="aff3">
    <w:name w:val="annotation reference"/>
    <w:qFormat/>
    <w:rPr>
      <w:sz w:val="21"/>
      <w:szCs w:val="21"/>
    </w:rPr>
  </w:style>
  <w:style w:type="paragraph" w:customStyle="1" w:styleId="Bodytext6">
    <w:name w:val="Body text|6"/>
    <w:basedOn w:val="a0"/>
    <w:qFormat/>
    <w:pPr>
      <w:jc w:val="center"/>
    </w:pPr>
    <w:rPr>
      <w:rFonts w:ascii="宋体" w:eastAsia="宋体" w:hAnsi="宋体" w:cs="宋体"/>
      <w:sz w:val="58"/>
      <w:szCs w:val="58"/>
      <w:lang w:val="zh-TW" w:eastAsia="zh-TW" w:bidi="zh-TW"/>
    </w:rPr>
  </w:style>
  <w:style w:type="paragraph" w:customStyle="1" w:styleId="Bodytext3">
    <w:name w:val="Body text|3"/>
    <w:basedOn w:val="a0"/>
    <w:qFormat/>
    <w:pPr>
      <w:spacing w:line="590" w:lineRule="exact"/>
    </w:pPr>
    <w:rPr>
      <w:rFonts w:ascii="宋体" w:eastAsia="宋体" w:hAnsi="宋体" w:cs="宋体"/>
      <w:sz w:val="26"/>
      <w:szCs w:val="26"/>
      <w:lang w:val="zh-TW" w:eastAsia="zh-TW" w:bidi="zh-TW"/>
    </w:rPr>
  </w:style>
  <w:style w:type="paragraph" w:customStyle="1" w:styleId="Bodytext1">
    <w:name w:val="Body text|1"/>
    <w:basedOn w:val="a0"/>
    <w:qFormat/>
    <w:pPr>
      <w:spacing w:line="420" w:lineRule="auto"/>
      <w:ind w:firstLine="400"/>
    </w:pPr>
    <w:rPr>
      <w:rFonts w:ascii="宋体" w:eastAsia="宋体" w:hAnsi="宋体" w:cs="宋体"/>
      <w:sz w:val="22"/>
      <w:szCs w:val="22"/>
      <w:lang w:val="zh-TW" w:eastAsia="zh-TW" w:bidi="zh-TW"/>
    </w:rPr>
  </w:style>
  <w:style w:type="paragraph" w:customStyle="1" w:styleId="Bodytext4">
    <w:name w:val="Body text|4"/>
    <w:basedOn w:val="a0"/>
    <w:qFormat/>
    <w:pPr>
      <w:spacing w:after="220" w:line="230" w:lineRule="auto"/>
      <w:ind w:left="600" w:firstLine="420"/>
    </w:pPr>
    <w:rPr>
      <w:sz w:val="20"/>
      <w:szCs w:val="20"/>
    </w:rPr>
  </w:style>
  <w:style w:type="paragraph" w:customStyle="1" w:styleId="Heading11">
    <w:name w:val="Heading #1|1"/>
    <w:basedOn w:val="a0"/>
    <w:qFormat/>
    <w:pPr>
      <w:spacing w:before="2060" w:after="900" w:line="979" w:lineRule="exact"/>
      <w:jc w:val="center"/>
      <w:outlineLvl w:val="0"/>
    </w:pPr>
    <w:rPr>
      <w:rFonts w:ascii="宋体" w:eastAsia="宋体" w:hAnsi="宋体" w:cs="宋体"/>
      <w:sz w:val="58"/>
      <w:szCs w:val="58"/>
      <w:lang w:val="zh-TW" w:eastAsia="zh-TW" w:bidi="zh-TW"/>
    </w:rPr>
  </w:style>
  <w:style w:type="paragraph" w:customStyle="1" w:styleId="Heading21">
    <w:name w:val="Heading #2|1"/>
    <w:basedOn w:val="a0"/>
    <w:qFormat/>
    <w:pPr>
      <w:spacing w:before="620" w:after="520" w:line="566" w:lineRule="exact"/>
      <w:jc w:val="center"/>
      <w:outlineLvl w:val="1"/>
    </w:pPr>
    <w:rPr>
      <w:rFonts w:ascii="宋体" w:eastAsia="宋体" w:hAnsi="宋体" w:cs="宋体"/>
      <w:sz w:val="38"/>
      <w:szCs w:val="38"/>
      <w:lang w:val="zh-TW" w:eastAsia="zh-TW" w:bidi="zh-TW"/>
    </w:rPr>
  </w:style>
  <w:style w:type="paragraph" w:customStyle="1" w:styleId="Bodytext7">
    <w:name w:val="Body text|7"/>
    <w:basedOn w:val="a0"/>
    <w:qFormat/>
    <w:pPr>
      <w:spacing w:line="211" w:lineRule="auto"/>
      <w:ind w:hanging="1160"/>
    </w:pPr>
    <w:rPr>
      <w:b/>
      <w:bCs/>
      <w:sz w:val="28"/>
      <w:szCs w:val="28"/>
      <w:lang w:val="zh-CN"/>
    </w:rPr>
  </w:style>
  <w:style w:type="paragraph" w:customStyle="1" w:styleId="Heading31">
    <w:name w:val="Heading #3|1"/>
    <w:basedOn w:val="a0"/>
    <w:qFormat/>
    <w:pPr>
      <w:spacing w:after="120"/>
      <w:jc w:val="center"/>
      <w:outlineLvl w:val="2"/>
    </w:pPr>
    <w:rPr>
      <w:rFonts w:ascii="宋体" w:eastAsia="宋体" w:hAnsi="宋体" w:cs="宋体"/>
      <w:sz w:val="32"/>
      <w:szCs w:val="32"/>
      <w:lang w:val="zh-TW" w:eastAsia="zh-TW" w:bidi="zh-TW"/>
    </w:rPr>
  </w:style>
  <w:style w:type="paragraph" w:customStyle="1" w:styleId="Bodytext2">
    <w:name w:val="Body text|2"/>
    <w:basedOn w:val="a0"/>
    <w:qFormat/>
    <w:pPr>
      <w:spacing w:after="130" w:line="294" w:lineRule="exact"/>
      <w:ind w:firstLine="600"/>
    </w:pPr>
    <w:rPr>
      <w:rFonts w:ascii="宋体" w:eastAsia="宋体" w:hAnsi="宋体" w:cs="宋体"/>
      <w:sz w:val="16"/>
      <w:szCs w:val="16"/>
      <w:lang w:val="zh-TW" w:eastAsia="zh-TW" w:bidi="zh-TW"/>
    </w:rPr>
  </w:style>
  <w:style w:type="paragraph" w:customStyle="1" w:styleId="Other1">
    <w:name w:val="Other|1"/>
    <w:basedOn w:val="a0"/>
    <w:qFormat/>
    <w:pPr>
      <w:spacing w:line="420" w:lineRule="auto"/>
      <w:ind w:firstLine="400"/>
    </w:pPr>
    <w:rPr>
      <w:rFonts w:ascii="宋体" w:eastAsia="宋体" w:hAnsi="宋体" w:cs="宋体"/>
      <w:sz w:val="22"/>
      <w:szCs w:val="22"/>
      <w:lang w:val="zh-TW" w:eastAsia="zh-TW" w:bidi="zh-TW"/>
    </w:rPr>
  </w:style>
  <w:style w:type="paragraph" w:customStyle="1" w:styleId="Tablecaption1">
    <w:name w:val="Table caption|1"/>
    <w:basedOn w:val="a0"/>
    <w:qFormat/>
    <w:pPr>
      <w:jc w:val="center"/>
    </w:pPr>
    <w:rPr>
      <w:rFonts w:ascii="宋体" w:eastAsia="宋体" w:hAnsi="宋体" w:cs="宋体"/>
      <w:sz w:val="20"/>
      <w:szCs w:val="20"/>
      <w:lang w:val="zh-TW" w:eastAsia="zh-TW" w:bidi="zh-TW"/>
    </w:rPr>
  </w:style>
  <w:style w:type="paragraph" w:customStyle="1" w:styleId="Bodytext8">
    <w:name w:val="Body text|8"/>
    <w:basedOn w:val="a0"/>
    <w:qFormat/>
    <w:pPr>
      <w:ind w:hanging="1260"/>
    </w:pPr>
    <w:rPr>
      <w:sz w:val="9"/>
      <w:szCs w:val="9"/>
      <w:u w:val="single"/>
    </w:rPr>
  </w:style>
  <w:style w:type="paragraph" w:customStyle="1" w:styleId="Tableofcontents1">
    <w:name w:val="Table of contents|1"/>
    <w:basedOn w:val="a0"/>
    <w:qFormat/>
    <w:pPr>
      <w:spacing w:after="100"/>
      <w:ind w:firstLine="240"/>
    </w:pPr>
    <w:rPr>
      <w:rFonts w:ascii="宋体" w:eastAsia="宋体" w:hAnsi="宋体" w:cs="宋体"/>
      <w:sz w:val="22"/>
      <w:szCs w:val="22"/>
      <w:lang w:val="zh-TW" w:eastAsia="zh-TW" w:bidi="zh-TW"/>
    </w:rPr>
  </w:style>
  <w:style w:type="paragraph" w:customStyle="1" w:styleId="Bodytext5">
    <w:name w:val="Body text|5"/>
    <w:basedOn w:val="a0"/>
    <w:qFormat/>
    <w:pPr>
      <w:spacing w:before="3420"/>
      <w:jc w:val="center"/>
    </w:pPr>
    <w:rPr>
      <w:rFonts w:ascii="宋体" w:eastAsia="宋体" w:hAnsi="宋体" w:cs="宋体"/>
      <w:sz w:val="46"/>
      <w:szCs w:val="46"/>
      <w:lang w:val="zh-TW" w:eastAsia="zh-TW" w:bidi="zh-TW"/>
    </w:rPr>
  </w:style>
  <w:style w:type="paragraph" w:customStyle="1" w:styleId="Other2">
    <w:name w:val="Other|2"/>
    <w:basedOn w:val="a0"/>
    <w:qFormat/>
    <w:rPr>
      <w:rFonts w:ascii="宋体" w:eastAsia="宋体" w:hAnsi="宋体" w:cs="宋体"/>
      <w:sz w:val="17"/>
      <w:szCs w:val="17"/>
      <w:lang w:val="zh-TW" w:eastAsia="zh-TW" w:bidi="zh-TW"/>
    </w:rPr>
  </w:style>
  <w:style w:type="paragraph" w:customStyle="1" w:styleId="Headerorfooter1">
    <w:name w:val="Header or footer|1"/>
    <w:basedOn w:val="a0"/>
    <w:qFormat/>
    <w:rPr>
      <w:rFonts w:ascii="宋体" w:eastAsia="宋体" w:hAnsi="宋体" w:cs="宋体"/>
      <w:lang w:val="zh-TW" w:eastAsia="zh-TW" w:bidi="zh-TW"/>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character" w:customStyle="1" w:styleId="af5">
    <w:name w:val="页脚 字符"/>
    <w:basedOn w:val="a2"/>
    <w:link w:val="af4"/>
    <w:uiPriority w:val="99"/>
    <w:qFormat/>
    <w:rPr>
      <w:rFonts w:ascii="Times New Roman" w:eastAsia="Times New Roman" w:hAnsi="Times New Roman" w:cs="Times New Roman"/>
      <w:color w:val="000000"/>
      <w:sz w:val="18"/>
      <w:szCs w:val="24"/>
      <w:lang w:eastAsia="en-US" w:bidi="en-US"/>
    </w:rPr>
  </w:style>
  <w:style w:type="paragraph" w:customStyle="1" w:styleId="Style39">
    <w:name w:val="_Style 39"/>
    <w:basedOn w:val="a0"/>
    <w:next w:val="aff4"/>
    <w:qFormat/>
    <w:pPr>
      <w:ind w:firstLineChars="200" w:firstLine="420"/>
      <w:jc w:val="both"/>
    </w:pPr>
    <w:rPr>
      <w:rFonts w:eastAsia="宋体"/>
      <w:color w:val="auto"/>
      <w:kern w:val="2"/>
      <w:sz w:val="21"/>
      <w:lang w:eastAsia="zh-CN" w:bidi="ar-SA"/>
    </w:rPr>
  </w:style>
  <w:style w:type="paragraph" w:styleId="aff4">
    <w:name w:val="List Paragraph"/>
    <w:basedOn w:val="a0"/>
    <w:qFormat/>
    <w:pPr>
      <w:ind w:firstLineChars="200" w:firstLine="420"/>
    </w:pPr>
  </w:style>
  <w:style w:type="character" w:customStyle="1" w:styleId="12">
    <w:name w:val="未处理的提及1"/>
    <w:basedOn w:val="a2"/>
    <w:uiPriority w:val="99"/>
    <w:semiHidden/>
    <w:unhideWhenUsed/>
    <w:qFormat/>
    <w:rPr>
      <w:color w:val="605E5C"/>
      <w:shd w:val="clear" w:color="auto" w:fill="E1DFDD"/>
    </w:rPr>
  </w:style>
  <w:style w:type="table" w:customStyle="1" w:styleId="13">
    <w:name w:val="网格型1"/>
    <w:basedOn w:val="a3"/>
    <w:uiPriority w:val="39"/>
    <w:qFormat/>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2"/>
    <w:link w:val="5"/>
    <w:qFormat/>
    <w:rPr>
      <w:rFonts w:ascii="宋体" w:eastAsia="等线" w:hAnsi="等线" w:cs="Times New Roman"/>
      <w:color w:val="000000"/>
      <w:sz w:val="28"/>
      <w:szCs w:val="28"/>
    </w:rPr>
  </w:style>
  <w:style w:type="character" w:customStyle="1" w:styleId="60">
    <w:name w:val="标题 6 字符"/>
    <w:basedOn w:val="a2"/>
    <w:link w:val="6"/>
    <w:qFormat/>
    <w:rPr>
      <w:rFonts w:ascii="Arial" w:eastAsia="黑体" w:hAnsi="Arial" w:cs="Times New Roman"/>
      <w:b/>
      <w:bCs/>
      <w:kern w:val="2"/>
      <w:sz w:val="24"/>
      <w:szCs w:val="24"/>
    </w:rPr>
  </w:style>
  <w:style w:type="character" w:customStyle="1" w:styleId="70">
    <w:name w:val="标题 7 字符"/>
    <w:basedOn w:val="a2"/>
    <w:link w:val="7"/>
    <w:qFormat/>
    <w:rPr>
      <w:rFonts w:ascii="等线" w:eastAsia="等线" w:hAnsi="等线" w:cs="Times New Roman"/>
      <w:b/>
      <w:bCs/>
      <w:kern w:val="2"/>
      <w:sz w:val="24"/>
      <w:szCs w:val="24"/>
    </w:rPr>
  </w:style>
  <w:style w:type="character" w:customStyle="1" w:styleId="80">
    <w:name w:val="标题 8 字符"/>
    <w:basedOn w:val="a2"/>
    <w:link w:val="8"/>
    <w:qFormat/>
    <w:rPr>
      <w:rFonts w:ascii="Arial" w:eastAsia="黑体" w:hAnsi="Arial" w:cs="Times New Roman"/>
      <w:kern w:val="2"/>
      <w:sz w:val="24"/>
      <w:szCs w:val="24"/>
    </w:rPr>
  </w:style>
  <w:style w:type="character" w:customStyle="1" w:styleId="90">
    <w:name w:val="标题 9 字符"/>
    <w:basedOn w:val="a2"/>
    <w:link w:val="9"/>
    <w:qFormat/>
    <w:rPr>
      <w:rFonts w:ascii="Arial" w:eastAsia="黑体" w:hAnsi="Arial" w:cs="Times New Roman"/>
      <w:kern w:val="2"/>
      <w:sz w:val="21"/>
      <w:szCs w:val="21"/>
    </w:rPr>
  </w:style>
  <w:style w:type="character" w:customStyle="1" w:styleId="a5">
    <w:name w:val="正文缩进 字符"/>
    <w:link w:val="a1"/>
    <w:qFormat/>
    <w:rPr>
      <w:kern w:val="2"/>
      <w:sz w:val="21"/>
      <w:szCs w:val="21"/>
    </w:rPr>
  </w:style>
  <w:style w:type="character" w:customStyle="1" w:styleId="Char">
    <w:name w:val="二级目录 Char"/>
    <w:link w:val="a"/>
    <w:qFormat/>
    <w:rPr>
      <w:b/>
      <w:kern w:val="2"/>
      <w:sz w:val="30"/>
      <w:szCs w:val="28"/>
    </w:rPr>
  </w:style>
  <w:style w:type="paragraph" w:customStyle="1" w:styleId="a">
    <w:name w:val="二级目录"/>
    <w:next w:val="a0"/>
    <w:link w:val="Char"/>
    <w:qFormat/>
    <w:pPr>
      <w:numPr>
        <w:numId w:val="2"/>
      </w:numPr>
      <w:tabs>
        <w:tab w:val="left" w:pos="907"/>
        <w:tab w:val="left" w:pos="1145"/>
      </w:tabs>
      <w:outlineLvl w:val="1"/>
    </w:pPr>
    <w:rPr>
      <w:rFonts w:asciiTheme="minorHAnsi" w:eastAsiaTheme="minorEastAsia" w:hAnsiTheme="minorHAnsi" w:cstheme="minorBidi"/>
      <w:b/>
      <w:kern w:val="2"/>
      <w:sz w:val="30"/>
      <w:szCs w:val="28"/>
    </w:rPr>
  </w:style>
  <w:style w:type="character" w:customStyle="1" w:styleId="font5Char">
    <w:name w:val="font5 Char"/>
    <w:qFormat/>
    <w:rPr>
      <w:rFonts w:ascii="宋体" w:eastAsia="宋体" w:hAnsi="宋体"/>
      <w:sz w:val="28"/>
      <w:szCs w:val="28"/>
      <w:lang w:val="en-US" w:eastAsia="zh-CN" w:bidi="ar-SA"/>
    </w:rPr>
  </w:style>
  <w:style w:type="character" w:customStyle="1" w:styleId="af">
    <w:name w:val="纯文本 字符"/>
    <w:link w:val="ae"/>
    <w:qFormat/>
    <w:rPr>
      <w:rFonts w:ascii="宋体" w:hAnsi="Courier New" w:cs="Courier New"/>
      <w:kern w:val="2"/>
      <w:sz w:val="21"/>
      <w:szCs w:val="21"/>
    </w:rPr>
  </w:style>
  <w:style w:type="character" w:customStyle="1" w:styleId="Char0">
    <w:name w:val="列出段落 Char"/>
    <w:link w:val="14"/>
    <w:qFormat/>
    <w:locked/>
    <w:rPr>
      <w:rFonts w:ascii="Calibri" w:hAnsi="Calibri"/>
      <w:sz w:val="24"/>
      <w:szCs w:val="24"/>
      <w:lang w:eastAsia="en-US" w:bidi="en-US"/>
    </w:rPr>
  </w:style>
  <w:style w:type="paragraph" w:customStyle="1" w:styleId="14">
    <w:name w:val="列出段落1"/>
    <w:basedOn w:val="a0"/>
    <w:link w:val="Char0"/>
    <w:qFormat/>
    <w:pPr>
      <w:widowControl/>
      <w:ind w:left="720"/>
      <w:contextualSpacing/>
    </w:pPr>
    <w:rPr>
      <w:rFonts w:ascii="Calibri" w:eastAsiaTheme="minorEastAsia" w:hAnsi="Calibri" w:cstheme="minorBidi"/>
      <w:color w:val="auto"/>
    </w:rPr>
  </w:style>
  <w:style w:type="character" w:customStyle="1" w:styleId="ab">
    <w:name w:val="正文文本 字符"/>
    <w:basedOn w:val="a2"/>
    <w:link w:val="aa"/>
    <w:qFormat/>
    <w:rPr>
      <w:rFonts w:ascii="Times New Roman" w:eastAsia="Times New Roman" w:hAnsi="Times New Roman" w:cs="Times New Roman"/>
      <w:color w:val="000000"/>
      <w:sz w:val="24"/>
      <w:szCs w:val="24"/>
      <w:lang w:eastAsia="en-US" w:bidi="en-US"/>
    </w:rPr>
  </w:style>
  <w:style w:type="character" w:customStyle="1" w:styleId="afd">
    <w:name w:val="正文文本首行缩进 字符"/>
    <w:basedOn w:val="ab"/>
    <w:link w:val="afc"/>
    <w:qFormat/>
    <w:rPr>
      <w:rFonts w:ascii="仿宋_GB2312" w:eastAsia="仿宋_GB2312" w:hAnsi="等线" w:cs="Times New Roman"/>
      <w:color w:val="000000"/>
      <w:kern w:val="2"/>
      <w:sz w:val="30"/>
      <w:szCs w:val="30"/>
      <w:lang w:eastAsia="en-US" w:bidi="en-US"/>
    </w:rPr>
  </w:style>
  <w:style w:type="character" w:customStyle="1" w:styleId="15">
    <w:name w:val="纯文本 字符1"/>
    <w:basedOn w:val="a2"/>
    <w:qFormat/>
    <w:rPr>
      <w:rFonts w:asciiTheme="minorEastAsia" w:hAnsi="Courier New" w:cs="Courier New"/>
      <w:color w:val="000000"/>
      <w:sz w:val="24"/>
      <w:szCs w:val="24"/>
      <w:lang w:eastAsia="en-US" w:bidi="en-US"/>
    </w:rPr>
  </w:style>
  <w:style w:type="character" w:customStyle="1" w:styleId="ad">
    <w:name w:val="正文文本缩进 字符"/>
    <w:basedOn w:val="a2"/>
    <w:link w:val="ac"/>
    <w:qFormat/>
    <w:rPr>
      <w:rFonts w:ascii="楷体_GB2312" w:eastAsia="楷体_GB2312" w:hAnsi="等线" w:cs="Times New Roman"/>
      <w:kern w:val="2"/>
      <w:sz w:val="32"/>
      <w:szCs w:val="32"/>
    </w:rPr>
  </w:style>
  <w:style w:type="character" w:customStyle="1" w:styleId="22">
    <w:name w:val="正文文本缩进 2 字符"/>
    <w:basedOn w:val="a2"/>
    <w:link w:val="21"/>
    <w:qFormat/>
    <w:rPr>
      <w:rFonts w:ascii="Arial" w:eastAsia="仿宋_GB2312" w:hAnsi="Arial" w:cs="Arial"/>
      <w:kern w:val="2"/>
      <w:sz w:val="32"/>
      <w:szCs w:val="32"/>
    </w:rPr>
  </w:style>
  <w:style w:type="character" w:customStyle="1" w:styleId="a9">
    <w:name w:val="批注文字 字符"/>
    <w:basedOn w:val="a2"/>
    <w:link w:val="a8"/>
    <w:qFormat/>
    <w:rPr>
      <w:rFonts w:ascii="Times New Roman" w:eastAsia="Times New Roman" w:hAnsi="Times New Roman" w:cs="Times New Roman"/>
      <w:color w:val="000000"/>
      <w:sz w:val="24"/>
      <w:szCs w:val="24"/>
      <w:lang w:eastAsia="en-US" w:bidi="en-US"/>
    </w:rPr>
  </w:style>
  <w:style w:type="character" w:customStyle="1" w:styleId="afb">
    <w:name w:val="批注主题 字符"/>
    <w:basedOn w:val="a9"/>
    <w:link w:val="afa"/>
    <w:qFormat/>
    <w:rPr>
      <w:rFonts w:ascii="等线" w:eastAsia="等线" w:hAnsi="等线" w:cs="Times New Roman"/>
      <w:b/>
      <w:bCs/>
      <w:color w:val="000000"/>
      <w:kern w:val="2"/>
      <w:sz w:val="21"/>
      <w:szCs w:val="21"/>
      <w:lang w:eastAsia="en-US" w:bidi="en-US"/>
    </w:rPr>
  </w:style>
  <w:style w:type="character" w:customStyle="1" w:styleId="af1">
    <w:name w:val="日期 字符"/>
    <w:basedOn w:val="a2"/>
    <w:link w:val="af0"/>
    <w:qFormat/>
    <w:rPr>
      <w:rFonts w:ascii="等线" w:eastAsia="等线" w:hAnsi="等线" w:cs="Times New Roman"/>
      <w:kern w:val="2"/>
      <w:sz w:val="24"/>
      <w:szCs w:val="24"/>
    </w:rPr>
  </w:style>
  <w:style w:type="character" w:customStyle="1" w:styleId="32">
    <w:name w:val="正文文本 3 字符"/>
    <w:basedOn w:val="a2"/>
    <w:link w:val="31"/>
    <w:qFormat/>
    <w:rPr>
      <w:rFonts w:ascii="仿宋_GB2312" w:eastAsia="仿宋_GB2312" w:hAnsi="Arial" w:cs="Times New Roman"/>
      <w:kern w:val="2"/>
      <w:sz w:val="32"/>
      <w:szCs w:val="32"/>
    </w:rPr>
  </w:style>
  <w:style w:type="character" w:customStyle="1" w:styleId="26">
    <w:name w:val="正文文本首行缩进 2 字符"/>
    <w:basedOn w:val="ad"/>
    <w:link w:val="25"/>
    <w:qFormat/>
    <w:rPr>
      <w:rFonts w:ascii="宋体" w:eastAsia="宋体" w:hAnsi="宋体" w:cs="Times New Roman"/>
      <w:kern w:val="2"/>
      <w:sz w:val="21"/>
      <w:szCs w:val="32"/>
    </w:rPr>
  </w:style>
  <w:style w:type="character" w:customStyle="1" w:styleId="24">
    <w:name w:val="正文文本 2 字符"/>
    <w:basedOn w:val="a2"/>
    <w:link w:val="23"/>
    <w:qFormat/>
    <w:rPr>
      <w:rFonts w:ascii="楷体_GB2312" w:eastAsia="楷体_GB2312" w:hAnsi="等线" w:cs="Times New Roman"/>
      <w:kern w:val="2"/>
      <w:sz w:val="28"/>
      <w:szCs w:val="28"/>
    </w:rPr>
  </w:style>
  <w:style w:type="character" w:customStyle="1" w:styleId="34">
    <w:name w:val="正文文本缩进 3 字符"/>
    <w:basedOn w:val="a2"/>
    <w:link w:val="33"/>
    <w:qFormat/>
    <w:rPr>
      <w:rFonts w:ascii="Arial" w:eastAsia="仿宋_GB2312" w:hAnsi="Arial" w:cs="Arial"/>
      <w:color w:val="FFFF00"/>
      <w:kern w:val="2"/>
      <w:sz w:val="32"/>
      <w:szCs w:val="32"/>
    </w:rPr>
  </w:style>
  <w:style w:type="character" w:customStyle="1" w:styleId="a7">
    <w:name w:val="文档结构图 字符"/>
    <w:basedOn w:val="a2"/>
    <w:link w:val="a6"/>
    <w:qFormat/>
    <w:rPr>
      <w:rFonts w:ascii="等线" w:eastAsia="等线" w:hAnsi="等线" w:cs="Times New Roman"/>
      <w:kern w:val="2"/>
      <w:sz w:val="21"/>
      <w:szCs w:val="21"/>
      <w:shd w:val="clear" w:color="auto" w:fill="000080"/>
    </w:rPr>
  </w:style>
  <w:style w:type="character" w:customStyle="1" w:styleId="af3">
    <w:name w:val="批注框文本 字符"/>
    <w:basedOn w:val="a2"/>
    <w:link w:val="af2"/>
    <w:qFormat/>
    <w:rPr>
      <w:rFonts w:ascii="等线" w:eastAsia="等线" w:hAnsi="等线" w:cs="Times New Roman"/>
      <w:kern w:val="2"/>
      <w:sz w:val="18"/>
      <w:szCs w:val="18"/>
    </w:rPr>
  </w:style>
  <w:style w:type="paragraph" w:customStyle="1" w:styleId="xl26">
    <w:name w:val="xl2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等线" w:hAnsi="宋体"/>
      <w:color w:val="auto"/>
      <w:lang w:eastAsia="zh-CN" w:bidi="ar-SA"/>
    </w:rPr>
  </w:style>
  <w:style w:type="paragraph" w:customStyle="1" w:styleId="BodyTextch">
    <w:name w:val="Body Text(ch)"/>
    <w:basedOn w:val="a0"/>
    <w:next w:val="aa"/>
    <w:qFormat/>
    <w:pPr>
      <w:spacing w:after="120"/>
      <w:jc w:val="both"/>
    </w:pPr>
    <w:rPr>
      <w:rFonts w:ascii="宋体" w:eastAsia="等线" w:hAnsi="Arial"/>
      <w:bCs/>
      <w:iCs/>
      <w:color w:val="auto"/>
      <w:kern w:val="2"/>
      <w:sz w:val="21"/>
      <w:lang w:eastAsia="zh-CN" w:bidi="ar-SA"/>
    </w:rPr>
  </w:style>
  <w:style w:type="paragraph" w:customStyle="1" w:styleId="aff5">
    <w:name w:val="普通正文"/>
    <w:basedOn w:val="a0"/>
    <w:qFormat/>
    <w:pPr>
      <w:adjustRightInd w:val="0"/>
      <w:spacing w:before="120" w:after="120" w:line="360" w:lineRule="auto"/>
      <w:ind w:firstLine="480"/>
      <w:textAlignment w:val="baseline"/>
    </w:pPr>
    <w:rPr>
      <w:rFonts w:ascii="Arial" w:eastAsia="等线" w:hAnsi="Arial"/>
      <w:color w:val="auto"/>
      <w:lang w:eastAsia="zh-CN" w:bidi="ar-SA"/>
    </w:rPr>
  </w:style>
  <w:style w:type="paragraph" w:customStyle="1" w:styleId="xl27">
    <w:name w:val="xl27"/>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等线" w:hAnsi="宋体"/>
      <w:color w:val="auto"/>
      <w:lang w:eastAsia="zh-CN" w:bidi="ar-SA"/>
    </w:rPr>
  </w:style>
  <w:style w:type="paragraph" w:customStyle="1" w:styleId="Char1">
    <w:name w:val="Char"/>
    <w:basedOn w:val="a0"/>
    <w:qFormat/>
    <w:pPr>
      <w:tabs>
        <w:tab w:val="left" w:pos="360"/>
      </w:tabs>
      <w:ind w:firstLineChars="200" w:firstLine="200"/>
      <w:jc w:val="both"/>
    </w:pPr>
    <w:rPr>
      <w:rFonts w:ascii="等线" w:eastAsia="等线" w:hAnsi="等线"/>
      <w:color w:val="auto"/>
      <w:kern w:val="2"/>
      <w:sz w:val="28"/>
      <w:szCs w:val="30"/>
      <w:lang w:eastAsia="zh-CN" w:bidi="ar-SA"/>
    </w:rPr>
  </w:style>
  <w:style w:type="paragraph" w:customStyle="1" w:styleId="Char10">
    <w:name w:val="Char1"/>
    <w:basedOn w:val="a6"/>
    <w:qFormat/>
    <w:rPr>
      <w:rFonts w:ascii="Tahoma" w:hAnsi="Tahoma"/>
      <w:sz w:val="24"/>
      <w:szCs w:val="24"/>
    </w:rPr>
  </w:style>
  <w:style w:type="paragraph" w:customStyle="1" w:styleId="renew">
    <w:name w:val="正文（renew）"/>
    <w:basedOn w:val="a0"/>
    <w:qFormat/>
    <w:pPr>
      <w:spacing w:beforeLines="60" w:afterLines="60" w:line="264" w:lineRule="auto"/>
      <w:ind w:firstLineChars="200" w:firstLine="420"/>
      <w:jc w:val="both"/>
    </w:pPr>
    <w:rPr>
      <w:rFonts w:ascii="Calibri" w:eastAsia="等线" w:hAnsi="Calibri"/>
      <w:color w:val="auto"/>
      <w:sz w:val="20"/>
      <w:szCs w:val="20"/>
      <w:lang w:eastAsia="zh-CN" w:bidi="ar-SA"/>
    </w:rPr>
  </w:style>
  <w:style w:type="paragraph" w:customStyle="1" w:styleId="tablelines">
    <w:name w:val="table_lines"/>
    <w:basedOn w:val="a0"/>
    <w:qFormat/>
    <w:pPr>
      <w:widowControl/>
    </w:pPr>
    <w:rPr>
      <w:rFonts w:ascii="等线" w:eastAsia="等线" w:hAnsi="等线"/>
      <w:color w:val="auto"/>
      <w:sz w:val="20"/>
      <w:szCs w:val="20"/>
      <w:lang w:val="de-DE" w:eastAsia="de-DE" w:bidi="ar-SA"/>
    </w:rPr>
  </w:style>
  <w:style w:type="paragraph" w:customStyle="1" w:styleId="16">
    <w:name w:val="附录1"/>
    <w:qFormat/>
    <w:pPr>
      <w:tabs>
        <w:tab w:val="left" w:pos="907"/>
      </w:tabs>
      <w:snapToGrid w:val="0"/>
      <w:spacing w:before="240" w:line="600" w:lineRule="atLeast"/>
    </w:pPr>
    <w:rPr>
      <w:b/>
      <w:i/>
      <w:sz w:val="28"/>
    </w:rPr>
  </w:style>
  <w:style w:type="paragraph" w:customStyle="1" w:styleId="CharCharCharCharCharCharCharChar">
    <w:name w:val="Char Char Char Char Char Char Char Char"/>
    <w:basedOn w:val="a0"/>
    <w:qFormat/>
    <w:pPr>
      <w:widowControl/>
      <w:spacing w:after="160" w:line="240" w:lineRule="exact"/>
    </w:pPr>
    <w:rPr>
      <w:rFonts w:ascii="Verdana" w:eastAsia="等线" w:hAnsi="Verdana"/>
      <w:color w:val="auto"/>
      <w:sz w:val="20"/>
      <w:szCs w:val="20"/>
      <w:lang w:bidi="ar-SA"/>
    </w:rPr>
  </w:style>
  <w:style w:type="paragraph" w:customStyle="1" w:styleId="font7">
    <w:name w:val="font7"/>
    <w:basedOn w:val="a0"/>
    <w:qFormat/>
    <w:pPr>
      <w:widowControl/>
      <w:spacing w:before="100" w:beforeAutospacing="1" w:after="100" w:afterAutospacing="1"/>
    </w:pPr>
    <w:rPr>
      <w:rFonts w:ascii="宋体" w:eastAsia="等线" w:hAnsi="宋体" w:hint="eastAsia"/>
      <w:color w:val="auto"/>
      <w:sz w:val="18"/>
      <w:szCs w:val="18"/>
      <w:lang w:eastAsia="zh-CN" w:bidi="ar-SA"/>
    </w:rPr>
  </w:style>
  <w:style w:type="paragraph" w:customStyle="1" w:styleId="CharCharCharChar">
    <w:name w:val="Char Char Char Char"/>
    <w:basedOn w:val="a6"/>
    <w:qFormat/>
    <w:pPr>
      <w:adjustRightInd w:val="0"/>
      <w:snapToGrid w:val="0"/>
      <w:spacing w:line="360" w:lineRule="auto"/>
    </w:pPr>
    <w:rPr>
      <w:rFonts w:ascii="Tahoma" w:hAnsi="Tahoma"/>
      <w:sz w:val="24"/>
      <w:szCs w:val="24"/>
    </w:rPr>
  </w:style>
  <w:style w:type="paragraph" w:customStyle="1" w:styleId="41">
    <w:name w:val="4"/>
    <w:basedOn w:val="a0"/>
    <w:next w:val="33"/>
    <w:qFormat/>
    <w:pPr>
      <w:spacing w:line="360" w:lineRule="auto"/>
      <w:ind w:firstLine="420"/>
      <w:jc w:val="both"/>
    </w:pPr>
    <w:rPr>
      <w:rFonts w:ascii="等线" w:eastAsia="等线" w:hAnsi="等线"/>
      <w:color w:val="FF0000"/>
      <w:kern w:val="2"/>
      <w:lang w:eastAsia="zh-CN" w:bidi="ar-SA"/>
    </w:rPr>
  </w:style>
  <w:style w:type="paragraph" w:customStyle="1" w:styleId="Web">
    <w:name w:val="普通 (Web)"/>
    <w:basedOn w:val="a0"/>
    <w:qFormat/>
    <w:pPr>
      <w:widowControl/>
      <w:spacing w:before="100" w:beforeAutospacing="1" w:after="100" w:afterAutospacing="1"/>
    </w:pPr>
    <w:rPr>
      <w:rFonts w:ascii="宋体" w:eastAsia="等线" w:hAnsi="宋体"/>
      <w:color w:val="auto"/>
      <w:lang w:eastAsia="zh-CN" w:bidi="ar-SA"/>
    </w:rPr>
  </w:style>
  <w:style w:type="paragraph" w:customStyle="1" w:styleId="CharCharCharCharCharCharCharCharCharChar">
    <w:name w:val="Char Char Char Char Char Char Char Char Char Char"/>
    <w:basedOn w:val="a0"/>
    <w:qFormat/>
    <w:pPr>
      <w:adjustRightInd w:val="0"/>
      <w:spacing w:line="360" w:lineRule="auto"/>
      <w:jc w:val="both"/>
    </w:pPr>
    <w:rPr>
      <w:rFonts w:ascii="等线" w:eastAsia="等线" w:hAnsi="等线"/>
      <w:color w:val="auto"/>
      <w:szCs w:val="20"/>
      <w:lang w:eastAsia="zh-CN" w:bidi="ar-SA"/>
    </w:rPr>
  </w:style>
  <w:style w:type="paragraph" w:customStyle="1" w:styleId="1">
    <w:name w:val="样式1"/>
    <w:basedOn w:val="a0"/>
    <w:qFormat/>
    <w:pPr>
      <w:numPr>
        <w:numId w:val="3"/>
      </w:numPr>
      <w:tabs>
        <w:tab w:val="left" w:pos="709"/>
      </w:tabs>
      <w:adjustRightInd w:val="0"/>
      <w:jc w:val="both"/>
      <w:textAlignment w:val="baseline"/>
    </w:pPr>
    <w:rPr>
      <w:rFonts w:ascii="宋体" w:eastAsia="等线" w:hAnsi="宋体"/>
      <w:color w:val="auto"/>
      <w:sz w:val="21"/>
      <w:szCs w:val="21"/>
      <w:lang w:eastAsia="zh-CN" w:bidi="ar-SA"/>
    </w:rPr>
  </w:style>
  <w:style w:type="paragraph" w:customStyle="1" w:styleId="font6">
    <w:name w:val="font6"/>
    <w:basedOn w:val="a0"/>
    <w:qFormat/>
    <w:pPr>
      <w:widowControl/>
      <w:spacing w:before="100" w:beforeAutospacing="1" w:after="100" w:afterAutospacing="1"/>
    </w:pPr>
    <w:rPr>
      <w:rFonts w:ascii="宋体" w:eastAsia="等线" w:hAnsi="宋体" w:hint="eastAsia"/>
      <w:color w:val="auto"/>
      <w:sz w:val="28"/>
      <w:szCs w:val="28"/>
      <w:u w:val="single"/>
      <w:lang w:eastAsia="zh-CN" w:bidi="ar-SA"/>
    </w:rPr>
  </w:style>
  <w:style w:type="paragraph" w:customStyle="1" w:styleId="xl25">
    <w:name w:val="xl25"/>
    <w:basedOn w:val="a0"/>
    <w:qFormat/>
    <w:pPr>
      <w:widowControl/>
      <w:spacing w:before="100" w:beforeAutospacing="1" w:after="100" w:afterAutospacing="1"/>
      <w:jc w:val="center"/>
      <w:textAlignment w:val="center"/>
    </w:pPr>
    <w:rPr>
      <w:rFonts w:ascii="Arial Unicode MS" w:eastAsia="Arial Unicode MS" w:hAnsi="Arial Unicode MS" w:cs="Arial Unicode MS"/>
      <w:color w:val="auto"/>
      <w:lang w:eastAsia="zh-CN" w:bidi="ar-SA"/>
    </w:rPr>
  </w:style>
  <w:style w:type="paragraph" w:customStyle="1" w:styleId="aff6">
    <w:name w:val="图标"/>
    <w:basedOn w:val="a0"/>
    <w:next w:val="a0"/>
    <w:qFormat/>
    <w:pPr>
      <w:tabs>
        <w:tab w:val="left" w:pos="567"/>
        <w:tab w:val="left" w:pos="840"/>
      </w:tabs>
      <w:autoSpaceDE w:val="0"/>
      <w:autoSpaceDN w:val="0"/>
      <w:adjustRightInd w:val="0"/>
      <w:snapToGrid w:val="0"/>
      <w:spacing w:before="120" w:after="120" w:line="320" w:lineRule="atLeast"/>
      <w:ind w:left="840" w:hanging="420"/>
      <w:jc w:val="center"/>
      <w:textAlignment w:val="baseline"/>
    </w:pPr>
    <w:rPr>
      <w:rFonts w:ascii="等线" w:eastAsia="仿宋_GB2312" w:hAnsi="等线"/>
      <w:color w:val="auto"/>
      <w:szCs w:val="20"/>
      <w:lang w:eastAsia="zh-CN" w:bidi="ar-SA"/>
    </w:rPr>
  </w:style>
  <w:style w:type="paragraph" w:customStyle="1" w:styleId="35">
    <w:name w:val="标题3"/>
    <w:basedOn w:val="a0"/>
    <w:next w:val="a0"/>
    <w:qFormat/>
    <w:pPr>
      <w:autoSpaceDE w:val="0"/>
      <w:autoSpaceDN w:val="0"/>
      <w:snapToGrid w:val="0"/>
      <w:spacing w:line="590" w:lineRule="atLeast"/>
      <w:ind w:firstLine="624"/>
      <w:jc w:val="both"/>
    </w:pPr>
    <w:rPr>
      <w:rFonts w:ascii="方正黑体_GBK" w:eastAsia="方正黑体_GBK" w:hAnsi="等线"/>
      <w:snapToGrid w:val="0"/>
      <w:color w:val="auto"/>
      <w:sz w:val="32"/>
      <w:szCs w:val="32"/>
      <w:lang w:eastAsia="zh-CN" w:bidi="ar-SA"/>
    </w:rPr>
  </w:style>
  <w:style w:type="paragraph" w:customStyle="1" w:styleId="xl24">
    <w:name w:val="xl24"/>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等线" w:hAnsi="宋体"/>
      <w:color w:val="auto"/>
      <w:lang w:eastAsia="zh-CN" w:bidi="ar-SA"/>
    </w:rPr>
  </w:style>
  <w:style w:type="paragraph" w:styleId="aff7">
    <w:name w:val="No Spacing"/>
    <w:uiPriority w:val="99"/>
    <w:qFormat/>
    <w:pPr>
      <w:widowControl w:val="0"/>
      <w:jc w:val="both"/>
    </w:pPr>
    <w:rPr>
      <w:kern w:val="2"/>
      <w:sz w:val="21"/>
      <w:szCs w:val="21"/>
    </w:rPr>
  </w:style>
  <w:style w:type="paragraph" w:customStyle="1" w:styleId="xl29">
    <w:name w:val="xl29"/>
    <w:basedOn w:val="a0"/>
    <w:qFormat/>
    <w:pPr>
      <w:widowControl/>
      <w:pBdr>
        <w:left w:val="single" w:sz="4" w:space="0" w:color="auto"/>
        <w:bottom w:val="single" w:sz="4" w:space="0" w:color="auto"/>
      </w:pBdr>
      <w:spacing w:before="100" w:beforeAutospacing="1" w:after="100" w:afterAutospacing="1"/>
    </w:pPr>
    <w:rPr>
      <w:rFonts w:ascii="宋体" w:eastAsia="等线" w:hAnsi="宋体"/>
      <w:color w:val="auto"/>
      <w:lang w:eastAsia="zh-CN" w:bidi="ar-SA"/>
    </w:rPr>
  </w:style>
  <w:style w:type="paragraph" w:customStyle="1" w:styleId="CharCharCharCharCharCharCharChar1">
    <w:name w:val="Char Char Char Char Char Char Char Char1"/>
    <w:basedOn w:val="a0"/>
    <w:qFormat/>
    <w:pPr>
      <w:widowControl/>
      <w:spacing w:after="160" w:line="240" w:lineRule="exact"/>
    </w:pPr>
    <w:rPr>
      <w:rFonts w:ascii="Verdana" w:eastAsia="等线" w:hAnsi="Verdana"/>
      <w:color w:val="auto"/>
      <w:sz w:val="20"/>
      <w:szCs w:val="20"/>
      <w:lang w:bidi="ar-SA"/>
    </w:rPr>
  </w:style>
  <w:style w:type="paragraph" w:customStyle="1" w:styleId="xl28">
    <w:name w:val="xl28"/>
    <w:basedOn w:val="a0"/>
    <w:qFormat/>
    <w:pPr>
      <w:widowControl/>
      <w:pBdr>
        <w:top w:val="single" w:sz="4" w:space="0" w:color="auto"/>
        <w:left w:val="single" w:sz="4" w:space="0" w:color="auto"/>
        <w:bottom w:val="single" w:sz="4" w:space="0" w:color="auto"/>
      </w:pBdr>
      <w:spacing w:before="100" w:beforeAutospacing="1" w:after="100" w:afterAutospacing="1"/>
    </w:pPr>
    <w:rPr>
      <w:rFonts w:ascii="宋体" w:eastAsia="等线" w:hAnsi="宋体"/>
      <w:color w:val="auto"/>
      <w:lang w:eastAsia="zh-CN" w:bidi="ar-SA"/>
    </w:rPr>
  </w:style>
  <w:style w:type="paragraph" w:customStyle="1" w:styleId="xl30">
    <w:name w:val="xl30"/>
    <w:basedOn w:val="a0"/>
    <w:qFormat/>
    <w:pPr>
      <w:widowControl/>
      <w:spacing w:before="100" w:beforeAutospacing="1" w:after="100" w:afterAutospacing="1"/>
      <w:jc w:val="center"/>
    </w:pPr>
    <w:rPr>
      <w:rFonts w:ascii="宋体" w:eastAsia="等线" w:hAnsi="宋体"/>
      <w:b/>
      <w:bCs/>
      <w:color w:val="auto"/>
      <w:sz w:val="36"/>
      <w:szCs w:val="36"/>
      <w:lang w:eastAsia="zh-CN" w:bidi="ar-SA"/>
    </w:rPr>
  </w:style>
  <w:style w:type="paragraph" w:customStyle="1" w:styleId="CharCharCharChar1">
    <w:name w:val="Char Char Char Char1"/>
    <w:basedOn w:val="a6"/>
    <w:qFormat/>
    <w:pPr>
      <w:adjustRightInd w:val="0"/>
      <w:snapToGrid w:val="0"/>
      <w:spacing w:line="360" w:lineRule="auto"/>
    </w:pPr>
    <w:rPr>
      <w:rFonts w:ascii="Tahoma" w:hAnsi="Tahoma"/>
      <w:sz w:val="24"/>
      <w:szCs w:val="24"/>
    </w:rPr>
  </w:style>
  <w:style w:type="paragraph" w:customStyle="1" w:styleId="table1stline">
    <w:name w:val="table_1stline"/>
    <w:basedOn w:val="a0"/>
    <w:qFormat/>
    <w:pPr>
      <w:widowControl/>
      <w:spacing w:before="120"/>
    </w:pPr>
    <w:rPr>
      <w:rFonts w:ascii="等线" w:eastAsia="等线" w:hAnsi="等线"/>
      <w:bCs/>
      <w:color w:val="auto"/>
      <w:sz w:val="20"/>
      <w:szCs w:val="20"/>
      <w:lang w:val="de-DE" w:eastAsia="de-DE" w:bidi="ar-SA"/>
    </w:rPr>
  </w:style>
  <w:style w:type="paragraph" w:customStyle="1" w:styleId="font5">
    <w:name w:val="font5"/>
    <w:basedOn w:val="a0"/>
    <w:qFormat/>
    <w:pPr>
      <w:widowControl/>
      <w:spacing w:before="100" w:beforeAutospacing="1" w:after="100" w:afterAutospacing="1"/>
    </w:pPr>
    <w:rPr>
      <w:rFonts w:ascii="宋体" w:eastAsia="等线" w:hAnsi="宋体" w:hint="eastAsia"/>
      <w:color w:val="auto"/>
      <w:sz w:val="28"/>
      <w:szCs w:val="28"/>
      <w:lang w:eastAsia="zh-CN" w:bidi="ar-SA"/>
    </w:rPr>
  </w:style>
  <w:style w:type="paragraph" w:customStyle="1" w:styleId="17">
    <w:name w:val="标题1"/>
    <w:basedOn w:val="a0"/>
    <w:next w:val="a0"/>
    <w:qFormat/>
    <w:pPr>
      <w:tabs>
        <w:tab w:val="left" w:pos="9193"/>
        <w:tab w:val="left" w:pos="9827"/>
      </w:tabs>
      <w:autoSpaceDE w:val="0"/>
      <w:autoSpaceDN w:val="0"/>
      <w:snapToGrid w:val="0"/>
      <w:spacing w:line="700" w:lineRule="atLeast"/>
      <w:jc w:val="center"/>
    </w:pPr>
    <w:rPr>
      <w:rFonts w:ascii="方正小标宋_GBK" w:eastAsia="方正小标宋_GBK" w:hAnsi="等线"/>
      <w:snapToGrid w:val="0"/>
      <w:color w:val="auto"/>
      <w:sz w:val="44"/>
      <w:szCs w:val="20"/>
      <w:lang w:eastAsia="zh-CN" w:bidi="ar-SA"/>
    </w:rPr>
  </w:style>
  <w:style w:type="paragraph" w:customStyle="1" w:styleId="18">
    <w:name w:val="修订1"/>
    <w:uiPriority w:val="99"/>
    <w:semiHidden/>
    <w:qFormat/>
    <w:rPr>
      <w:kern w:val="2"/>
      <w:sz w:val="21"/>
      <w:szCs w:val="21"/>
    </w:rPr>
  </w:style>
  <w:style w:type="table" w:customStyle="1" w:styleId="27">
    <w:name w:val="网格型2"/>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rPr>
      <w:rFonts w:ascii="Arial" w:eastAsia="宋体" w:hAnsi="Arial" w:cs="Arial"/>
    </w:rPr>
    <w:tblPr>
      <w:tblCellMar>
        <w:top w:w="0" w:type="dxa"/>
        <w:left w:w="0" w:type="dxa"/>
        <w:bottom w:w="0" w:type="dxa"/>
        <w:right w:w="0" w:type="dxa"/>
      </w:tblCellMar>
    </w:tblPr>
  </w:style>
  <w:style w:type="character" w:customStyle="1" w:styleId="28">
    <w:name w:val="未处理的提及2"/>
    <w:basedOn w:val="a2"/>
    <w:uiPriority w:val="99"/>
    <w:semiHidden/>
    <w:unhideWhenUsed/>
    <w:qFormat/>
    <w:rPr>
      <w:color w:val="605E5C"/>
      <w:shd w:val="clear" w:color="auto" w:fill="E1DFDD"/>
    </w:rPr>
  </w:style>
  <w:style w:type="character" w:customStyle="1" w:styleId="font11">
    <w:name w:val="font11"/>
    <w:qFormat/>
    <w:rPr>
      <w:rFonts w:ascii="仿宋" w:eastAsia="仿宋" w:hAnsi="仿宋" w:cs="仿宋" w:hint="eastAsia"/>
      <w:color w:val="FF0000"/>
      <w:sz w:val="20"/>
      <w:szCs w:val="20"/>
      <w:u w:val="none"/>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footer" Target="footer5.xml"/><Relationship Id="rId34" Type="http://schemas.openxmlformats.org/officeDocument/2006/relationships/header" Target="header14.xml"/><Relationship Id="rId42" Type="http://schemas.openxmlformats.org/officeDocument/2006/relationships/footer" Target="footer11.xml"/><Relationship Id="rId47" Type="http://schemas.openxmlformats.org/officeDocument/2006/relationships/header" Target="header22.xml"/><Relationship Id="rId50" Type="http://schemas.openxmlformats.org/officeDocument/2006/relationships/header" Target="header2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header" Target="header10.xml"/><Relationship Id="rId11" Type="http://schemas.openxmlformats.org/officeDocument/2006/relationships/footer" Target="footer1.xml"/><Relationship Id="rId24" Type="http://schemas.openxmlformats.org/officeDocument/2006/relationships/header" Target="header7.xml"/><Relationship Id="rId32" Type="http://schemas.openxmlformats.org/officeDocument/2006/relationships/header" Target="header12.xml"/><Relationship Id="rId37" Type="http://schemas.openxmlformats.org/officeDocument/2006/relationships/header" Target="header17.xml"/><Relationship Id="rId40" Type="http://schemas.openxmlformats.org/officeDocument/2006/relationships/header" Target="header18.xml"/><Relationship Id="rId45" Type="http://schemas.openxmlformats.org/officeDocument/2006/relationships/footer" Target="footer13.xm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eader" Target="header4.xml"/><Relationship Id="rId31" Type="http://schemas.openxmlformats.org/officeDocument/2006/relationships/header" Target="header11.xml"/><Relationship Id="rId44" Type="http://schemas.openxmlformats.org/officeDocument/2006/relationships/header" Target="header20.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header" Target="header8.xml"/><Relationship Id="rId30" Type="http://schemas.openxmlformats.org/officeDocument/2006/relationships/image" Target="media/image4.jpeg"/><Relationship Id="rId35" Type="http://schemas.openxmlformats.org/officeDocument/2006/relationships/header" Target="header15.xml"/><Relationship Id="rId43" Type="http://schemas.openxmlformats.org/officeDocument/2006/relationships/footer" Target="footer12.xml"/><Relationship Id="rId48" Type="http://schemas.openxmlformats.org/officeDocument/2006/relationships/footer" Target="footer14.xml"/><Relationship Id="rId8" Type="http://schemas.openxmlformats.org/officeDocument/2006/relationships/image" Target="media/image1.png"/><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hyperlink" Target="mailto:164594905@qq.com&#65289;&#65292;&#37038;&#20214;&#26631;&#39064;&#25353;" TargetMode="External"/><Relationship Id="rId17" Type="http://schemas.openxmlformats.org/officeDocument/2006/relationships/header" Target="header3.xml"/><Relationship Id="rId25" Type="http://schemas.openxmlformats.org/officeDocument/2006/relationships/footer" Target="footer7.xml"/><Relationship Id="rId33" Type="http://schemas.openxmlformats.org/officeDocument/2006/relationships/header" Target="header13.xml"/><Relationship Id="rId38" Type="http://schemas.openxmlformats.org/officeDocument/2006/relationships/footer" Target="footer9.xml"/><Relationship Id="rId46" Type="http://schemas.openxmlformats.org/officeDocument/2006/relationships/header" Target="header21.xml"/><Relationship Id="rId20" Type="http://schemas.openxmlformats.org/officeDocument/2006/relationships/header" Target="header5.xml"/><Relationship Id="rId41" Type="http://schemas.openxmlformats.org/officeDocument/2006/relationships/header" Target="header1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6.xml"/><Relationship Id="rId49" Type="http://schemas.openxmlformats.org/officeDocument/2006/relationships/footer" Target="footer15.xml"/></Relationships>
</file>

<file path=word/_rels/header8.xml.rels><?xml version="1.0" encoding="UTF-8" standalone="yes"?>
<Relationships xmlns="http://schemas.openxmlformats.org/package/2006/relationships"><Relationship Id="rId1" Type="http://schemas.openxmlformats.org/officeDocument/2006/relationships/image" Target="media/image4.jpeg"/></Relationships>
</file>

<file path=word/_rels/header9.xml.rels><?xml version="1.0" encoding="UTF-8" standalone="yes"?>
<Relationships xmlns="http://schemas.openxmlformats.org/package/2006/relationships"><Relationship Id="rId1" Type="http://schemas.openxmlformats.org/officeDocument/2006/relationships/image" Target="media/image4.jpeg"/></Relationships>
</file>

<file path=word/_rels/header10.xml.rels><?xml version="1.0" encoding="UTF-8" standalone="yes"?>
<Relationships xmlns="http://schemas.openxmlformats.org/package/2006/relationships"><Relationship Id="rId1" Type="http://schemas.openxmlformats.org/officeDocument/2006/relationships/image" Target="media/image4.jpeg"/></Relationships>
</file>

<file path=word/_rels/header12.xml.rels><?xml version="1.0" encoding="UTF-8" standalone="yes"?>
<Relationships xmlns="http://schemas.openxmlformats.org/package/2006/relationships"><Relationship Id="rId1" Type="http://schemas.openxmlformats.org/officeDocument/2006/relationships/image" Target="media/image4.jpeg"/></Relationships>
</file>

<file path=word/_rels/header13.xml.rels><?xml version="1.0" encoding="UTF-8" standalone="yes"?>
<Relationships xmlns="http://schemas.openxmlformats.org/package/2006/relationships"><Relationship Id="rId1" Type="http://schemas.openxmlformats.org/officeDocument/2006/relationships/image" Target="media/image4.jpeg"/></Relationships>
</file>

<file path=word/_rels/header1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6451</Words>
  <Characters>36771</Characters>
  <Application>Microsoft Office Word</Application>
  <DocSecurity>0</DocSecurity>
  <Lines>306</Lines>
  <Paragraphs>86</Paragraphs>
  <ScaleCrop>false</ScaleCrop>
  <Company>HP Inc.</Company>
  <LinksUpToDate>false</LinksUpToDate>
  <CharactersWithSpaces>43136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月光灬Dream</dc:creator>
  <cp:lastModifiedBy>鸿亮 池</cp:lastModifiedBy>
  <cp:revision>2</cp:revision>
  <cp:lastPrinted>2024-09-09T01:07:00Z</cp:lastPrinted>
  <dcterms:created xsi:type="dcterms:W3CDTF">2025-11-25T06:05:00Z</dcterms:created>
  <dcterms:modified xsi:type="dcterms:W3CDTF">2025-11-25T06:05:00Z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eyJoZGlkIjoiM2ViOWNkNTJkMWFjODI1MmVlOWYwOGZjYjcwZmRkMGUiLCJ1c2VySWQiOiI5MjY2MTczNDEifQ==</vt:lpwstr>
  </property>
  <property fmtid="{D5CDD505-2E9C-101B-9397-08002B2CF9AE}" pid="4" name="ICV">
    <vt:lpwstr>14020431FDEB4B1BAFEA33CE3BD15B3F_12</vt:lpwstr>
  </property>
</Properties>
</file>