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9B779A0" w14:textId="77777777" w:rsidR="00DB7D6D" w:rsidRDefault="00DB7D6D" w:rsidP="002860A9">
      <w:pPr>
        <w:spacing w:line="360" w:lineRule="exact"/>
        <w:jc w:val="center"/>
        <w:rPr>
          <w:rFonts w:eastAsia="楷体_GB2312"/>
          <w:b/>
          <w:bCs/>
          <w:sz w:val="28"/>
        </w:rPr>
      </w:pPr>
    </w:p>
    <w:p w14:paraId="5BCBE04D" w14:textId="5C2E5D20" w:rsidR="002860A9" w:rsidRDefault="002860A9" w:rsidP="002860A9">
      <w:pPr>
        <w:spacing w:line="360" w:lineRule="exact"/>
        <w:jc w:val="center"/>
        <w:rPr>
          <w:rFonts w:eastAsia="楷体_GB2312"/>
          <w:b/>
          <w:bCs/>
          <w:sz w:val="28"/>
        </w:rPr>
      </w:pPr>
      <w:r>
        <w:rPr>
          <w:rFonts w:eastAsia="楷体_GB2312" w:hint="eastAsia"/>
          <w:b/>
          <w:bCs/>
          <w:sz w:val="28"/>
        </w:rPr>
        <w:t>保密承诺函</w:t>
      </w:r>
    </w:p>
    <w:p w14:paraId="5BCBE04E" w14:textId="77777777" w:rsidR="002860A9" w:rsidRDefault="002860A9" w:rsidP="002860A9">
      <w:pPr>
        <w:spacing w:line="360" w:lineRule="exact"/>
        <w:rPr>
          <w:rFonts w:eastAsia="楷体_GB2312"/>
          <w:sz w:val="24"/>
        </w:rPr>
      </w:pPr>
    </w:p>
    <w:p w14:paraId="3799C917" w14:textId="002A2258" w:rsidR="005708CB" w:rsidRPr="00061AFC" w:rsidRDefault="002860A9" w:rsidP="002860A9">
      <w:pPr>
        <w:spacing w:line="360" w:lineRule="exact"/>
        <w:rPr>
          <w:rFonts w:eastAsia="楷体_GB2312"/>
          <w:b/>
          <w:sz w:val="24"/>
        </w:rPr>
      </w:pPr>
      <w:r>
        <w:rPr>
          <w:rFonts w:eastAsia="楷体_GB2312" w:hint="eastAsia"/>
          <w:b/>
          <w:sz w:val="24"/>
        </w:rPr>
        <w:t>致：</w:t>
      </w:r>
      <w:r w:rsidR="00B9686E" w:rsidRPr="00B9686E">
        <w:rPr>
          <w:rFonts w:eastAsia="楷体_GB2312" w:hint="eastAsia"/>
          <w:b/>
          <w:sz w:val="24"/>
        </w:rPr>
        <w:t>中国人寿资产管理有限公司</w:t>
      </w:r>
    </w:p>
    <w:p w14:paraId="7C999DE7" w14:textId="622B29B6" w:rsidR="00B86C1C" w:rsidRDefault="00B9686E" w:rsidP="00476554">
      <w:pPr>
        <w:spacing w:line="360" w:lineRule="exact"/>
        <w:ind w:firstLineChars="300" w:firstLine="720"/>
        <w:rPr>
          <w:rFonts w:ascii="楷体_GB2312" w:eastAsia="楷体_GB2312"/>
          <w:sz w:val="24"/>
        </w:rPr>
      </w:pPr>
      <w:r>
        <w:rPr>
          <w:rFonts w:eastAsia="楷体_GB2312" w:hint="eastAsia"/>
          <w:sz w:val="24"/>
          <w:u w:val="single"/>
        </w:rPr>
        <w:t xml:space="preserve">                </w:t>
      </w:r>
      <w:r w:rsidR="002860A9">
        <w:rPr>
          <w:rFonts w:eastAsia="楷体_GB2312" w:hint="eastAsia"/>
          <w:sz w:val="24"/>
        </w:rPr>
        <w:t>（“</w:t>
      </w:r>
      <w:r w:rsidR="002860A9">
        <w:rPr>
          <w:rFonts w:eastAsia="楷体_GB2312" w:hint="eastAsia"/>
          <w:b/>
          <w:sz w:val="24"/>
        </w:rPr>
        <w:t>乙方</w:t>
      </w:r>
      <w:r w:rsidR="002860A9">
        <w:rPr>
          <w:rFonts w:eastAsia="楷体_GB2312" w:hint="eastAsia"/>
          <w:sz w:val="24"/>
        </w:rPr>
        <w:t>”）正在参与贵公司（“</w:t>
      </w:r>
      <w:r w:rsidR="002860A9">
        <w:rPr>
          <w:rFonts w:eastAsia="楷体_GB2312" w:hint="eastAsia"/>
          <w:b/>
          <w:sz w:val="24"/>
        </w:rPr>
        <w:t>甲方</w:t>
      </w:r>
      <w:r w:rsidR="002860A9">
        <w:rPr>
          <w:rFonts w:eastAsia="楷体_GB2312" w:hint="eastAsia"/>
          <w:sz w:val="24"/>
        </w:rPr>
        <w:t>”）</w:t>
      </w:r>
      <w:r w:rsidR="007E11F4">
        <w:rPr>
          <w:rFonts w:eastAsia="楷体_GB2312" w:hint="eastAsia"/>
          <w:sz w:val="24"/>
        </w:rPr>
        <w:t>【</w:t>
      </w:r>
      <w:r w:rsidR="00EA3988">
        <w:rPr>
          <w:rFonts w:eastAsia="楷体_GB2312" w:hint="eastAsia"/>
          <w:sz w:val="24"/>
        </w:rPr>
        <w:t xml:space="preserve"> </w:t>
      </w:r>
      <w:r w:rsidR="00EA3988">
        <w:rPr>
          <w:rFonts w:eastAsia="楷体_GB2312"/>
          <w:sz w:val="24"/>
        </w:rPr>
        <w:t xml:space="preserve">  </w:t>
      </w:r>
      <w:r w:rsidR="007E11F4">
        <w:rPr>
          <w:rFonts w:eastAsia="楷体_GB2312" w:hint="eastAsia"/>
          <w:sz w:val="24"/>
        </w:rPr>
        <w:t>】</w:t>
      </w:r>
      <w:r w:rsidR="00435D49">
        <w:rPr>
          <w:rFonts w:eastAsia="楷体_GB2312" w:hint="eastAsia"/>
          <w:sz w:val="24"/>
        </w:rPr>
        <w:t>项目</w:t>
      </w:r>
      <w:r w:rsidR="002860A9">
        <w:rPr>
          <w:rFonts w:eastAsia="楷体_GB2312" w:hint="eastAsia"/>
          <w:sz w:val="24"/>
        </w:rPr>
        <w:t>（“</w:t>
      </w:r>
      <w:r w:rsidR="002860A9">
        <w:rPr>
          <w:rFonts w:eastAsia="楷体_GB2312" w:hint="eastAsia"/>
          <w:b/>
          <w:sz w:val="24"/>
        </w:rPr>
        <w:t>本项目</w:t>
      </w:r>
      <w:r w:rsidR="002860A9">
        <w:rPr>
          <w:rFonts w:eastAsia="楷体_GB2312" w:hint="eastAsia"/>
          <w:sz w:val="24"/>
        </w:rPr>
        <w:t>”）。在本项目过程中，甲方可能向乙方提供与执行本项目相关的信息</w:t>
      </w:r>
      <w:r w:rsidR="00AA109C">
        <w:rPr>
          <w:rFonts w:eastAsia="楷体_GB2312" w:hint="eastAsia"/>
          <w:sz w:val="24"/>
        </w:rPr>
        <w:t>或</w:t>
      </w:r>
      <w:r w:rsidR="00181E21" w:rsidRPr="00181E21">
        <w:rPr>
          <w:rFonts w:eastAsia="楷体_GB2312" w:hint="eastAsia"/>
          <w:sz w:val="24"/>
        </w:rPr>
        <w:t>与甲方及其关联企业经营、业务、财务、投资及项目相关的一切信息、数据、记录和资料等</w:t>
      </w:r>
      <w:r w:rsidR="00286D91">
        <w:rPr>
          <w:rFonts w:eastAsia="楷体_GB2312" w:hint="eastAsia"/>
          <w:sz w:val="24"/>
        </w:rPr>
        <w:t>保密信息</w:t>
      </w:r>
      <w:r w:rsidR="00DB7D6D">
        <w:rPr>
          <w:rFonts w:eastAsia="楷体_GB2312" w:hint="eastAsia"/>
          <w:sz w:val="24"/>
        </w:rPr>
        <w:t>，</w:t>
      </w:r>
      <w:r w:rsidR="00DB7D6D" w:rsidRPr="00DB7D6D">
        <w:rPr>
          <w:rFonts w:eastAsia="楷体_GB2312" w:hint="eastAsia"/>
          <w:sz w:val="24"/>
        </w:rPr>
        <w:t>无论以何种形式或载于何种载体，无论在披露时是否以口头、图像或以书面方式表明其具有保密性，也无论这些信息是</w:t>
      </w:r>
      <w:r w:rsidR="00273ADC">
        <w:rPr>
          <w:rFonts w:eastAsia="楷体_GB2312" w:hint="eastAsia"/>
          <w:sz w:val="24"/>
        </w:rPr>
        <w:t>甲</w:t>
      </w:r>
      <w:r w:rsidR="00DB7D6D" w:rsidRPr="00DB7D6D">
        <w:rPr>
          <w:rFonts w:eastAsia="楷体_GB2312" w:hint="eastAsia"/>
          <w:sz w:val="24"/>
        </w:rPr>
        <w:t>方在过去、现在或将来披露给</w:t>
      </w:r>
      <w:r w:rsidR="00273ADC">
        <w:rPr>
          <w:rFonts w:eastAsia="楷体_GB2312" w:hint="eastAsia"/>
          <w:sz w:val="24"/>
        </w:rPr>
        <w:t>乙</w:t>
      </w:r>
      <w:r w:rsidR="00DB7D6D" w:rsidRPr="00DB7D6D">
        <w:rPr>
          <w:rFonts w:eastAsia="楷体_GB2312" w:hint="eastAsia"/>
          <w:sz w:val="24"/>
        </w:rPr>
        <w:t>方的</w:t>
      </w:r>
      <w:r w:rsidR="002860A9">
        <w:rPr>
          <w:rFonts w:ascii="楷体_GB2312" w:eastAsia="楷体_GB2312" w:hint="eastAsia"/>
          <w:sz w:val="24"/>
        </w:rPr>
        <w:t>（</w:t>
      </w:r>
      <w:r w:rsidR="004730C4">
        <w:rPr>
          <w:rFonts w:ascii="楷体_GB2312" w:eastAsia="楷体_GB2312" w:hint="eastAsia"/>
          <w:sz w:val="24"/>
        </w:rPr>
        <w:t>以下统称</w:t>
      </w:r>
      <w:r w:rsidR="002860A9">
        <w:rPr>
          <w:rFonts w:ascii="楷体_GB2312" w:eastAsia="楷体_GB2312" w:hint="eastAsia"/>
          <w:sz w:val="24"/>
        </w:rPr>
        <w:t>“</w:t>
      </w:r>
      <w:r w:rsidR="002860A9">
        <w:rPr>
          <w:rFonts w:ascii="楷体_GB2312" w:eastAsia="楷体_GB2312" w:hint="eastAsia"/>
          <w:b/>
          <w:sz w:val="24"/>
        </w:rPr>
        <w:t>保密信息</w:t>
      </w:r>
      <w:r w:rsidR="002860A9">
        <w:rPr>
          <w:rFonts w:ascii="楷体_GB2312" w:eastAsia="楷体_GB2312" w:hint="eastAsia"/>
          <w:sz w:val="24"/>
        </w:rPr>
        <w:t>”）。</w:t>
      </w:r>
      <w:r w:rsidR="00A73B43" w:rsidRPr="00A73B43">
        <w:rPr>
          <w:rFonts w:ascii="楷体_GB2312" w:eastAsia="楷体_GB2312" w:hint="eastAsia"/>
          <w:sz w:val="24"/>
        </w:rPr>
        <w:t>乙方依据保密信息制作、开发、提炼、归纳、分析、编选后形成或获得的任何记录、总结、报告、分析、意见、判断、信息等</w:t>
      </w:r>
      <w:r w:rsidR="00B86C1C">
        <w:rPr>
          <w:rFonts w:ascii="楷体_GB2312" w:eastAsia="楷体_GB2312" w:hint="eastAsia"/>
          <w:sz w:val="24"/>
        </w:rPr>
        <w:t>也视为</w:t>
      </w:r>
      <w:r w:rsidR="00B86C1C" w:rsidRPr="00065FBA">
        <w:rPr>
          <w:rFonts w:ascii="楷体_GB2312" w:eastAsia="楷体_GB2312" w:hint="eastAsia"/>
          <w:sz w:val="24"/>
        </w:rPr>
        <w:t>保密信息</w:t>
      </w:r>
      <w:r w:rsidR="00B86C1C">
        <w:rPr>
          <w:rFonts w:ascii="楷体_GB2312" w:eastAsia="楷体_GB2312" w:hint="eastAsia"/>
          <w:sz w:val="24"/>
        </w:rPr>
        <w:t>。</w:t>
      </w:r>
      <w:r w:rsidR="002860A9">
        <w:rPr>
          <w:rFonts w:ascii="楷体_GB2312" w:eastAsia="楷体_GB2312" w:hint="eastAsia"/>
          <w:sz w:val="24"/>
        </w:rPr>
        <w:t>前述保密信息</w:t>
      </w:r>
      <w:r w:rsidR="00286D91">
        <w:rPr>
          <w:rFonts w:ascii="楷体_GB2312" w:eastAsia="楷体_GB2312" w:hint="eastAsia"/>
          <w:sz w:val="24"/>
        </w:rPr>
        <w:t>包括</w:t>
      </w:r>
      <w:r w:rsidR="00950B60">
        <w:rPr>
          <w:rFonts w:ascii="楷体_GB2312" w:eastAsia="楷体_GB2312" w:hint="eastAsia"/>
          <w:sz w:val="24"/>
        </w:rPr>
        <w:t>但不限于</w:t>
      </w:r>
      <w:r w:rsidR="002860A9">
        <w:rPr>
          <w:rFonts w:ascii="楷体_GB2312" w:eastAsia="楷体_GB2312" w:hint="eastAsia"/>
          <w:sz w:val="24"/>
        </w:rPr>
        <w:t>：</w:t>
      </w:r>
      <w:r w:rsidR="00476554" w:rsidRPr="00476554">
        <w:rPr>
          <w:rFonts w:ascii="楷体_GB2312" w:eastAsia="楷体_GB2312" w:hint="eastAsia"/>
          <w:sz w:val="24"/>
        </w:rPr>
        <w:t>商业计划、专有技术、研究成果、软件、发明、客户名单及信息、员工信息、合同、内部架构、用户数据、交易结构、融资设计、收购方式、资金来源、用途、成本费用、退出机制、担保方式、经营计划、资管计划、商业方法、公司决议、经营状况、投资情况、财务数据、财务状况、市场信息、合作方信息、法律事务信息、诉讼方案及诉讼情况以及其他经营、管理、技术和商业信息及资料等</w:t>
      </w:r>
      <w:r w:rsidR="002860A9">
        <w:rPr>
          <w:rFonts w:ascii="楷体_GB2312" w:eastAsia="楷体_GB2312" w:hint="eastAsia"/>
          <w:sz w:val="24"/>
        </w:rPr>
        <w:t>。</w:t>
      </w:r>
      <w:r w:rsidR="00B86C1C" w:rsidRPr="00292C4D">
        <w:rPr>
          <w:rFonts w:ascii="楷体_GB2312" w:eastAsia="楷体_GB2312" w:hint="eastAsia"/>
          <w:sz w:val="24"/>
        </w:rPr>
        <w:t>虽属于第三方（包括但不限于甲方的项目合作方）但甲方依法或依约定对第三人负保密义务和责任的第三方的各种信息、商业秘密、竞争对手资料、客户资料</w:t>
      </w:r>
      <w:r w:rsidR="00B86C1C">
        <w:rPr>
          <w:rFonts w:ascii="楷体_GB2312" w:eastAsia="楷体_GB2312" w:hint="eastAsia"/>
          <w:sz w:val="24"/>
        </w:rPr>
        <w:t>等</w:t>
      </w:r>
      <w:r w:rsidR="00266CD3" w:rsidRPr="00266CD3">
        <w:rPr>
          <w:rFonts w:ascii="楷体_GB2312" w:eastAsia="楷体_GB2312" w:hint="eastAsia"/>
          <w:sz w:val="24"/>
        </w:rPr>
        <w:t>也属于本</w:t>
      </w:r>
      <w:r w:rsidR="00AA0FF0">
        <w:rPr>
          <w:rFonts w:ascii="楷体_GB2312" w:eastAsia="楷体_GB2312" w:hint="eastAsia"/>
          <w:sz w:val="24"/>
        </w:rPr>
        <w:t>函</w:t>
      </w:r>
      <w:r w:rsidR="00266CD3" w:rsidRPr="00266CD3">
        <w:rPr>
          <w:rFonts w:ascii="楷体_GB2312" w:eastAsia="楷体_GB2312" w:hint="eastAsia"/>
          <w:sz w:val="24"/>
        </w:rPr>
        <w:t>保密信息范围</w:t>
      </w:r>
      <w:r w:rsidR="00B86C1C" w:rsidRPr="00A73B43">
        <w:rPr>
          <w:rFonts w:ascii="楷体_GB2312" w:eastAsia="楷体_GB2312" w:hint="eastAsia"/>
          <w:sz w:val="24"/>
        </w:rPr>
        <w:t>。</w:t>
      </w:r>
    </w:p>
    <w:p w14:paraId="505C14A2" w14:textId="7DA7C531" w:rsidR="005818F5" w:rsidRDefault="00476554" w:rsidP="00EA3988">
      <w:pPr>
        <w:spacing w:line="360" w:lineRule="exact"/>
        <w:ind w:firstLineChars="200" w:firstLine="480"/>
        <w:rPr>
          <w:rFonts w:ascii="楷体_GB2312" w:eastAsia="楷体_GB2312"/>
          <w:sz w:val="24"/>
        </w:rPr>
      </w:pPr>
      <w:r w:rsidRPr="00476554">
        <w:rPr>
          <w:rFonts w:ascii="楷体_GB2312" w:eastAsia="楷体_GB2312" w:hint="eastAsia"/>
          <w:sz w:val="24"/>
        </w:rPr>
        <w:t>保密信息不包括以下信息：</w:t>
      </w:r>
      <w:r w:rsidR="005818F5" w:rsidRPr="005818F5">
        <w:rPr>
          <w:rFonts w:ascii="楷体_GB2312" w:eastAsia="楷体_GB2312" w:hint="eastAsia"/>
          <w:sz w:val="24"/>
        </w:rPr>
        <w:t>（1）已经公开的信息，但不是由乙方的披露所造成；（2）由不负保密义务的第三方合法提供的资料；（3）未使用甲方的技术资料，由乙方独立开发出来的技术；（4）获甲方事先书面授权批准可以披露的信息</w:t>
      </w:r>
      <w:r w:rsidR="00DB6517">
        <w:rPr>
          <w:rFonts w:ascii="楷体_GB2312" w:eastAsia="楷体_GB2312" w:hint="eastAsia"/>
          <w:sz w:val="24"/>
        </w:rPr>
        <w:t>。</w:t>
      </w:r>
    </w:p>
    <w:p w14:paraId="5BCBE051" w14:textId="77777777" w:rsidR="002860A9" w:rsidRPr="00395F97" w:rsidRDefault="002860A9" w:rsidP="002860A9">
      <w:pPr>
        <w:spacing w:line="360" w:lineRule="exact"/>
        <w:rPr>
          <w:rFonts w:ascii="楷体_GB2312" w:eastAsia="楷体_GB2312"/>
          <w:sz w:val="24"/>
        </w:rPr>
      </w:pPr>
    </w:p>
    <w:p w14:paraId="5BCBE052" w14:textId="77777777" w:rsidR="002860A9" w:rsidRDefault="002860A9" w:rsidP="002860A9">
      <w:pPr>
        <w:spacing w:line="360" w:lineRule="exact"/>
        <w:ind w:firstLine="480"/>
        <w:rPr>
          <w:rFonts w:ascii="楷体_GB2312" w:eastAsia="楷体_GB2312"/>
          <w:sz w:val="24"/>
        </w:rPr>
      </w:pPr>
      <w:r>
        <w:rPr>
          <w:rFonts w:ascii="楷体_GB2312" w:eastAsia="楷体_GB2312" w:hint="eastAsia"/>
          <w:sz w:val="24"/>
        </w:rPr>
        <w:t>按照甲方要求，对于甲方提供的保密信息，乙方在此承诺：</w:t>
      </w:r>
    </w:p>
    <w:p w14:paraId="5BCBE053" w14:textId="77777777" w:rsidR="002860A9" w:rsidRDefault="002860A9" w:rsidP="002860A9">
      <w:pPr>
        <w:spacing w:line="360" w:lineRule="exact"/>
        <w:rPr>
          <w:rFonts w:ascii="楷体_GB2312" w:eastAsia="楷体_GB2312"/>
          <w:sz w:val="24"/>
        </w:rPr>
      </w:pPr>
    </w:p>
    <w:p w14:paraId="7A5882D7" w14:textId="3DD33D0F" w:rsidR="00B474B3" w:rsidRDefault="00B474B3" w:rsidP="00F33FC3">
      <w:pPr>
        <w:numPr>
          <w:ilvl w:val="0"/>
          <w:numId w:val="1"/>
        </w:numPr>
        <w:spacing w:line="360" w:lineRule="exact"/>
        <w:rPr>
          <w:rFonts w:eastAsia="楷体_GB2312"/>
          <w:sz w:val="24"/>
        </w:rPr>
      </w:pPr>
      <w:r>
        <w:rPr>
          <w:rFonts w:eastAsia="楷体_GB2312" w:hint="eastAsia"/>
          <w:sz w:val="24"/>
        </w:rPr>
        <w:t>乙方在保护甲方的保密信息时，其注意义务的标准不低于保护自己的专有的保密信息的标准</w:t>
      </w:r>
      <w:r w:rsidR="005C6471">
        <w:rPr>
          <w:rFonts w:eastAsia="楷体_GB2312" w:hint="eastAsia"/>
          <w:sz w:val="24"/>
        </w:rPr>
        <w:t>，未经甲方允许，不</w:t>
      </w:r>
      <w:r w:rsidR="00F33FC3" w:rsidRPr="00F33FC3">
        <w:rPr>
          <w:rFonts w:eastAsia="楷体_GB2312" w:hint="eastAsia"/>
          <w:sz w:val="24"/>
        </w:rPr>
        <w:t>向任何第三方全部或部分地披露保密信息，不将保密信息以任何形式转移、挪用或谋取项目协议约定以外的利益。乙方</w:t>
      </w:r>
      <w:r w:rsidR="005C6471">
        <w:rPr>
          <w:rFonts w:eastAsia="楷体_GB2312" w:hint="eastAsia"/>
          <w:sz w:val="24"/>
        </w:rPr>
        <w:t>承诺</w:t>
      </w:r>
      <w:r w:rsidR="00F33FC3" w:rsidRPr="00F33FC3">
        <w:rPr>
          <w:rFonts w:eastAsia="楷体_GB2312" w:hint="eastAsia"/>
          <w:sz w:val="24"/>
        </w:rPr>
        <w:t>对项目中从甲方获取的涉密敏感信息严格履行保密义务，强化涉密敏感信息流向管控，提升信息安全管理水平。乙方</w:t>
      </w:r>
      <w:r w:rsidR="005C6471">
        <w:rPr>
          <w:rFonts w:eastAsia="楷体_GB2312" w:hint="eastAsia"/>
          <w:sz w:val="24"/>
        </w:rPr>
        <w:t>将</w:t>
      </w:r>
      <w:r w:rsidR="00F33FC3" w:rsidRPr="00F33FC3">
        <w:rPr>
          <w:rFonts w:eastAsia="楷体_GB2312" w:hint="eastAsia"/>
          <w:sz w:val="24"/>
        </w:rPr>
        <w:t>综合采取网络隔离、用户认证、访问控制、数据加密、病毒防范、非法入侵检测等技术手段，及时识别、监测、拦截和溯源相关网络攻击和非法访问，保障项目信息安全</w:t>
      </w:r>
      <w:r>
        <w:rPr>
          <w:rFonts w:eastAsia="楷体_GB2312" w:hint="eastAsia"/>
          <w:sz w:val="24"/>
        </w:rPr>
        <w:t>。</w:t>
      </w:r>
    </w:p>
    <w:p w14:paraId="6C2C64B2" w14:textId="77777777" w:rsidR="00BE2522" w:rsidRDefault="00BE2522" w:rsidP="00EA3988">
      <w:pPr>
        <w:spacing w:line="360" w:lineRule="exact"/>
        <w:ind w:left="420"/>
        <w:rPr>
          <w:rFonts w:eastAsia="楷体_GB2312"/>
          <w:sz w:val="24"/>
        </w:rPr>
      </w:pPr>
    </w:p>
    <w:p w14:paraId="5BCBE054" w14:textId="6BDA3F83" w:rsidR="002860A9" w:rsidRDefault="002860A9" w:rsidP="006D44EE">
      <w:pPr>
        <w:numPr>
          <w:ilvl w:val="0"/>
          <w:numId w:val="1"/>
        </w:numPr>
        <w:spacing w:line="360" w:lineRule="exact"/>
        <w:rPr>
          <w:rFonts w:eastAsia="楷体_GB2312"/>
          <w:sz w:val="24"/>
        </w:rPr>
      </w:pPr>
      <w:r>
        <w:rPr>
          <w:rFonts w:eastAsia="楷体_GB2312" w:hint="eastAsia"/>
          <w:sz w:val="24"/>
        </w:rPr>
        <w:t>乙方应将保密信息限制在因本项目需要</w:t>
      </w:r>
      <w:r>
        <w:rPr>
          <w:rFonts w:ascii="楷体_GB2312" w:eastAsia="楷体_GB2312" w:hint="eastAsia"/>
          <w:sz w:val="24"/>
        </w:rPr>
        <w:t>直接参与本项目执行的管理人员、专业人员、顾问和其他雇员以及乙方为本项目所聘请的其他专业人士（统称“</w:t>
      </w:r>
      <w:r>
        <w:rPr>
          <w:rFonts w:ascii="楷体_GB2312" w:eastAsia="楷体_GB2312" w:hint="eastAsia"/>
          <w:b/>
          <w:sz w:val="24"/>
        </w:rPr>
        <w:t>项目有关人员</w:t>
      </w:r>
      <w:r>
        <w:rPr>
          <w:rFonts w:ascii="楷体_GB2312" w:eastAsia="楷体_GB2312" w:hint="eastAsia"/>
          <w:sz w:val="24"/>
        </w:rPr>
        <w:t>”）</w:t>
      </w:r>
      <w:r>
        <w:rPr>
          <w:rFonts w:eastAsia="楷体_GB2312" w:hint="eastAsia"/>
          <w:sz w:val="24"/>
        </w:rPr>
        <w:t>，</w:t>
      </w:r>
      <w:r w:rsidR="006D44EE" w:rsidRPr="006D44EE">
        <w:rPr>
          <w:rFonts w:eastAsia="楷体_GB2312" w:hint="eastAsia"/>
          <w:sz w:val="24"/>
        </w:rPr>
        <w:t>且对保密信息的披露及利用符合</w:t>
      </w:r>
      <w:r w:rsidR="006D44EE">
        <w:rPr>
          <w:rFonts w:eastAsia="楷体_GB2312" w:hint="eastAsia"/>
          <w:sz w:val="24"/>
        </w:rPr>
        <w:t>甲</w:t>
      </w:r>
      <w:r w:rsidR="006D44EE" w:rsidRPr="006D44EE">
        <w:rPr>
          <w:rFonts w:eastAsia="楷体_GB2312" w:hint="eastAsia"/>
          <w:sz w:val="24"/>
        </w:rPr>
        <w:t>方的利益。</w:t>
      </w:r>
      <w:r>
        <w:rPr>
          <w:rFonts w:ascii="楷体_GB2312" w:eastAsia="楷体_GB2312" w:hint="eastAsia"/>
          <w:sz w:val="24"/>
        </w:rPr>
        <w:t>未经甲方授权</w:t>
      </w:r>
      <w:r>
        <w:rPr>
          <w:rFonts w:eastAsia="楷体_GB2312" w:hint="eastAsia"/>
          <w:sz w:val="24"/>
        </w:rPr>
        <w:t>不得将保密信息披露给其他方。</w:t>
      </w:r>
      <w:r w:rsidR="006D44EE" w:rsidRPr="006D44EE">
        <w:rPr>
          <w:rFonts w:eastAsia="楷体_GB2312" w:hint="eastAsia"/>
          <w:sz w:val="24"/>
        </w:rPr>
        <w:t>在</w:t>
      </w:r>
      <w:r w:rsidR="006D44EE">
        <w:rPr>
          <w:rFonts w:eastAsia="楷体_GB2312" w:hint="eastAsia"/>
          <w:sz w:val="24"/>
        </w:rPr>
        <w:t>项目有关人员</w:t>
      </w:r>
      <w:r w:rsidR="006D44EE" w:rsidRPr="006D44EE">
        <w:rPr>
          <w:rFonts w:eastAsia="楷体_GB2312" w:hint="eastAsia"/>
          <w:sz w:val="24"/>
        </w:rPr>
        <w:t>知悉该保密信息前，应向其</w:t>
      </w:r>
      <w:r w:rsidR="004E75B0">
        <w:rPr>
          <w:rFonts w:eastAsia="楷体_GB2312" w:hint="eastAsia"/>
          <w:sz w:val="24"/>
        </w:rPr>
        <w:t>说明保密信息的保密性及其应承担的义务，保证上述人员同意接</w:t>
      </w:r>
      <w:r w:rsidR="00271012">
        <w:rPr>
          <w:rFonts w:eastAsia="楷体_GB2312" w:hint="eastAsia"/>
          <w:sz w:val="24"/>
        </w:rPr>
        <w:t>受</w:t>
      </w:r>
      <w:r w:rsidR="004E75B0">
        <w:rPr>
          <w:rFonts w:eastAsia="楷体_GB2312" w:hint="eastAsia"/>
          <w:sz w:val="24"/>
        </w:rPr>
        <w:t>本函</w:t>
      </w:r>
      <w:r w:rsidR="006D44EE" w:rsidRPr="006D44EE">
        <w:rPr>
          <w:rFonts w:eastAsia="楷体_GB2312" w:hint="eastAsia"/>
          <w:sz w:val="24"/>
        </w:rPr>
        <w:t>的约</w:t>
      </w:r>
      <w:r w:rsidR="006D44EE" w:rsidRPr="006D44EE">
        <w:rPr>
          <w:rFonts w:eastAsia="楷体_GB2312" w:hint="eastAsia"/>
          <w:sz w:val="24"/>
        </w:rPr>
        <w:lastRenderedPageBreak/>
        <w:t>束，并对上述人员的保密行为进行有效的监督管理。因前述人员违背上述承诺，向第三方披露保密信息，或依据该等保密信息向第三方做出任何建议，或在项目目的之外使用，都视为</w:t>
      </w:r>
      <w:r w:rsidR="006D44EE">
        <w:rPr>
          <w:rFonts w:eastAsia="楷体_GB2312" w:hint="eastAsia"/>
          <w:sz w:val="24"/>
        </w:rPr>
        <w:t>乙</w:t>
      </w:r>
      <w:r w:rsidR="006D44EE" w:rsidRPr="006D44EE">
        <w:rPr>
          <w:rFonts w:eastAsia="楷体_GB2312" w:hint="eastAsia"/>
          <w:sz w:val="24"/>
        </w:rPr>
        <w:t>方违反本</w:t>
      </w:r>
      <w:r w:rsidR="004E75B0">
        <w:rPr>
          <w:rFonts w:eastAsia="楷体_GB2312" w:hint="eastAsia"/>
          <w:sz w:val="24"/>
        </w:rPr>
        <w:t>函</w:t>
      </w:r>
      <w:r w:rsidR="006D44EE" w:rsidRPr="006D44EE">
        <w:rPr>
          <w:rFonts w:eastAsia="楷体_GB2312" w:hint="eastAsia"/>
          <w:sz w:val="24"/>
        </w:rPr>
        <w:t>，</w:t>
      </w:r>
      <w:r w:rsidR="006D44EE">
        <w:rPr>
          <w:rFonts w:eastAsia="楷体_GB2312" w:hint="eastAsia"/>
          <w:sz w:val="24"/>
        </w:rPr>
        <w:t>乙</w:t>
      </w:r>
      <w:r w:rsidR="006D44EE" w:rsidRPr="006D44EE">
        <w:rPr>
          <w:rFonts w:eastAsia="楷体_GB2312" w:hint="eastAsia"/>
          <w:sz w:val="24"/>
        </w:rPr>
        <w:t>方应承担全部责任，且应采取有效措施防止泄密进一步扩大，并及时告知</w:t>
      </w:r>
      <w:r w:rsidR="006D44EE">
        <w:rPr>
          <w:rFonts w:eastAsia="楷体_GB2312" w:hint="eastAsia"/>
          <w:sz w:val="24"/>
        </w:rPr>
        <w:t>甲</w:t>
      </w:r>
      <w:r w:rsidR="006D44EE" w:rsidRPr="006D44EE">
        <w:rPr>
          <w:rFonts w:eastAsia="楷体_GB2312" w:hint="eastAsia"/>
          <w:sz w:val="24"/>
        </w:rPr>
        <w:t>方；</w:t>
      </w:r>
    </w:p>
    <w:p w14:paraId="5BCBE055" w14:textId="77777777" w:rsidR="002860A9" w:rsidRDefault="002860A9" w:rsidP="002860A9">
      <w:pPr>
        <w:spacing w:line="360" w:lineRule="exact"/>
        <w:rPr>
          <w:rFonts w:eastAsia="楷体_GB2312"/>
          <w:sz w:val="24"/>
        </w:rPr>
      </w:pPr>
    </w:p>
    <w:p w14:paraId="5BCBE056" w14:textId="65143D1E" w:rsidR="002860A9" w:rsidRDefault="00273ADC" w:rsidP="00273ADC">
      <w:pPr>
        <w:numPr>
          <w:ilvl w:val="0"/>
          <w:numId w:val="1"/>
        </w:numPr>
        <w:spacing w:line="360" w:lineRule="exact"/>
        <w:rPr>
          <w:rFonts w:eastAsia="楷体_GB2312"/>
          <w:sz w:val="24"/>
        </w:rPr>
      </w:pPr>
      <w:r>
        <w:rPr>
          <w:rFonts w:ascii="楷体_GB2312" w:eastAsia="楷体_GB2312" w:hint="eastAsia"/>
          <w:sz w:val="24"/>
        </w:rPr>
        <w:t>乙方</w:t>
      </w:r>
      <w:r w:rsidRPr="00273ADC">
        <w:rPr>
          <w:rFonts w:ascii="楷体_GB2312" w:eastAsia="楷体_GB2312" w:hint="eastAsia"/>
          <w:sz w:val="24"/>
        </w:rPr>
        <w:t>只能在本项目之目的范围内合理使用</w:t>
      </w:r>
      <w:r>
        <w:rPr>
          <w:rFonts w:ascii="楷体_GB2312" w:eastAsia="楷体_GB2312" w:hint="eastAsia"/>
          <w:sz w:val="24"/>
        </w:rPr>
        <w:t>甲方</w:t>
      </w:r>
      <w:r w:rsidRPr="00273ADC">
        <w:rPr>
          <w:rFonts w:ascii="楷体_GB2312" w:eastAsia="楷体_GB2312" w:hint="eastAsia"/>
          <w:sz w:val="24"/>
        </w:rPr>
        <w:t>的保密信息。</w:t>
      </w:r>
      <w:r>
        <w:rPr>
          <w:rFonts w:ascii="楷体_GB2312" w:eastAsia="楷体_GB2312" w:hint="eastAsia"/>
          <w:sz w:val="24"/>
        </w:rPr>
        <w:t>乙方</w:t>
      </w:r>
      <w:r w:rsidRPr="00273ADC">
        <w:rPr>
          <w:rFonts w:ascii="楷体_GB2312" w:eastAsia="楷体_GB2312" w:hint="eastAsia"/>
          <w:sz w:val="24"/>
        </w:rPr>
        <w:t>应采取足够的措施，保护</w:t>
      </w:r>
      <w:r>
        <w:rPr>
          <w:rFonts w:ascii="楷体_GB2312" w:eastAsia="楷体_GB2312" w:hint="eastAsia"/>
          <w:sz w:val="24"/>
        </w:rPr>
        <w:t>甲方</w:t>
      </w:r>
      <w:r w:rsidRPr="00273ADC">
        <w:rPr>
          <w:rFonts w:ascii="楷体_GB2312" w:eastAsia="楷体_GB2312" w:hint="eastAsia"/>
          <w:sz w:val="24"/>
        </w:rPr>
        <w:t>的保密信息，不得直接或间接地以任何形式向任何第三方披露、复制、摘要及/或散布保密信息或用于与项目无关的目的，也不以其他方式让无权接触该信息的单位或个人接触该信息。如为项目有关之目的确实需要向第三方披露</w:t>
      </w:r>
      <w:r>
        <w:rPr>
          <w:rFonts w:ascii="楷体_GB2312" w:eastAsia="楷体_GB2312" w:hint="eastAsia"/>
          <w:sz w:val="24"/>
        </w:rPr>
        <w:t>甲方</w:t>
      </w:r>
      <w:r w:rsidRPr="00273ADC">
        <w:rPr>
          <w:rFonts w:ascii="楷体_GB2312" w:eastAsia="楷体_GB2312" w:hint="eastAsia"/>
          <w:sz w:val="24"/>
        </w:rPr>
        <w:t>的保密信息，则必须事先得到</w:t>
      </w:r>
      <w:r>
        <w:rPr>
          <w:rFonts w:ascii="楷体_GB2312" w:eastAsia="楷体_GB2312" w:hint="eastAsia"/>
          <w:sz w:val="24"/>
        </w:rPr>
        <w:t>甲方</w:t>
      </w:r>
      <w:r w:rsidRPr="00273ADC">
        <w:rPr>
          <w:rFonts w:ascii="楷体_GB2312" w:eastAsia="楷体_GB2312" w:hint="eastAsia"/>
          <w:sz w:val="24"/>
        </w:rPr>
        <w:t>的书面许可，且</w:t>
      </w:r>
      <w:r>
        <w:rPr>
          <w:rFonts w:ascii="楷体_GB2312" w:eastAsia="楷体_GB2312" w:hint="eastAsia"/>
          <w:sz w:val="24"/>
        </w:rPr>
        <w:t>乙方</w:t>
      </w:r>
      <w:r w:rsidRPr="00273ADC">
        <w:rPr>
          <w:rFonts w:ascii="楷体_GB2312" w:eastAsia="楷体_GB2312" w:hint="eastAsia"/>
          <w:sz w:val="24"/>
        </w:rPr>
        <w:t>应促使该第三方签署书面保密协议，同意接受不低于本协议条款的保密义务。</w:t>
      </w:r>
    </w:p>
    <w:p w14:paraId="5BCBE057" w14:textId="77777777" w:rsidR="002860A9" w:rsidRPr="00AA50C9" w:rsidRDefault="002860A9" w:rsidP="002860A9">
      <w:pPr>
        <w:spacing w:line="360" w:lineRule="exact"/>
        <w:ind w:left="420"/>
        <w:rPr>
          <w:rFonts w:eastAsia="楷体_GB2312"/>
          <w:sz w:val="24"/>
        </w:rPr>
      </w:pPr>
    </w:p>
    <w:p w14:paraId="34CD3067" w14:textId="3BE81F62" w:rsidR="00AC1670" w:rsidRPr="00EA3988" w:rsidRDefault="00642368">
      <w:pPr>
        <w:numPr>
          <w:ilvl w:val="0"/>
          <w:numId w:val="1"/>
        </w:numPr>
        <w:spacing w:line="360" w:lineRule="exact"/>
        <w:rPr>
          <w:rFonts w:eastAsia="楷体_GB2312"/>
          <w:sz w:val="24"/>
        </w:rPr>
      </w:pPr>
      <w:r w:rsidRPr="00642368">
        <w:rPr>
          <w:rFonts w:eastAsia="楷体_GB2312" w:hint="eastAsia"/>
          <w:sz w:val="24"/>
        </w:rPr>
        <w:t>乙方关于本项目的保密信息均应存储在境内（仅为本项目之目的，境内指中国大陆，不包括中国香港、中国澳门、中国台湾，下同），不得在境外备份；乙方应对信息系统、数据库、网络设备、网络安全设备等，设置并启用完整的日志记录功能，日志应存储在境内，不得在境外备份。</w:t>
      </w:r>
    </w:p>
    <w:p w14:paraId="052D456E" w14:textId="17712B5F" w:rsidR="00AC1670" w:rsidRPr="00642368" w:rsidRDefault="0046505A" w:rsidP="00EA3988">
      <w:pPr>
        <w:spacing w:line="360" w:lineRule="exact"/>
        <w:ind w:left="420"/>
        <w:rPr>
          <w:rFonts w:eastAsia="楷体_GB2312"/>
          <w:sz w:val="24"/>
        </w:rPr>
      </w:pPr>
      <w:r>
        <w:rPr>
          <w:rFonts w:eastAsia="楷体_GB2312" w:hint="eastAsia"/>
          <w:sz w:val="24"/>
        </w:rPr>
        <w:t>（如乙方</w:t>
      </w:r>
      <w:r w:rsidR="0041741A">
        <w:rPr>
          <w:rFonts w:eastAsia="楷体_GB2312" w:hint="eastAsia"/>
          <w:sz w:val="24"/>
        </w:rPr>
        <w:t>属于</w:t>
      </w:r>
      <w:r>
        <w:rPr>
          <w:rFonts w:eastAsia="楷体_GB2312" w:hint="eastAsia"/>
          <w:sz w:val="24"/>
        </w:rPr>
        <w:t>提供</w:t>
      </w:r>
      <w:r w:rsidR="00357E29" w:rsidRPr="00357E29">
        <w:rPr>
          <w:rFonts w:eastAsia="楷体_GB2312" w:hint="eastAsia"/>
          <w:sz w:val="24"/>
        </w:rPr>
        <w:t>顾问、咨询等</w:t>
      </w:r>
      <w:r>
        <w:rPr>
          <w:rFonts w:eastAsia="楷体_GB2312" w:hint="eastAsia"/>
          <w:sz w:val="24"/>
        </w:rPr>
        <w:t>服务的专业机构</w:t>
      </w:r>
      <w:r w:rsidR="00AC1670" w:rsidRPr="00AC1670">
        <w:rPr>
          <w:rFonts w:eastAsia="楷体_GB2312" w:hint="eastAsia"/>
          <w:sz w:val="24"/>
        </w:rPr>
        <w:t>）乙方不得将项目工作底稿及项目工作过程中获得的甲方相关信息在项目工作团队及项目质量控制复核人员以外流传。乙方在境内形成的项目工作底稿及相关信息应存放在境内，不得由项目工作团队及项目质量控制复核以外的人员以任何形式进行调阅。</w:t>
      </w:r>
    </w:p>
    <w:p w14:paraId="5BCBE05A" w14:textId="3AA84963" w:rsidR="002860A9" w:rsidRPr="005708CB" w:rsidRDefault="002860A9" w:rsidP="00EA3988">
      <w:pPr>
        <w:spacing w:line="360" w:lineRule="exact"/>
        <w:ind w:left="420"/>
        <w:rPr>
          <w:rFonts w:eastAsia="楷体_GB2312"/>
          <w:sz w:val="24"/>
        </w:rPr>
      </w:pPr>
    </w:p>
    <w:p w14:paraId="5A423848" w14:textId="30C0C69C" w:rsidR="008741AB" w:rsidRDefault="008741AB" w:rsidP="0046505A">
      <w:pPr>
        <w:pStyle w:val="a9"/>
        <w:numPr>
          <w:ilvl w:val="0"/>
          <w:numId w:val="1"/>
        </w:numPr>
        <w:ind w:firstLineChars="0"/>
        <w:rPr>
          <w:rFonts w:eastAsia="楷体_GB2312"/>
          <w:sz w:val="24"/>
        </w:rPr>
      </w:pPr>
      <w:r w:rsidRPr="008741AB">
        <w:rPr>
          <w:rFonts w:eastAsia="楷体_GB2312" w:hint="eastAsia"/>
          <w:sz w:val="24"/>
        </w:rPr>
        <w:t>甲方有权对乙方需要的资料信息进行涉密涉敏筛查并脱敏后再提供乙方，乙方不得将涉密涉敏信息写入工作底稿，不得擅自将获得的信息提供给境外监管部门和机构、个人。</w:t>
      </w:r>
      <w:r w:rsidR="0046505A" w:rsidRPr="0046505A">
        <w:rPr>
          <w:rFonts w:eastAsia="楷体_GB2312" w:hint="eastAsia"/>
          <w:sz w:val="24"/>
        </w:rPr>
        <w:t>乙方要求甲方提供的资料中，如涉及国家秘密、上级机关工作秘密以及监管规定不可对外提供的信息，甲方有权拒绝提供；如涉及市场尚未公开的国防军工等特种客户、敏感投融资项目等重要敏感信息，甲方有权拒绝提供。</w:t>
      </w:r>
      <w:r w:rsidR="001060D0" w:rsidRPr="001060D0">
        <w:rPr>
          <w:rFonts w:eastAsia="楷体_GB2312" w:hint="eastAsia"/>
          <w:sz w:val="24"/>
        </w:rPr>
        <w:t>如因项目工作原因，乙方确需获取甲方涉密敏感电子文档和数据信息的，乙方应进行存储加密管理，且存储加密相关设备、系统应设置在境内，由境内团队负责运行维护，秘钥由境内团队管理。乙方境外人员（包括在境内开展工作的境外团队人员）不得以任何方式接触涉密敏感信息。</w:t>
      </w:r>
    </w:p>
    <w:p w14:paraId="24FEE09F" w14:textId="77777777" w:rsidR="004375D8" w:rsidRPr="001060D0" w:rsidRDefault="004375D8" w:rsidP="00EA3988">
      <w:pPr>
        <w:pStyle w:val="a9"/>
        <w:ind w:left="420" w:firstLineChars="0" w:firstLine="0"/>
        <w:rPr>
          <w:rFonts w:eastAsia="楷体_GB2312"/>
          <w:sz w:val="24"/>
        </w:rPr>
      </w:pPr>
    </w:p>
    <w:p w14:paraId="444003F7" w14:textId="5D567E94" w:rsidR="00877F28" w:rsidRDefault="003332AC" w:rsidP="00562963">
      <w:pPr>
        <w:pStyle w:val="a9"/>
        <w:numPr>
          <w:ilvl w:val="0"/>
          <w:numId w:val="1"/>
        </w:numPr>
        <w:ind w:firstLineChars="0"/>
        <w:rPr>
          <w:rFonts w:eastAsia="楷体_GB2312"/>
          <w:sz w:val="24"/>
        </w:rPr>
      </w:pPr>
      <w:r w:rsidRPr="003332AC">
        <w:rPr>
          <w:rFonts w:eastAsia="楷体_GB2312" w:hint="eastAsia"/>
          <w:sz w:val="24"/>
        </w:rPr>
        <w:t>乙方对于保密信息应当实施必要的安全保护措施，</w:t>
      </w:r>
      <w:r w:rsidR="00F01113" w:rsidRPr="00F01113">
        <w:rPr>
          <w:rFonts w:eastAsia="楷体_GB2312" w:hint="eastAsia"/>
          <w:sz w:val="24"/>
        </w:rPr>
        <w:t>除本</w:t>
      </w:r>
      <w:r w:rsidR="00AA0FF0">
        <w:rPr>
          <w:rFonts w:eastAsia="楷体_GB2312" w:hint="eastAsia"/>
          <w:sz w:val="24"/>
        </w:rPr>
        <w:t>函</w:t>
      </w:r>
      <w:r w:rsidR="00F01113" w:rsidRPr="00F01113">
        <w:rPr>
          <w:rFonts w:eastAsia="楷体_GB2312" w:hint="eastAsia"/>
          <w:sz w:val="24"/>
        </w:rPr>
        <w:t>其他要求外，</w:t>
      </w:r>
      <w:r w:rsidR="00562963" w:rsidRPr="00562963">
        <w:rPr>
          <w:rFonts w:eastAsia="楷体_GB2312" w:hint="eastAsia"/>
          <w:sz w:val="24"/>
        </w:rPr>
        <w:t>还应当涵盖以下要求：</w:t>
      </w:r>
    </w:p>
    <w:p w14:paraId="27F098B7" w14:textId="2C4483D6" w:rsidR="00877F28" w:rsidRPr="00877F28" w:rsidRDefault="00877F28" w:rsidP="00EA3988">
      <w:pPr>
        <w:pStyle w:val="a9"/>
        <w:ind w:left="420" w:firstLineChars="0" w:firstLine="0"/>
        <w:rPr>
          <w:rFonts w:eastAsia="楷体_GB2312"/>
          <w:sz w:val="24"/>
        </w:rPr>
      </w:pPr>
      <w:r w:rsidRPr="00877F28">
        <w:rPr>
          <w:rFonts w:eastAsia="楷体_GB2312" w:hint="eastAsia"/>
          <w:sz w:val="24"/>
        </w:rPr>
        <w:t>（</w:t>
      </w:r>
      <w:r w:rsidRPr="00877F28">
        <w:rPr>
          <w:rFonts w:eastAsia="楷体_GB2312" w:hint="eastAsia"/>
          <w:sz w:val="24"/>
        </w:rPr>
        <w:t>1</w:t>
      </w:r>
      <w:r w:rsidRPr="00877F28">
        <w:rPr>
          <w:rFonts w:eastAsia="楷体_GB2312" w:hint="eastAsia"/>
          <w:sz w:val="24"/>
        </w:rPr>
        <w:t>）制定适用于本单位业务项目的信息安全保障机制，从机制、方案、系统、流程等方面，强化项目信息安全保障配套措施</w:t>
      </w:r>
      <w:r w:rsidR="00751B63">
        <w:rPr>
          <w:rFonts w:eastAsia="楷体_GB2312" w:hint="eastAsia"/>
          <w:sz w:val="24"/>
        </w:rPr>
        <w:t>，</w:t>
      </w:r>
      <w:r w:rsidR="00751B63" w:rsidRPr="00751B63">
        <w:rPr>
          <w:rFonts w:eastAsia="楷体_GB2312" w:hint="eastAsia"/>
          <w:sz w:val="24"/>
        </w:rPr>
        <w:t>包括采用驻场方式减少信息离企、建立工作底稿分级授权机制等（如适用）</w:t>
      </w:r>
      <w:r w:rsidRPr="00877F28">
        <w:rPr>
          <w:rFonts w:eastAsia="楷体_GB2312" w:hint="eastAsia"/>
          <w:sz w:val="24"/>
        </w:rPr>
        <w:t>；</w:t>
      </w:r>
    </w:p>
    <w:p w14:paraId="3DAD65EE" w14:textId="77777777" w:rsidR="00877F28" w:rsidRDefault="00877F28" w:rsidP="00EA3988">
      <w:pPr>
        <w:pStyle w:val="a9"/>
        <w:ind w:left="420" w:firstLineChars="0" w:firstLine="0"/>
        <w:rPr>
          <w:rFonts w:eastAsia="楷体_GB2312"/>
          <w:sz w:val="24"/>
        </w:rPr>
      </w:pPr>
      <w:r w:rsidRPr="00877F28">
        <w:rPr>
          <w:rFonts w:eastAsia="楷体_GB2312" w:hint="eastAsia"/>
          <w:sz w:val="24"/>
        </w:rPr>
        <w:t>（</w:t>
      </w:r>
      <w:r w:rsidRPr="00877F28">
        <w:rPr>
          <w:rFonts w:eastAsia="楷体_GB2312" w:hint="eastAsia"/>
          <w:sz w:val="24"/>
        </w:rPr>
        <w:t>2</w:t>
      </w:r>
      <w:r w:rsidRPr="00877F28">
        <w:rPr>
          <w:rFonts w:eastAsia="楷体_GB2312" w:hint="eastAsia"/>
          <w:sz w:val="24"/>
        </w:rPr>
        <w:t>）建立内部保密制度，明确保密信息分级授权机制。对于保密信息的访问或查阅应当充分做好控制，仅限于授权的相关人员或者相关应用进行访问或查阅；</w:t>
      </w:r>
    </w:p>
    <w:p w14:paraId="367F4CFC" w14:textId="77777777" w:rsidR="00877F28" w:rsidRDefault="00877F28" w:rsidP="00EA3988">
      <w:pPr>
        <w:pStyle w:val="a9"/>
        <w:ind w:left="420" w:firstLineChars="0" w:firstLine="0"/>
        <w:rPr>
          <w:rFonts w:eastAsia="楷体_GB2312"/>
          <w:sz w:val="24"/>
        </w:rPr>
      </w:pPr>
      <w:r>
        <w:rPr>
          <w:rFonts w:eastAsia="楷体_GB2312" w:hint="eastAsia"/>
          <w:sz w:val="24"/>
        </w:rPr>
        <w:lastRenderedPageBreak/>
        <w:t>（</w:t>
      </w:r>
      <w:r>
        <w:rPr>
          <w:rFonts w:eastAsia="楷体_GB2312" w:hint="eastAsia"/>
          <w:sz w:val="24"/>
        </w:rPr>
        <w:t>3</w:t>
      </w:r>
      <w:r>
        <w:rPr>
          <w:rFonts w:eastAsia="楷体_GB2312" w:hint="eastAsia"/>
          <w:sz w:val="24"/>
        </w:rPr>
        <w:t>）</w:t>
      </w:r>
      <w:r w:rsidR="00C771C5" w:rsidRPr="00C771C5">
        <w:rPr>
          <w:rFonts w:eastAsia="楷体_GB2312" w:hint="eastAsia"/>
          <w:sz w:val="24"/>
        </w:rPr>
        <w:t>禁止在第三方信息平台公开存储或处理甲方的保密信息；应当确保用于存储保密信息的技术平台安全性；应当对指定保密信息（如用户信息等）的传输和存储实施满足国家及监管要求的加密安全措施</w:t>
      </w:r>
      <w:r w:rsidR="003332AC">
        <w:rPr>
          <w:rFonts w:eastAsia="楷体_GB2312" w:hint="eastAsia"/>
          <w:sz w:val="24"/>
        </w:rPr>
        <w:t>；</w:t>
      </w:r>
      <w:r w:rsidR="003332AC" w:rsidRPr="003332AC">
        <w:rPr>
          <w:rFonts w:eastAsia="楷体_GB2312" w:hint="eastAsia"/>
          <w:sz w:val="24"/>
        </w:rPr>
        <w:t>乙方应加强信息安全风险监测，一旦发现项目数据外泄、非法入侵等风险事件，乙方应立即采取补救和处置措施，并向甲方报告</w:t>
      </w:r>
      <w:r w:rsidR="00C771C5" w:rsidRPr="00C771C5">
        <w:rPr>
          <w:rFonts w:eastAsia="楷体_GB2312" w:hint="eastAsia"/>
          <w:sz w:val="24"/>
        </w:rPr>
        <w:t>。</w:t>
      </w:r>
    </w:p>
    <w:p w14:paraId="609D8263" w14:textId="30BF507B" w:rsidR="00C771C5" w:rsidRDefault="00C771C5" w:rsidP="00EA3988">
      <w:pPr>
        <w:pStyle w:val="a9"/>
        <w:ind w:left="420" w:firstLineChars="0" w:firstLine="0"/>
        <w:rPr>
          <w:rFonts w:eastAsia="楷体_GB2312"/>
          <w:sz w:val="24"/>
        </w:rPr>
      </w:pPr>
      <w:r w:rsidRPr="00C771C5">
        <w:rPr>
          <w:rFonts w:eastAsia="楷体_GB2312" w:hint="eastAsia"/>
          <w:sz w:val="24"/>
        </w:rPr>
        <w:t>甲方如发现乙方存在涉及保密信息保护措施缺失、数据滥用、数据泄露等问题，甲方有权按照相关条款进行处理，并且对于已产生的实际损失和不良影响，由乙方全责承担。</w:t>
      </w:r>
    </w:p>
    <w:p w14:paraId="5BCBE061" w14:textId="77777777" w:rsidR="002860A9" w:rsidRDefault="002860A9" w:rsidP="002860A9">
      <w:pPr>
        <w:spacing w:line="360" w:lineRule="exact"/>
        <w:rPr>
          <w:rFonts w:eastAsia="楷体_GB2312"/>
          <w:sz w:val="24"/>
        </w:rPr>
      </w:pPr>
    </w:p>
    <w:p w14:paraId="5A17A167" w14:textId="0B93CF0F" w:rsidR="00EF3362" w:rsidRPr="007E11F4" w:rsidRDefault="00EF3362" w:rsidP="00EF3362">
      <w:pPr>
        <w:numPr>
          <w:ilvl w:val="0"/>
          <w:numId w:val="1"/>
        </w:numPr>
        <w:spacing w:line="360" w:lineRule="exact"/>
        <w:rPr>
          <w:rFonts w:eastAsia="楷体_GB2312"/>
          <w:sz w:val="24"/>
        </w:rPr>
      </w:pPr>
      <w:r w:rsidRPr="00EF3362">
        <w:rPr>
          <w:rFonts w:eastAsia="楷体_GB2312" w:hint="eastAsia"/>
          <w:sz w:val="24"/>
        </w:rPr>
        <w:t>如果乙方导致本协议项下任何保密信息的丢失或未经授权的披露或使用，乙方应立即通知甲方，并且尽其合理努力挽回丢失的或被不当披露的保密信息。</w:t>
      </w:r>
    </w:p>
    <w:p w14:paraId="789FD57A" w14:textId="77777777" w:rsidR="00EF3362" w:rsidRPr="007E11F4" w:rsidRDefault="00EF3362" w:rsidP="007E11F4">
      <w:pPr>
        <w:spacing w:line="360" w:lineRule="exact"/>
        <w:ind w:left="420"/>
        <w:rPr>
          <w:rFonts w:eastAsia="楷体_GB2312"/>
          <w:sz w:val="24"/>
        </w:rPr>
      </w:pPr>
    </w:p>
    <w:p w14:paraId="5BCBE062" w14:textId="5797E101" w:rsidR="002860A9" w:rsidRDefault="002860A9" w:rsidP="002860A9">
      <w:pPr>
        <w:numPr>
          <w:ilvl w:val="0"/>
          <w:numId w:val="1"/>
        </w:numPr>
        <w:spacing w:line="360" w:lineRule="exact"/>
        <w:rPr>
          <w:rFonts w:eastAsia="楷体_GB2312"/>
          <w:sz w:val="24"/>
        </w:rPr>
      </w:pPr>
      <w:r>
        <w:rPr>
          <w:rFonts w:ascii="楷体_GB2312" w:eastAsia="楷体_GB2312" w:hint="eastAsia"/>
          <w:sz w:val="24"/>
        </w:rPr>
        <w:t>若乙方或项目有关人员违反本函的保密义务</w:t>
      </w:r>
      <w:r>
        <w:rPr>
          <w:rFonts w:eastAsia="楷体_GB2312" w:hint="eastAsia"/>
          <w:sz w:val="24"/>
        </w:rPr>
        <w:t>，乙方应就乙方</w:t>
      </w:r>
      <w:r w:rsidR="00B631D8">
        <w:rPr>
          <w:rFonts w:eastAsia="楷体_GB2312" w:hint="eastAsia"/>
          <w:sz w:val="24"/>
        </w:rPr>
        <w:t>或</w:t>
      </w:r>
      <w:r>
        <w:rPr>
          <w:rFonts w:eastAsia="楷体_GB2312" w:hint="eastAsia"/>
          <w:sz w:val="24"/>
        </w:rPr>
        <w:t>项目有关人员违反本承诺函的保密义务</w:t>
      </w:r>
      <w:r w:rsidR="00DB0E19">
        <w:rPr>
          <w:rFonts w:eastAsia="楷体_GB2312" w:hint="eastAsia"/>
          <w:sz w:val="24"/>
        </w:rPr>
        <w:t>而导致</w:t>
      </w:r>
      <w:r>
        <w:rPr>
          <w:rFonts w:eastAsia="楷体_GB2312" w:hint="eastAsia"/>
          <w:sz w:val="24"/>
        </w:rPr>
        <w:t>甲方</w:t>
      </w:r>
      <w:r w:rsidR="00DB0E19">
        <w:rPr>
          <w:rFonts w:eastAsia="楷体_GB2312" w:hint="eastAsia"/>
          <w:sz w:val="24"/>
        </w:rPr>
        <w:t>的损失进行</w:t>
      </w:r>
      <w:r>
        <w:rPr>
          <w:rFonts w:eastAsia="楷体_GB2312" w:hint="eastAsia"/>
          <w:sz w:val="24"/>
        </w:rPr>
        <w:t>赔偿，包括但不限于甲方因乙方</w:t>
      </w:r>
      <w:r>
        <w:rPr>
          <w:rFonts w:ascii="楷体_GB2312" w:eastAsia="楷体_GB2312" w:hint="eastAsia"/>
          <w:sz w:val="24"/>
        </w:rPr>
        <w:t>或项目有关人员</w:t>
      </w:r>
      <w:r>
        <w:rPr>
          <w:rFonts w:eastAsia="楷体_GB2312" w:hint="eastAsia"/>
          <w:sz w:val="24"/>
        </w:rPr>
        <w:t>的违约行为而受到的索赔、</w:t>
      </w:r>
      <w:r w:rsidR="00B631D8">
        <w:rPr>
          <w:rFonts w:eastAsia="楷体_GB2312" w:hint="eastAsia"/>
          <w:sz w:val="24"/>
        </w:rPr>
        <w:t>有权机关</w:t>
      </w:r>
      <w:r>
        <w:rPr>
          <w:rFonts w:eastAsia="楷体_GB2312" w:hint="eastAsia"/>
          <w:sz w:val="24"/>
        </w:rPr>
        <w:t>作出的处罚。同时，甲方也有权自行采取一切合理手段消除</w:t>
      </w:r>
      <w:r w:rsidR="00DB0E19">
        <w:rPr>
          <w:rFonts w:eastAsia="楷体_GB2312" w:hint="eastAsia"/>
          <w:sz w:val="24"/>
        </w:rPr>
        <w:t>由此引起的对甲方的任何不利</w:t>
      </w:r>
      <w:r>
        <w:rPr>
          <w:rFonts w:eastAsia="楷体_GB2312" w:hint="eastAsia"/>
          <w:sz w:val="24"/>
        </w:rPr>
        <w:t>影响</w:t>
      </w:r>
      <w:r w:rsidR="00531B7F">
        <w:rPr>
          <w:rFonts w:eastAsia="楷体_GB2312" w:hint="eastAsia"/>
          <w:sz w:val="24"/>
        </w:rPr>
        <w:t>，</w:t>
      </w:r>
      <w:r w:rsidR="006D0E13">
        <w:rPr>
          <w:rFonts w:eastAsia="楷体_GB2312" w:hint="eastAsia"/>
          <w:sz w:val="24"/>
        </w:rPr>
        <w:t>因此产生的</w:t>
      </w:r>
      <w:r w:rsidR="00531B7F">
        <w:rPr>
          <w:rFonts w:eastAsia="楷体_GB2312" w:hint="eastAsia"/>
          <w:sz w:val="24"/>
        </w:rPr>
        <w:t>费用由乙方承担</w:t>
      </w:r>
      <w:r>
        <w:rPr>
          <w:rFonts w:eastAsia="楷体_GB2312" w:hint="eastAsia"/>
          <w:sz w:val="24"/>
        </w:rPr>
        <w:t>。</w:t>
      </w:r>
    </w:p>
    <w:p w14:paraId="0868BCF4" w14:textId="77777777" w:rsidR="001C2BF4" w:rsidRDefault="001C2BF4" w:rsidP="00EA3988">
      <w:pPr>
        <w:spacing w:line="360" w:lineRule="exact"/>
        <w:ind w:left="420"/>
        <w:rPr>
          <w:rFonts w:eastAsia="楷体_GB2312"/>
          <w:sz w:val="24"/>
        </w:rPr>
      </w:pPr>
    </w:p>
    <w:p w14:paraId="55AE9FF8" w14:textId="0F9BC18B" w:rsidR="00F27916" w:rsidRDefault="00E91ECE" w:rsidP="00E91ECE">
      <w:pPr>
        <w:numPr>
          <w:ilvl w:val="0"/>
          <w:numId w:val="1"/>
        </w:numPr>
        <w:spacing w:line="360" w:lineRule="exact"/>
        <w:rPr>
          <w:rFonts w:eastAsia="楷体_GB2312"/>
          <w:sz w:val="24"/>
        </w:rPr>
      </w:pPr>
      <w:r w:rsidRPr="00E91ECE">
        <w:rPr>
          <w:rFonts w:eastAsia="楷体_GB2312" w:hint="eastAsia"/>
          <w:sz w:val="24"/>
        </w:rPr>
        <w:t>如果境内法律规定或任何</w:t>
      </w:r>
      <w:r w:rsidR="00B12E9E">
        <w:rPr>
          <w:rFonts w:eastAsia="楷体_GB2312" w:hint="eastAsia"/>
          <w:sz w:val="24"/>
        </w:rPr>
        <w:t>境内</w:t>
      </w:r>
      <w:r w:rsidRPr="00E91ECE">
        <w:rPr>
          <w:rFonts w:eastAsia="楷体_GB2312" w:hint="eastAsia"/>
          <w:sz w:val="24"/>
        </w:rPr>
        <w:t>有关政府部门或监管机构、法庭或仲裁庭命令要求乙方必须对保密信息或由保密信息得出的任何意见、判断或推论作出披露时，在法律法规和相关机构不禁止的情况下，乙方有义务事先书面通知甲方，以使甲方能够在合理的时间内采取保护措施，并</w:t>
      </w:r>
      <w:r w:rsidR="00F27916">
        <w:rPr>
          <w:rFonts w:eastAsia="楷体_GB2312" w:hint="eastAsia"/>
          <w:sz w:val="24"/>
        </w:rPr>
        <w:t>有权</w:t>
      </w:r>
      <w:r w:rsidRPr="00E91ECE">
        <w:rPr>
          <w:rFonts w:eastAsia="楷体_GB2312" w:hint="eastAsia"/>
          <w:sz w:val="24"/>
        </w:rPr>
        <w:t>提供法定要求提供的那部分保密信息，并将尽其最大努力请求相关部门对该信息予以保密。</w:t>
      </w:r>
    </w:p>
    <w:p w14:paraId="3F3C831A" w14:textId="055695A1" w:rsidR="00F27916" w:rsidRDefault="00E91ECE" w:rsidP="00EA3988">
      <w:pPr>
        <w:spacing w:line="360" w:lineRule="exact"/>
        <w:ind w:left="420"/>
        <w:rPr>
          <w:rFonts w:eastAsia="楷体_GB2312"/>
          <w:sz w:val="24"/>
        </w:rPr>
      </w:pPr>
      <w:r w:rsidRPr="00E91ECE">
        <w:rPr>
          <w:rFonts w:eastAsia="楷体_GB2312" w:hint="eastAsia"/>
          <w:sz w:val="24"/>
        </w:rPr>
        <w:t>同时乙方应协助甲方采取必要的保护措施，防止或限制保密信息的进一步扩散。</w:t>
      </w:r>
      <w:r w:rsidRPr="00F27916">
        <w:rPr>
          <w:rFonts w:eastAsia="楷体_GB2312" w:hint="eastAsia"/>
          <w:sz w:val="24"/>
        </w:rPr>
        <w:t>披露该保密信息的范围仅限于境内法律、法规强制性规定或任何</w:t>
      </w:r>
      <w:r w:rsidR="00B12E9E">
        <w:rPr>
          <w:rFonts w:eastAsia="楷体_GB2312" w:hint="eastAsia"/>
          <w:sz w:val="24"/>
        </w:rPr>
        <w:t>境内</w:t>
      </w:r>
      <w:r w:rsidRPr="00F27916">
        <w:rPr>
          <w:rFonts w:eastAsia="楷体_GB2312" w:hint="eastAsia"/>
          <w:sz w:val="24"/>
        </w:rPr>
        <w:t>有关监管机构强制性要求的必要范围。</w:t>
      </w:r>
    </w:p>
    <w:p w14:paraId="70F7A961" w14:textId="273BE13C" w:rsidR="00E91ECE" w:rsidRPr="00F27916" w:rsidRDefault="00E91ECE" w:rsidP="00EA3988">
      <w:pPr>
        <w:spacing w:line="360" w:lineRule="exact"/>
        <w:ind w:left="420"/>
        <w:rPr>
          <w:rFonts w:eastAsia="楷体_GB2312"/>
          <w:sz w:val="24"/>
        </w:rPr>
      </w:pPr>
      <w:r w:rsidRPr="00F27916">
        <w:rPr>
          <w:rFonts w:eastAsia="楷体_GB2312" w:hint="eastAsia"/>
          <w:sz w:val="24"/>
        </w:rPr>
        <w:t>未经有关部门批准，乙方不得向包括境外监管部门、法庭在内的境外第三方披露和提供任何信息。</w:t>
      </w:r>
    </w:p>
    <w:p w14:paraId="5BCBE063" w14:textId="77777777" w:rsidR="002860A9" w:rsidRDefault="002860A9" w:rsidP="002860A9">
      <w:pPr>
        <w:spacing w:line="360" w:lineRule="exact"/>
        <w:rPr>
          <w:rFonts w:eastAsia="楷体_GB2312"/>
          <w:sz w:val="24"/>
        </w:rPr>
      </w:pPr>
    </w:p>
    <w:p w14:paraId="6CA8C355" w14:textId="6E81230A" w:rsidR="005C6471" w:rsidRDefault="005C6471" w:rsidP="004A2C4B">
      <w:pPr>
        <w:numPr>
          <w:ilvl w:val="0"/>
          <w:numId w:val="1"/>
        </w:numPr>
        <w:spacing w:line="360" w:lineRule="exact"/>
        <w:rPr>
          <w:rFonts w:ascii="楷体_GB2312" w:eastAsia="楷体_GB2312"/>
          <w:sz w:val="24"/>
        </w:rPr>
      </w:pPr>
      <w:r w:rsidRPr="005C6471">
        <w:rPr>
          <w:rFonts w:ascii="楷体_GB2312" w:eastAsia="楷体_GB2312" w:hint="eastAsia"/>
          <w:sz w:val="24"/>
        </w:rPr>
        <w:t>甲方提供的所有保密信息，</w:t>
      </w:r>
      <w:r w:rsidR="00877F28" w:rsidRPr="00877F28">
        <w:rPr>
          <w:rFonts w:ascii="楷体_GB2312" w:eastAsia="楷体_GB2312" w:hint="eastAsia"/>
          <w:sz w:val="24"/>
        </w:rPr>
        <w:t>除第三方所有外，</w:t>
      </w:r>
      <w:r w:rsidRPr="005C6471">
        <w:rPr>
          <w:rFonts w:ascii="楷体_GB2312" w:eastAsia="楷体_GB2312" w:hint="eastAsia"/>
          <w:sz w:val="24"/>
        </w:rPr>
        <w:t>其所有权和知识产权归甲方所有。</w:t>
      </w:r>
      <w:r w:rsidR="00634FB3">
        <w:rPr>
          <w:rFonts w:ascii="楷体_GB2312" w:eastAsia="楷体_GB2312" w:hint="eastAsia"/>
          <w:sz w:val="24"/>
        </w:rPr>
        <w:t>乙方</w:t>
      </w:r>
      <w:r w:rsidR="004A2C4B" w:rsidRPr="004A2C4B">
        <w:rPr>
          <w:rFonts w:ascii="楷体_GB2312" w:eastAsia="楷体_GB2312" w:hint="eastAsia"/>
          <w:sz w:val="24"/>
        </w:rPr>
        <w:t>除为项目之目的而合理使用保密信息外，</w:t>
      </w:r>
      <w:r w:rsidR="003C3A11">
        <w:rPr>
          <w:rFonts w:ascii="楷体_GB2312" w:eastAsia="楷体_GB2312" w:hint="eastAsia"/>
          <w:sz w:val="24"/>
        </w:rPr>
        <w:t>甲方向乙方提供保密信息的行为</w:t>
      </w:r>
      <w:r w:rsidR="004A2C4B" w:rsidRPr="004A2C4B">
        <w:rPr>
          <w:rFonts w:ascii="楷体_GB2312" w:eastAsia="楷体_GB2312" w:hint="eastAsia"/>
          <w:sz w:val="24"/>
        </w:rPr>
        <w:t>不表明</w:t>
      </w:r>
      <w:r w:rsidR="00634FB3">
        <w:rPr>
          <w:rFonts w:ascii="楷体_GB2312" w:eastAsia="楷体_GB2312" w:hint="eastAsia"/>
          <w:sz w:val="24"/>
        </w:rPr>
        <w:t>乙方</w:t>
      </w:r>
      <w:r w:rsidR="004A2C4B" w:rsidRPr="004A2C4B">
        <w:rPr>
          <w:rFonts w:ascii="楷体_GB2312" w:eastAsia="楷体_GB2312" w:hint="eastAsia"/>
          <w:sz w:val="24"/>
        </w:rPr>
        <w:t>对保密信息享有明示或默示的许可使用权或其他权益。</w:t>
      </w:r>
    </w:p>
    <w:p w14:paraId="5BCBE064" w14:textId="615AF343" w:rsidR="002860A9" w:rsidRPr="0073773C" w:rsidRDefault="00634FB3" w:rsidP="00EA3988">
      <w:pPr>
        <w:spacing w:line="360" w:lineRule="exact"/>
        <w:ind w:left="420"/>
        <w:rPr>
          <w:rFonts w:ascii="楷体_GB2312" w:eastAsia="楷体_GB2312"/>
          <w:sz w:val="24"/>
        </w:rPr>
      </w:pPr>
      <w:r w:rsidRPr="00634FB3">
        <w:rPr>
          <w:rFonts w:ascii="楷体_GB2312" w:eastAsia="楷体_GB2312" w:hint="eastAsia"/>
          <w:sz w:val="24"/>
        </w:rPr>
        <w:t>在</w:t>
      </w:r>
      <w:r>
        <w:rPr>
          <w:rFonts w:ascii="楷体_GB2312" w:eastAsia="楷体_GB2312" w:hint="eastAsia"/>
          <w:sz w:val="24"/>
        </w:rPr>
        <w:t>乙方</w:t>
      </w:r>
      <w:r w:rsidRPr="00634FB3">
        <w:rPr>
          <w:rFonts w:ascii="楷体_GB2312" w:eastAsia="楷体_GB2312" w:hint="eastAsia"/>
          <w:sz w:val="24"/>
        </w:rPr>
        <w:t>未实际与</w:t>
      </w:r>
      <w:r>
        <w:rPr>
          <w:rFonts w:ascii="楷体_GB2312" w:eastAsia="楷体_GB2312" w:hint="eastAsia"/>
          <w:sz w:val="24"/>
        </w:rPr>
        <w:t>甲方</w:t>
      </w:r>
      <w:r w:rsidRPr="00634FB3">
        <w:rPr>
          <w:rFonts w:ascii="楷体_GB2312" w:eastAsia="楷体_GB2312" w:hint="eastAsia"/>
          <w:sz w:val="24"/>
        </w:rPr>
        <w:t>签订项目合同、甲乙双方之间的合同期限届满、</w:t>
      </w:r>
      <w:r>
        <w:rPr>
          <w:rFonts w:ascii="楷体_GB2312" w:eastAsia="楷体_GB2312" w:hint="eastAsia"/>
          <w:sz w:val="24"/>
        </w:rPr>
        <w:t>甲方</w:t>
      </w:r>
      <w:r w:rsidRPr="00634FB3">
        <w:rPr>
          <w:rFonts w:ascii="楷体_GB2312" w:eastAsia="楷体_GB2312" w:hint="eastAsia"/>
          <w:sz w:val="24"/>
        </w:rPr>
        <w:t>提出书面要求等情形下，</w:t>
      </w:r>
      <w:r>
        <w:rPr>
          <w:rFonts w:ascii="楷体_GB2312" w:eastAsia="楷体_GB2312" w:hint="eastAsia"/>
          <w:sz w:val="24"/>
        </w:rPr>
        <w:t>乙方</w:t>
      </w:r>
      <w:r w:rsidRPr="00634FB3">
        <w:rPr>
          <w:rFonts w:ascii="楷体_GB2312" w:eastAsia="楷体_GB2312" w:hint="eastAsia"/>
          <w:sz w:val="24"/>
        </w:rPr>
        <w:t>须根据</w:t>
      </w:r>
      <w:r>
        <w:rPr>
          <w:rFonts w:ascii="楷体_GB2312" w:eastAsia="楷体_GB2312" w:hint="eastAsia"/>
          <w:sz w:val="24"/>
        </w:rPr>
        <w:t>甲方</w:t>
      </w:r>
      <w:r w:rsidRPr="00634FB3">
        <w:rPr>
          <w:rFonts w:ascii="楷体_GB2312" w:eastAsia="楷体_GB2312" w:hint="eastAsia"/>
          <w:sz w:val="24"/>
        </w:rPr>
        <w:t>的指示将所拥有的保密信息及其载体全部归还给</w:t>
      </w:r>
      <w:r>
        <w:rPr>
          <w:rFonts w:ascii="楷体_GB2312" w:eastAsia="楷体_GB2312" w:hint="eastAsia"/>
          <w:sz w:val="24"/>
        </w:rPr>
        <w:t>甲方</w:t>
      </w:r>
      <w:r w:rsidRPr="00634FB3">
        <w:rPr>
          <w:rFonts w:ascii="楷体_GB2312" w:eastAsia="楷体_GB2312" w:hint="eastAsia"/>
          <w:sz w:val="24"/>
        </w:rPr>
        <w:t>，或在保持保密信息的保密性的情况下将其销毁，包含该保密信息资料的媒体及其任何或全部复印件、复制品或摘要。如果该技术资料属于不能归还的形式、或已经复制或转录到其他资料或载体中，则应销毁或删除。但保留法律法规要求保留的保密信息的副本除外</w:t>
      </w:r>
      <w:r w:rsidR="00B976A3" w:rsidRPr="0073773C">
        <w:rPr>
          <w:rFonts w:ascii="楷体_GB2312" w:eastAsia="楷体_GB2312" w:hint="eastAsia"/>
          <w:sz w:val="24"/>
        </w:rPr>
        <w:t>。乙方承诺针对上述情形，将根据本</w:t>
      </w:r>
      <w:r w:rsidR="00C10BB4">
        <w:rPr>
          <w:rFonts w:ascii="楷体_GB2312" w:eastAsia="楷体_GB2312" w:hint="eastAsia"/>
          <w:sz w:val="24"/>
        </w:rPr>
        <w:t>函</w:t>
      </w:r>
      <w:r w:rsidR="00B976A3" w:rsidRPr="0073773C">
        <w:rPr>
          <w:rFonts w:ascii="楷体_GB2312" w:eastAsia="楷体_GB2312" w:hint="eastAsia"/>
          <w:sz w:val="24"/>
        </w:rPr>
        <w:t>要求的方式和期限持续遵守保密义务。</w:t>
      </w:r>
    </w:p>
    <w:p w14:paraId="5BCBE065" w14:textId="77777777" w:rsidR="002860A9" w:rsidRDefault="002860A9" w:rsidP="002860A9">
      <w:pPr>
        <w:spacing w:line="360" w:lineRule="exact"/>
        <w:ind w:left="420"/>
        <w:rPr>
          <w:rFonts w:eastAsia="楷体_GB2312"/>
          <w:sz w:val="24"/>
        </w:rPr>
      </w:pPr>
    </w:p>
    <w:p w14:paraId="5BCBE066" w14:textId="6C89942B" w:rsidR="002860A9" w:rsidRPr="00847F3C" w:rsidRDefault="002860A9" w:rsidP="0053331C">
      <w:pPr>
        <w:numPr>
          <w:ilvl w:val="0"/>
          <w:numId w:val="1"/>
        </w:numPr>
        <w:spacing w:line="360" w:lineRule="exact"/>
        <w:rPr>
          <w:rFonts w:eastAsia="楷体_GB2312"/>
          <w:b/>
          <w:sz w:val="24"/>
        </w:rPr>
      </w:pPr>
      <w:r w:rsidRPr="00EA3988">
        <w:rPr>
          <w:rFonts w:ascii="楷体_GB2312" w:eastAsia="楷体_GB2312" w:hint="eastAsia"/>
          <w:b/>
          <w:sz w:val="24"/>
        </w:rPr>
        <w:t>本函受中</w:t>
      </w:r>
      <w:r w:rsidR="0053331C" w:rsidRPr="00EA3988">
        <w:rPr>
          <w:rFonts w:ascii="楷体_GB2312" w:eastAsia="楷体_GB2312" w:hint="eastAsia"/>
          <w:b/>
          <w:sz w:val="24"/>
        </w:rPr>
        <w:t>华人民共和</w:t>
      </w:r>
      <w:r w:rsidRPr="00EA3988">
        <w:rPr>
          <w:rFonts w:ascii="楷体_GB2312" w:eastAsia="楷体_GB2312" w:hint="eastAsia"/>
          <w:b/>
          <w:sz w:val="24"/>
        </w:rPr>
        <w:t>国法律管辖并按中</w:t>
      </w:r>
      <w:r w:rsidR="0053331C" w:rsidRPr="00EA3988">
        <w:rPr>
          <w:rFonts w:ascii="楷体_GB2312" w:eastAsia="楷体_GB2312" w:hint="eastAsia"/>
          <w:b/>
          <w:sz w:val="24"/>
        </w:rPr>
        <w:t>华人民共和</w:t>
      </w:r>
      <w:r w:rsidRPr="00EA3988">
        <w:rPr>
          <w:rFonts w:ascii="楷体_GB2312" w:eastAsia="楷体_GB2312" w:hint="eastAsia"/>
          <w:b/>
          <w:sz w:val="24"/>
        </w:rPr>
        <w:t>国法律解释。对因本函项下各方的权利和义务而发生的任何争议，均应提交中国国际</w:t>
      </w:r>
      <w:r w:rsidR="00942FA2" w:rsidRPr="00EA3988">
        <w:rPr>
          <w:rFonts w:ascii="楷体_GB2312" w:eastAsia="楷体_GB2312" w:hint="eastAsia"/>
          <w:b/>
          <w:sz w:val="24"/>
        </w:rPr>
        <w:t>经济</w:t>
      </w:r>
      <w:r w:rsidRPr="00EA3988">
        <w:rPr>
          <w:rFonts w:ascii="楷体_GB2312" w:eastAsia="楷体_GB2312" w:hint="eastAsia"/>
          <w:b/>
          <w:sz w:val="24"/>
        </w:rPr>
        <w:t>贸易仲裁委员会按照届时其有效的仲裁规则在北京仲裁解决。</w:t>
      </w:r>
      <w:r w:rsidR="00842F74" w:rsidRPr="00847F3C">
        <w:rPr>
          <w:rFonts w:ascii="楷体_GB2312" w:eastAsia="楷体_GB2312" w:hint="eastAsia"/>
          <w:b/>
          <w:sz w:val="24"/>
        </w:rPr>
        <w:t>甲方收到</w:t>
      </w:r>
      <w:r w:rsidR="001F6630" w:rsidRPr="00847F3C">
        <w:rPr>
          <w:rFonts w:ascii="楷体_GB2312" w:eastAsia="楷体_GB2312" w:hint="eastAsia"/>
          <w:b/>
          <w:sz w:val="24"/>
        </w:rPr>
        <w:t>本函</w:t>
      </w:r>
      <w:r w:rsidR="00842F74" w:rsidRPr="00847F3C">
        <w:rPr>
          <w:rFonts w:ascii="楷体_GB2312" w:eastAsia="楷体_GB2312" w:hint="eastAsia"/>
          <w:b/>
          <w:sz w:val="24"/>
        </w:rPr>
        <w:t>后</w:t>
      </w:r>
      <w:r w:rsidR="001F6630" w:rsidRPr="00847F3C">
        <w:rPr>
          <w:rFonts w:ascii="楷体_GB2312" w:eastAsia="楷体_GB2312" w:hint="eastAsia"/>
          <w:b/>
          <w:sz w:val="24"/>
        </w:rPr>
        <w:t>未提出异议并继续从事项目</w:t>
      </w:r>
      <w:r w:rsidR="00ED17E7" w:rsidRPr="00847F3C">
        <w:rPr>
          <w:rFonts w:ascii="楷体_GB2312" w:eastAsia="楷体_GB2312" w:hint="eastAsia"/>
          <w:b/>
          <w:sz w:val="24"/>
        </w:rPr>
        <w:t>相关</w:t>
      </w:r>
      <w:r w:rsidR="001F6630" w:rsidRPr="00847F3C">
        <w:rPr>
          <w:rFonts w:ascii="楷体_GB2312" w:eastAsia="楷体_GB2312" w:hint="eastAsia"/>
          <w:b/>
          <w:sz w:val="24"/>
        </w:rPr>
        <w:t>工作的，</w:t>
      </w:r>
      <w:r w:rsidR="00982C90" w:rsidRPr="00847F3C">
        <w:rPr>
          <w:rFonts w:ascii="楷体_GB2312" w:eastAsia="楷体_GB2312" w:hint="eastAsia"/>
          <w:b/>
          <w:sz w:val="24"/>
        </w:rPr>
        <w:t>则表明</w:t>
      </w:r>
      <w:r w:rsidR="001F6630" w:rsidRPr="00847F3C">
        <w:rPr>
          <w:rFonts w:ascii="楷体_GB2312" w:eastAsia="楷体_GB2312" w:hint="eastAsia"/>
          <w:b/>
          <w:sz w:val="24"/>
        </w:rPr>
        <w:t>同意本仲裁条款。</w:t>
      </w:r>
    </w:p>
    <w:p w14:paraId="5BCBE067" w14:textId="77777777" w:rsidR="002860A9" w:rsidRDefault="002860A9" w:rsidP="002860A9">
      <w:pPr>
        <w:spacing w:line="360" w:lineRule="exact"/>
        <w:ind w:left="420"/>
        <w:rPr>
          <w:rFonts w:eastAsia="楷体_GB2312"/>
          <w:sz w:val="24"/>
        </w:rPr>
      </w:pPr>
    </w:p>
    <w:p w14:paraId="5BCBE068" w14:textId="77777777" w:rsidR="002860A9" w:rsidRDefault="002860A9" w:rsidP="002860A9">
      <w:pPr>
        <w:numPr>
          <w:ilvl w:val="0"/>
          <w:numId w:val="1"/>
        </w:numPr>
        <w:spacing w:line="360" w:lineRule="exact"/>
        <w:rPr>
          <w:rFonts w:eastAsia="楷体_GB2312"/>
          <w:sz w:val="24"/>
        </w:rPr>
      </w:pPr>
      <w:r>
        <w:rPr>
          <w:rFonts w:ascii="楷体_GB2312" w:eastAsia="楷体_GB2312" w:hint="eastAsia"/>
          <w:sz w:val="24"/>
        </w:rPr>
        <w:t>本函中文文本一式两份，具有同等效力，甲、乙双方各持一份。</w:t>
      </w:r>
    </w:p>
    <w:p w14:paraId="5BCBE069" w14:textId="77777777" w:rsidR="002860A9" w:rsidRDefault="002860A9" w:rsidP="002860A9">
      <w:pPr>
        <w:spacing w:line="360" w:lineRule="exact"/>
        <w:ind w:left="420"/>
        <w:rPr>
          <w:rFonts w:eastAsia="楷体_GB2312"/>
          <w:sz w:val="24"/>
        </w:rPr>
      </w:pPr>
    </w:p>
    <w:p w14:paraId="5BCBE06A" w14:textId="79333810" w:rsidR="002860A9" w:rsidRDefault="002860A9" w:rsidP="00842F74">
      <w:pPr>
        <w:numPr>
          <w:ilvl w:val="0"/>
          <w:numId w:val="1"/>
        </w:numPr>
        <w:spacing w:line="360" w:lineRule="exact"/>
        <w:rPr>
          <w:rFonts w:eastAsia="楷体_GB2312"/>
          <w:sz w:val="24"/>
        </w:rPr>
      </w:pPr>
      <w:r>
        <w:rPr>
          <w:rFonts w:ascii="楷体_GB2312" w:eastAsia="楷体_GB2312" w:hint="eastAsia"/>
          <w:sz w:val="24"/>
        </w:rPr>
        <w:t>本保密函自本函落款之日起生效。除本保密函另有规定外，本函项下的保密义务</w:t>
      </w:r>
      <w:r w:rsidR="00AB43C7">
        <w:rPr>
          <w:rFonts w:ascii="楷体_GB2312" w:eastAsia="楷体_GB2312" w:hint="eastAsia"/>
          <w:sz w:val="24"/>
        </w:rPr>
        <w:t>持续</w:t>
      </w:r>
      <w:r w:rsidR="00842F74">
        <w:rPr>
          <w:rFonts w:ascii="楷体_GB2312" w:eastAsia="楷体_GB2312" w:hint="eastAsia"/>
          <w:sz w:val="24"/>
        </w:rPr>
        <w:t>有效，</w:t>
      </w:r>
      <w:r w:rsidR="00842F74" w:rsidRPr="00842F74">
        <w:rPr>
          <w:rFonts w:ascii="楷体_GB2312" w:eastAsia="楷体_GB2312" w:hint="eastAsia"/>
          <w:sz w:val="24"/>
        </w:rPr>
        <w:t>不受项目协议</w:t>
      </w:r>
      <w:r w:rsidR="00842F74">
        <w:rPr>
          <w:rFonts w:ascii="楷体_GB2312" w:eastAsia="楷体_GB2312" w:hint="eastAsia"/>
          <w:sz w:val="24"/>
        </w:rPr>
        <w:t>未签署、被</w:t>
      </w:r>
      <w:r w:rsidR="00842F74" w:rsidRPr="00842F74">
        <w:rPr>
          <w:rFonts w:ascii="楷体_GB2312" w:eastAsia="楷体_GB2312" w:hint="eastAsia"/>
          <w:sz w:val="24"/>
        </w:rPr>
        <w:t>解除、终止或无效的影响</w:t>
      </w:r>
      <w:r w:rsidR="00842F74">
        <w:rPr>
          <w:rFonts w:ascii="楷体_GB2312" w:eastAsia="楷体_GB2312" w:hint="eastAsia"/>
          <w:sz w:val="24"/>
        </w:rPr>
        <w:t>，</w:t>
      </w:r>
      <w:r>
        <w:rPr>
          <w:rFonts w:ascii="楷体_GB2312" w:eastAsia="楷体_GB2312" w:hint="eastAsia"/>
          <w:sz w:val="24"/>
        </w:rPr>
        <w:t>直至保密信息成为公开信息时止。</w:t>
      </w:r>
    </w:p>
    <w:p w14:paraId="5BCBE06B" w14:textId="77777777" w:rsidR="002860A9" w:rsidRDefault="002860A9" w:rsidP="002860A9">
      <w:pPr>
        <w:spacing w:line="360" w:lineRule="exact"/>
        <w:rPr>
          <w:rFonts w:eastAsia="楷体_GB2312"/>
          <w:sz w:val="24"/>
        </w:rPr>
      </w:pPr>
      <w:bookmarkStart w:id="0" w:name="_GoBack"/>
      <w:bookmarkEnd w:id="0"/>
    </w:p>
    <w:p w14:paraId="5BCBE06C" w14:textId="202A34C3" w:rsidR="002860A9" w:rsidRDefault="002860A9" w:rsidP="002860A9">
      <w:pPr>
        <w:spacing w:line="360" w:lineRule="exact"/>
        <w:ind w:right="26"/>
        <w:rPr>
          <w:rFonts w:ascii="楷体_GB2312" w:eastAsia="楷体_GB2312"/>
          <w:sz w:val="24"/>
          <w:u w:val="single"/>
        </w:rPr>
      </w:pPr>
      <w:r>
        <w:rPr>
          <w:rFonts w:eastAsia="楷体_GB2312" w:hint="eastAsia"/>
          <w:sz w:val="24"/>
        </w:rPr>
        <w:t>（盖章）</w:t>
      </w:r>
    </w:p>
    <w:p w14:paraId="5BCBE06D" w14:textId="77777777" w:rsidR="002860A9" w:rsidRDefault="002860A9" w:rsidP="002860A9">
      <w:pPr>
        <w:spacing w:line="360" w:lineRule="exact"/>
        <w:ind w:right="26"/>
        <w:rPr>
          <w:rFonts w:ascii="楷体_GB2312" w:eastAsia="楷体_GB2312"/>
          <w:sz w:val="24"/>
        </w:rPr>
      </w:pPr>
    </w:p>
    <w:p w14:paraId="5BCBE06E" w14:textId="77777777" w:rsidR="002860A9" w:rsidRDefault="002860A9" w:rsidP="002860A9">
      <w:pPr>
        <w:spacing w:line="360" w:lineRule="exact"/>
        <w:ind w:right="26"/>
        <w:rPr>
          <w:rFonts w:ascii="楷体_GB2312" w:eastAsia="楷体_GB2312"/>
          <w:sz w:val="24"/>
        </w:rPr>
      </w:pPr>
    </w:p>
    <w:p w14:paraId="5BCBE06F" w14:textId="3CFABF24" w:rsidR="002860A9" w:rsidRDefault="00265774" w:rsidP="002860A9">
      <w:pPr>
        <w:spacing w:line="360" w:lineRule="exact"/>
        <w:ind w:right="26"/>
        <w:rPr>
          <w:rFonts w:eastAsia="楷体_GB2312"/>
          <w:sz w:val="24"/>
        </w:rPr>
      </w:pPr>
      <w:r>
        <w:rPr>
          <w:rFonts w:ascii="楷体_GB2312" w:eastAsia="楷体_GB2312" w:hint="eastAsia"/>
          <w:sz w:val="24"/>
        </w:rPr>
        <w:t>二零</w:t>
      </w:r>
      <w:r w:rsidR="00315D5B">
        <w:rPr>
          <w:rFonts w:ascii="楷体_GB2312" w:eastAsia="楷体_GB2312" w:hint="eastAsia"/>
          <w:sz w:val="24"/>
        </w:rPr>
        <w:t>二</w:t>
      </w:r>
      <w:r w:rsidR="00CC58A1">
        <w:rPr>
          <w:rFonts w:ascii="楷体_GB2312" w:eastAsia="楷体_GB2312" w:hint="eastAsia"/>
          <w:sz w:val="24"/>
        </w:rPr>
        <w:t>【】</w:t>
      </w:r>
      <w:r w:rsidR="002860A9">
        <w:rPr>
          <w:rFonts w:ascii="楷体_GB2312" w:eastAsia="楷体_GB2312" w:hint="eastAsia"/>
          <w:sz w:val="24"/>
        </w:rPr>
        <w:t>年</w:t>
      </w:r>
      <w:r w:rsidR="00315D5B">
        <w:rPr>
          <w:rFonts w:ascii="楷体_GB2312" w:eastAsia="楷体_GB2312" w:hint="eastAsia"/>
          <w:sz w:val="24"/>
        </w:rPr>
        <w:t>【】</w:t>
      </w:r>
      <w:r w:rsidR="002860A9">
        <w:rPr>
          <w:rFonts w:ascii="楷体_GB2312" w:eastAsia="楷体_GB2312" w:hint="eastAsia"/>
          <w:sz w:val="24"/>
        </w:rPr>
        <w:t>月</w:t>
      </w:r>
      <w:r w:rsidR="00315D5B">
        <w:rPr>
          <w:rFonts w:ascii="楷体_GB2312" w:eastAsia="楷体_GB2312" w:hint="eastAsia"/>
          <w:sz w:val="24"/>
        </w:rPr>
        <w:t>【】</w:t>
      </w:r>
      <w:r w:rsidR="002860A9">
        <w:rPr>
          <w:rFonts w:ascii="楷体_GB2312" w:eastAsia="楷体_GB2312" w:hint="eastAsia"/>
          <w:sz w:val="24"/>
        </w:rPr>
        <w:t>日</w:t>
      </w:r>
    </w:p>
    <w:p w14:paraId="5BCBE070" w14:textId="77777777" w:rsidR="009A53A6" w:rsidRDefault="00984EC2"/>
    <w:sectPr w:rsidR="009A53A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D99403" w14:textId="77777777" w:rsidR="00984EC2" w:rsidRDefault="00984EC2" w:rsidP="002860A9">
      <w:r>
        <w:separator/>
      </w:r>
    </w:p>
  </w:endnote>
  <w:endnote w:type="continuationSeparator" w:id="0">
    <w:p w14:paraId="75AE5468" w14:textId="77777777" w:rsidR="00984EC2" w:rsidRDefault="00984EC2" w:rsidP="002860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1DDD00" w14:textId="77777777" w:rsidR="00984EC2" w:rsidRDefault="00984EC2" w:rsidP="002860A9">
      <w:r>
        <w:separator/>
      </w:r>
    </w:p>
  </w:footnote>
  <w:footnote w:type="continuationSeparator" w:id="0">
    <w:p w14:paraId="56E5EC92" w14:textId="77777777" w:rsidR="00984EC2" w:rsidRDefault="00984EC2" w:rsidP="002860A9">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904460"/>
    <w:multiLevelType w:val="hybridMultilevel"/>
    <w:tmpl w:val="B014A0D6"/>
    <w:lvl w:ilvl="0" w:tplc="B2527B02">
      <w:start w:val="1"/>
      <w:numFmt w:val="decimal"/>
      <w:lvlText w:val="%1."/>
      <w:lvlJc w:val="left"/>
      <w:pPr>
        <w:tabs>
          <w:tab w:val="num" w:pos="420"/>
        </w:tabs>
        <w:ind w:left="420" w:hanging="420"/>
      </w:pPr>
      <w:rPr>
        <w:rFonts w:ascii="Arial" w:hAnsi="Arial" w:cs="Arial" w:hint="default"/>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1" w15:restartNumberingAfterBreak="0">
    <w:nsid w:val="4672346D"/>
    <w:multiLevelType w:val="singleLevel"/>
    <w:tmpl w:val="B810DB94"/>
    <w:lvl w:ilvl="0">
      <w:start w:val="1"/>
      <w:numFmt w:val="lowerLetter"/>
      <w:lvlText w:val="（%1）"/>
      <w:lvlJc w:val="left"/>
      <w:pPr>
        <w:tabs>
          <w:tab w:val="num" w:pos="1155"/>
        </w:tabs>
        <w:ind w:left="1155" w:hanging="588"/>
      </w:pPr>
      <w:rPr>
        <w:rFonts w:ascii="Arial" w:hAnsi="Arial" w:cs="Arial"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4"/>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3113"/>
    <w:rsid w:val="00034AC8"/>
    <w:rsid w:val="00050807"/>
    <w:rsid w:val="00061AFC"/>
    <w:rsid w:val="0006257F"/>
    <w:rsid w:val="00065FBA"/>
    <w:rsid w:val="000855E1"/>
    <w:rsid w:val="00096666"/>
    <w:rsid w:val="000A1C4D"/>
    <w:rsid w:val="000A4E93"/>
    <w:rsid w:val="000B749C"/>
    <w:rsid w:val="000C3A74"/>
    <w:rsid w:val="000C4C91"/>
    <w:rsid w:val="001060D0"/>
    <w:rsid w:val="00127E99"/>
    <w:rsid w:val="001330D3"/>
    <w:rsid w:val="00162789"/>
    <w:rsid w:val="0016316F"/>
    <w:rsid w:val="00165ED2"/>
    <w:rsid w:val="001757B4"/>
    <w:rsid w:val="00181E21"/>
    <w:rsid w:val="001C2BF4"/>
    <w:rsid w:val="001D0CF1"/>
    <w:rsid w:val="001E7808"/>
    <w:rsid w:val="001F6630"/>
    <w:rsid w:val="001F7B86"/>
    <w:rsid w:val="00233665"/>
    <w:rsid w:val="00265774"/>
    <w:rsid w:val="00266CD3"/>
    <w:rsid w:val="00271012"/>
    <w:rsid w:val="00273ADC"/>
    <w:rsid w:val="00273ED1"/>
    <w:rsid w:val="002860A9"/>
    <w:rsid w:val="00286D91"/>
    <w:rsid w:val="00292C4D"/>
    <w:rsid w:val="002C5BF9"/>
    <w:rsid w:val="002D7F8A"/>
    <w:rsid w:val="00315D5B"/>
    <w:rsid w:val="003332AC"/>
    <w:rsid w:val="003403DB"/>
    <w:rsid w:val="00357E29"/>
    <w:rsid w:val="00375163"/>
    <w:rsid w:val="00395F97"/>
    <w:rsid w:val="003A5EE2"/>
    <w:rsid w:val="003C3A11"/>
    <w:rsid w:val="003E7141"/>
    <w:rsid w:val="0041741A"/>
    <w:rsid w:val="00435D49"/>
    <w:rsid w:val="004375D8"/>
    <w:rsid w:val="004452F5"/>
    <w:rsid w:val="0046505A"/>
    <w:rsid w:val="004678EF"/>
    <w:rsid w:val="004730C4"/>
    <w:rsid w:val="00476554"/>
    <w:rsid w:val="00492240"/>
    <w:rsid w:val="004A2AE2"/>
    <w:rsid w:val="004A2C4B"/>
    <w:rsid w:val="004A2ECD"/>
    <w:rsid w:val="004B4A32"/>
    <w:rsid w:val="004B6CFB"/>
    <w:rsid w:val="004C79E8"/>
    <w:rsid w:val="004E75B0"/>
    <w:rsid w:val="004F3B9B"/>
    <w:rsid w:val="00505F55"/>
    <w:rsid w:val="005115C3"/>
    <w:rsid w:val="00531B7F"/>
    <w:rsid w:val="0053331C"/>
    <w:rsid w:val="00562963"/>
    <w:rsid w:val="00563ACC"/>
    <w:rsid w:val="005708CB"/>
    <w:rsid w:val="005775D1"/>
    <w:rsid w:val="005818F5"/>
    <w:rsid w:val="00596FFC"/>
    <w:rsid w:val="005C6471"/>
    <w:rsid w:val="00630BD9"/>
    <w:rsid w:val="00634FB3"/>
    <w:rsid w:val="00635F6C"/>
    <w:rsid w:val="00642368"/>
    <w:rsid w:val="00652682"/>
    <w:rsid w:val="0068631B"/>
    <w:rsid w:val="006A5EA5"/>
    <w:rsid w:val="006D0E13"/>
    <w:rsid w:val="006D44EE"/>
    <w:rsid w:val="006E3B3B"/>
    <w:rsid w:val="006F00C6"/>
    <w:rsid w:val="00703EF3"/>
    <w:rsid w:val="0073773C"/>
    <w:rsid w:val="00751B63"/>
    <w:rsid w:val="00794BCC"/>
    <w:rsid w:val="007B4069"/>
    <w:rsid w:val="007B5D5B"/>
    <w:rsid w:val="007D19F4"/>
    <w:rsid w:val="007E11F4"/>
    <w:rsid w:val="00842F74"/>
    <w:rsid w:val="00847F3C"/>
    <w:rsid w:val="00871C60"/>
    <w:rsid w:val="008741AB"/>
    <w:rsid w:val="00877F28"/>
    <w:rsid w:val="00881AD7"/>
    <w:rsid w:val="008C1276"/>
    <w:rsid w:val="00921B6D"/>
    <w:rsid w:val="00942FA2"/>
    <w:rsid w:val="00950B60"/>
    <w:rsid w:val="00982C90"/>
    <w:rsid w:val="0098403A"/>
    <w:rsid w:val="00984EC2"/>
    <w:rsid w:val="00985F48"/>
    <w:rsid w:val="009D4B36"/>
    <w:rsid w:val="00A02170"/>
    <w:rsid w:val="00A132D3"/>
    <w:rsid w:val="00A34DF3"/>
    <w:rsid w:val="00A444EB"/>
    <w:rsid w:val="00A47517"/>
    <w:rsid w:val="00A57EEE"/>
    <w:rsid w:val="00A73B43"/>
    <w:rsid w:val="00A74B6F"/>
    <w:rsid w:val="00AA0FF0"/>
    <w:rsid w:val="00AA109C"/>
    <w:rsid w:val="00AA50C9"/>
    <w:rsid w:val="00AB43C7"/>
    <w:rsid w:val="00AB6A41"/>
    <w:rsid w:val="00AC1670"/>
    <w:rsid w:val="00AE56F1"/>
    <w:rsid w:val="00B12E9E"/>
    <w:rsid w:val="00B13113"/>
    <w:rsid w:val="00B474B3"/>
    <w:rsid w:val="00B631D8"/>
    <w:rsid w:val="00B649E0"/>
    <w:rsid w:val="00B86C1C"/>
    <w:rsid w:val="00B93DED"/>
    <w:rsid w:val="00B9686E"/>
    <w:rsid w:val="00B976A3"/>
    <w:rsid w:val="00BD4A30"/>
    <w:rsid w:val="00BE2522"/>
    <w:rsid w:val="00BE67A3"/>
    <w:rsid w:val="00C10BB4"/>
    <w:rsid w:val="00C306F1"/>
    <w:rsid w:val="00C502B8"/>
    <w:rsid w:val="00C771C5"/>
    <w:rsid w:val="00C83D2C"/>
    <w:rsid w:val="00CC4952"/>
    <w:rsid w:val="00CC58A1"/>
    <w:rsid w:val="00CC73AC"/>
    <w:rsid w:val="00D0274F"/>
    <w:rsid w:val="00D063FA"/>
    <w:rsid w:val="00D51F47"/>
    <w:rsid w:val="00D71368"/>
    <w:rsid w:val="00D71FCC"/>
    <w:rsid w:val="00D90C66"/>
    <w:rsid w:val="00DB0E19"/>
    <w:rsid w:val="00DB6517"/>
    <w:rsid w:val="00DB7D6D"/>
    <w:rsid w:val="00E6051F"/>
    <w:rsid w:val="00E60C02"/>
    <w:rsid w:val="00E62497"/>
    <w:rsid w:val="00E8223D"/>
    <w:rsid w:val="00E91ECE"/>
    <w:rsid w:val="00EA0A12"/>
    <w:rsid w:val="00EA3988"/>
    <w:rsid w:val="00EC0875"/>
    <w:rsid w:val="00ED17E7"/>
    <w:rsid w:val="00EF3362"/>
    <w:rsid w:val="00F01113"/>
    <w:rsid w:val="00F27916"/>
    <w:rsid w:val="00F33FC3"/>
    <w:rsid w:val="00F61CC6"/>
    <w:rsid w:val="00F66F7A"/>
    <w:rsid w:val="00F80EAC"/>
    <w:rsid w:val="00F90CBA"/>
    <w:rsid w:val="00FB2F76"/>
    <w:rsid w:val="00FE33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CBE04D"/>
  <w15:docId w15:val="{F9B97EA0-F213-49CE-B566-4509ED8834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860A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860A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860A9"/>
    <w:rPr>
      <w:sz w:val="18"/>
      <w:szCs w:val="18"/>
    </w:rPr>
  </w:style>
  <w:style w:type="paragraph" w:styleId="a5">
    <w:name w:val="footer"/>
    <w:basedOn w:val="a"/>
    <w:link w:val="a6"/>
    <w:uiPriority w:val="99"/>
    <w:unhideWhenUsed/>
    <w:rsid w:val="002860A9"/>
    <w:pPr>
      <w:tabs>
        <w:tab w:val="center" w:pos="4153"/>
        <w:tab w:val="right" w:pos="8306"/>
      </w:tabs>
      <w:snapToGrid w:val="0"/>
      <w:jc w:val="left"/>
    </w:pPr>
    <w:rPr>
      <w:sz w:val="18"/>
      <w:szCs w:val="18"/>
    </w:rPr>
  </w:style>
  <w:style w:type="character" w:customStyle="1" w:styleId="a6">
    <w:name w:val="页脚 字符"/>
    <w:basedOn w:val="a0"/>
    <w:link w:val="a5"/>
    <w:uiPriority w:val="99"/>
    <w:rsid w:val="002860A9"/>
    <w:rPr>
      <w:sz w:val="18"/>
      <w:szCs w:val="18"/>
    </w:rPr>
  </w:style>
  <w:style w:type="paragraph" w:styleId="a7">
    <w:name w:val="Balloon Text"/>
    <w:basedOn w:val="a"/>
    <w:link w:val="a8"/>
    <w:uiPriority w:val="99"/>
    <w:semiHidden/>
    <w:unhideWhenUsed/>
    <w:rsid w:val="00DB0E19"/>
    <w:rPr>
      <w:sz w:val="18"/>
      <w:szCs w:val="18"/>
    </w:rPr>
  </w:style>
  <w:style w:type="character" w:customStyle="1" w:styleId="a8">
    <w:name w:val="批注框文本 字符"/>
    <w:basedOn w:val="a0"/>
    <w:link w:val="a7"/>
    <w:uiPriority w:val="99"/>
    <w:semiHidden/>
    <w:rsid w:val="00DB0E19"/>
    <w:rPr>
      <w:rFonts w:ascii="Times New Roman" w:eastAsia="宋体" w:hAnsi="Times New Roman" w:cs="Times New Roman"/>
      <w:sz w:val="18"/>
      <w:szCs w:val="18"/>
    </w:rPr>
  </w:style>
  <w:style w:type="paragraph" w:styleId="a9">
    <w:name w:val="List Paragraph"/>
    <w:basedOn w:val="a"/>
    <w:uiPriority w:val="34"/>
    <w:qFormat/>
    <w:rsid w:val="008741AB"/>
    <w:pPr>
      <w:ind w:firstLineChars="200" w:firstLine="420"/>
    </w:pPr>
  </w:style>
  <w:style w:type="character" w:styleId="aa">
    <w:name w:val="annotation reference"/>
    <w:basedOn w:val="a0"/>
    <w:uiPriority w:val="99"/>
    <w:semiHidden/>
    <w:unhideWhenUsed/>
    <w:rsid w:val="00395F97"/>
    <w:rPr>
      <w:sz w:val="21"/>
      <w:szCs w:val="21"/>
    </w:rPr>
  </w:style>
  <w:style w:type="paragraph" w:styleId="ab">
    <w:name w:val="annotation text"/>
    <w:basedOn w:val="a"/>
    <w:link w:val="ac"/>
    <w:uiPriority w:val="99"/>
    <w:semiHidden/>
    <w:unhideWhenUsed/>
    <w:rsid w:val="00395F97"/>
    <w:pPr>
      <w:jc w:val="left"/>
    </w:pPr>
  </w:style>
  <w:style w:type="character" w:customStyle="1" w:styleId="ac">
    <w:name w:val="批注文字 字符"/>
    <w:basedOn w:val="a0"/>
    <w:link w:val="ab"/>
    <w:uiPriority w:val="99"/>
    <w:semiHidden/>
    <w:rsid w:val="00395F97"/>
    <w:rPr>
      <w:rFonts w:ascii="Times New Roman" w:eastAsia="宋体" w:hAnsi="Times New Roman" w:cs="Times New Roman"/>
      <w:szCs w:val="24"/>
    </w:rPr>
  </w:style>
  <w:style w:type="paragraph" w:styleId="ad">
    <w:name w:val="annotation subject"/>
    <w:basedOn w:val="ab"/>
    <w:next w:val="ab"/>
    <w:link w:val="ae"/>
    <w:uiPriority w:val="99"/>
    <w:semiHidden/>
    <w:unhideWhenUsed/>
    <w:rsid w:val="00395F97"/>
    <w:rPr>
      <w:b/>
      <w:bCs/>
    </w:rPr>
  </w:style>
  <w:style w:type="character" w:customStyle="1" w:styleId="ae">
    <w:name w:val="批注主题 字符"/>
    <w:basedOn w:val="ac"/>
    <w:link w:val="ad"/>
    <w:uiPriority w:val="99"/>
    <w:semiHidden/>
    <w:rsid w:val="00395F97"/>
    <w:rPr>
      <w:rFonts w:ascii="Times New Roman" w:eastAsia="宋体" w:hAnsi="Times New Roman" w:cs="Times New Roman"/>
      <w:b/>
      <w:bCs/>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5974428">
      <w:bodyDiv w:val="1"/>
      <w:marLeft w:val="0"/>
      <w:marRight w:val="0"/>
      <w:marTop w:val="0"/>
      <w:marBottom w:val="0"/>
      <w:divBdr>
        <w:top w:val="none" w:sz="0" w:space="0" w:color="auto"/>
        <w:left w:val="none" w:sz="0" w:space="0" w:color="auto"/>
        <w:bottom w:val="none" w:sz="0" w:space="0" w:color="auto"/>
        <w:right w:val="none" w:sz="0" w:space="0" w:color="auto"/>
      </w:divBdr>
    </w:div>
    <w:div w:id="827748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E95228-104E-4C8D-B721-3659EF2CF8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430</TotalTime>
  <Pages>4</Pages>
  <Words>523</Words>
  <Characters>2986</Characters>
  <Application>Microsoft Office Word</Application>
  <DocSecurity>0</DocSecurity>
  <Lines>24</Lines>
  <Paragraphs>7</Paragraphs>
  <ScaleCrop>false</ScaleCrop>
  <Company/>
  <LinksUpToDate>false</LinksUpToDate>
  <CharactersWithSpaces>3502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张玉鹏</dc:creator>
  <cp:lastModifiedBy>李浩田</cp:lastModifiedBy>
  <cp:revision>89</cp:revision>
  <cp:lastPrinted>2017-12-28T05:27:00Z</cp:lastPrinted>
  <dcterms:created xsi:type="dcterms:W3CDTF">2022-06-30T06:55:00Z</dcterms:created>
  <dcterms:modified xsi:type="dcterms:W3CDTF">2024-05-28T07:50:00Z</dcterms:modified>
</cp:coreProperties>
</file>