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AD5" w:rsidRPr="009C6E51" w:rsidRDefault="008018E4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仿宋_GB2312"/>
          <w:b/>
          <w:color w:val="000000"/>
          <w:kern w:val="0"/>
          <w:sz w:val="44"/>
          <w:szCs w:val="44"/>
        </w:rPr>
      </w:pPr>
      <w:r w:rsidRPr="009C6E51">
        <w:rPr>
          <w:rFonts w:asciiTheme="majorEastAsia" w:eastAsiaTheme="majorEastAsia" w:hAnsiTheme="majorEastAsia" w:cs="仿宋_GB2312" w:hint="eastAsia"/>
          <w:b/>
          <w:color w:val="000000"/>
          <w:kern w:val="0"/>
          <w:sz w:val="44"/>
          <w:szCs w:val="44"/>
        </w:rPr>
        <w:t>上海浦东发展银行总行</w:t>
      </w:r>
      <w:permStart w:id="1072447720" w:edGrp="everyone"/>
      <w:r w:rsidR="00A0129F">
        <w:rPr>
          <w:rFonts w:asciiTheme="majorEastAsia" w:eastAsiaTheme="majorEastAsia" w:hAnsiTheme="majorEastAsia" w:cs="仿宋_GB2312" w:hint="eastAsia"/>
          <w:b/>
          <w:color w:val="000000"/>
          <w:kern w:val="0"/>
          <w:sz w:val="44"/>
          <w:szCs w:val="44"/>
        </w:rPr>
        <w:t>区块链应用平台及其子系统信创改造项目</w:t>
      </w:r>
      <w:permEnd w:id="1072447720"/>
    </w:p>
    <w:p w:rsidR="00397AD5" w:rsidRPr="009C6E51" w:rsidRDefault="008018E4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仿宋_GB2312"/>
          <w:b/>
          <w:color w:val="000000"/>
          <w:kern w:val="0"/>
          <w:sz w:val="44"/>
          <w:szCs w:val="44"/>
        </w:rPr>
      </w:pPr>
      <w:r w:rsidRPr="009C6E51">
        <w:rPr>
          <w:rFonts w:asciiTheme="majorEastAsia" w:eastAsiaTheme="majorEastAsia" w:hAnsiTheme="majorEastAsia" w:cs="仿宋_GB2312" w:hint="eastAsia"/>
          <w:b/>
          <w:color w:val="000000"/>
          <w:kern w:val="0"/>
          <w:sz w:val="44"/>
          <w:szCs w:val="44"/>
        </w:rPr>
        <w:t>采购供应商征集公告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一、征集时间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permStart w:id="291599271" w:edGrp="everyone"/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2025年</w:t>
      </w:r>
      <w:r w:rsidR="00A0129F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11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月</w:t>
      </w:r>
      <w:r w:rsidR="0089131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5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日－2025年</w:t>
      </w:r>
      <w:r w:rsidR="00A0129F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11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月</w:t>
      </w:r>
      <w:r w:rsidR="0089131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7</w:t>
      </w:r>
      <w:bookmarkStart w:id="0" w:name="_GoBack"/>
      <w:bookmarkEnd w:id="0"/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日</w:t>
      </w:r>
    </w:p>
    <w:permEnd w:id="291599271"/>
    <w:p w:rsidR="009C6E51" w:rsidRDefault="009C6E51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二、项目需求</w:t>
      </w:r>
    </w:p>
    <w:p w:rsidR="007E075D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permStart w:id="736918170" w:edGrp="everyone"/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本项目需要</w:t>
      </w:r>
      <w:r w:rsidR="00323C17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对</w:t>
      </w:r>
      <w:r w:rsidR="007E075D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区块链应用平台（BaaS）、分布式数字身份、可编程金融服务智能管理等系统模块</w:t>
      </w:r>
      <w:r w:rsidR="00323C17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进行信创改造</w:t>
      </w:r>
      <w:r w:rsidR="007E075D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，</w:t>
      </w:r>
      <w:r w:rsidR="00323C17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涉及改造的功能</w:t>
      </w:r>
      <w:r w:rsidR="007E075D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具体如下：</w:t>
      </w:r>
    </w:p>
    <w:p w:rsidR="00397AD5" w:rsidRPr="009C6E51" w:rsidRDefault="007E075D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区块链应用平台</w:t>
      </w:r>
      <w:r w:rsid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（BaaS）</w:t>
      </w:r>
    </w:p>
    <w:p w:rsidR="00203FAB" w:rsidRPr="00203FAB" w:rsidRDefault="00203FAB" w:rsidP="00203FAB">
      <w:pPr>
        <w:adjustRightInd w:val="0"/>
        <w:snapToGrid w:val="0"/>
        <w:spacing w:line="360" w:lineRule="auto"/>
        <w:ind w:leftChars="200" w:left="420" w:firstLineChars="200" w:firstLine="56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支持浦发区块链适应性适配国产化容器云平台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。支持平台多链管理、多租户管理、多种形态的服务管理；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持区块链网络便捷部署，动态扩容、联盟治理等功能；平台多集群高可用、便捷、快速运维；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提供平台管理可视化操作，全面的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运维管理、通用监控、安全审计、数据备份、服务升级、应急干预功能。符合等保三级及人行分布式账本金融安全规范要求。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支持通用化能力，包括区块链浏览器、查询中心、链上账户、合约网关、联盟治理、可信存证、凭证管理、交易中心、可验证计算、合约管理、分布式密钥安全管理等区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块链应用服务通用化能力。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支持可信存证。支持文本存证，文件存证，Hash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存证，链接存证，隐私存证，隐私分享存证等；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支持可信存证在供应链金融相关场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景的应用。</w:t>
      </w:r>
      <w:r w:rsidRPr="00203FA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平台除链以外，共计通用微服务32个，应用微服务15个。</w:t>
      </w:r>
    </w:p>
    <w:p w:rsidR="00397AD5" w:rsidRPr="009C6E51" w:rsidRDefault="00D64F3B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分布式数字身份</w:t>
      </w:r>
    </w:p>
    <w:p w:rsidR="00D64F3B" w:rsidRDefault="00D64F3B" w:rsidP="00D64F3B">
      <w:pPr>
        <w:adjustRightInd w:val="0"/>
        <w:snapToGrid w:val="0"/>
        <w:spacing w:line="360" w:lineRule="auto"/>
        <w:ind w:leftChars="200" w:left="420"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D64F3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lastRenderedPageBreak/>
        <w:t>分布式数字身份基础设施：支持W3C DID标准及国密化标准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；</w:t>
      </w:r>
      <w:r w:rsidRPr="00D64F3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基于区块链应用平台为个人和企业提供具有隐私保护能力、可信交换、身份自主控制的身份属性存储及验证服务，包括分布式身份的注册、签发、认证、验证等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。</w:t>
      </w:r>
      <w:r w:rsidRPr="00D64F3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支持数字身份钱包小程序的身份识别、身份认证、验证以及授权等功能。以上服务共计约15个微服务，支持代发业务稳定开展。</w:t>
      </w:r>
    </w:p>
    <w:p w:rsidR="00397AD5" w:rsidRPr="009C6E51" w:rsidRDefault="00D64F3B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可编程金融服务智能管理</w:t>
      </w:r>
    </w:p>
    <w:p w:rsidR="00397AD5" w:rsidRPr="009C6E51" w:rsidRDefault="00D64F3B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D64F3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基于我行区块链基础设施与分布式身份体系，支持身份管理、策略账户管理、智能合约访问控制、事件通知、智能合约模板化，智能合约引擎以及智能合约管理，满足区块链应用快速落地</w:t>
      </w:r>
      <w:r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。</w:t>
      </w:r>
      <w:r w:rsidRPr="00D64F3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以上共计微服务约8个，支持资金监管代发、资金划拨的场景业务持续开展</w:t>
      </w:r>
      <w:r w:rsidR="008018E4"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。</w:t>
      </w:r>
      <w:permEnd w:id="736918170"/>
    </w:p>
    <w:p w:rsidR="009C6E51" w:rsidRDefault="009C6E51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三、供应商基本资质要求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1.供应商通用资质要求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1）具有独立承担民事责任的能力；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2）具有良好的商业信誉和上年度经审计财务会计报告；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3）具有依法缴纳税收和社会保障资金的记录；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4）近3年内，在经营活动中没有重大违法记录、无重大事故。供应商及其法定代表人在近3年无行贿犯罪记录。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2.本项目供应商特定资质要求</w:t>
      </w:r>
    </w:p>
    <w:p w:rsidR="00F625C3" w:rsidRPr="00F625C3" w:rsidRDefault="00FE307B" w:rsidP="00FE307B">
      <w:pPr>
        <w:tabs>
          <w:tab w:val="left" w:pos="720"/>
        </w:tabs>
        <w:autoSpaceDE w:val="0"/>
        <w:autoSpaceDN w:val="0"/>
        <w:adjustRightInd w:val="0"/>
        <w:jc w:val="left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permStart w:id="472664536" w:edGrp="everyone"/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投标人具有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2022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年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1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月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1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日起至今（以合同签订日期或框架协议有效期内的订单签订日期为准）与六大国有商业银行总行、十二家全国性股份制商业银行总行、二十家系统重要银行总行、地级市及以上政府单位、《财富世界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500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强》企业中国总部（投标人需提供相关企业在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2025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年《财富》杂志评选的截图），与本项目相关的区块链类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lastRenderedPageBreak/>
        <w:t>信息系统成功案例或者框架入围案例（提供项目合同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/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发票证明复印件，或提供框架协议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+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有效订单</w:t>
      </w:r>
      <w:r w:rsidRPr="00FE307B">
        <w:rPr>
          <w:rFonts w:ascii="仿宋" w:eastAsia="仿宋" w:hAnsi="仿宋" w:cs="仿宋_GB2312"/>
          <w:color w:val="000000"/>
          <w:kern w:val="0"/>
          <w:sz w:val="28"/>
          <w:szCs w:val="28"/>
        </w:rPr>
        <w:t>/</w:t>
      </w:r>
      <w:r w:rsidRPr="00FE307B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发票证明复印件）</w:t>
      </w:r>
    </w:p>
    <w:permEnd w:id="472664536"/>
    <w:p w:rsidR="009C6E51" w:rsidRDefault="009C6E51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kern w:val="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kern w:val="0"/>
          <w:sz w:val="28"/>
          <w:szCs w:val="28"/>
        </w:rPr>
        <w:t>四、</w:t>
      </w: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供应商报名提交资料</w:t>
      </w:r>
    </w:p>
    <w:p w:rsidR="00397AD5" w:rsidRPr="009C6E51" w:rsidRDefault="008018E4" w:rsidP="009C6E51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1.基本信息请在注册我行供应商门户时提供。</w:t>
      </w:r>
      <w:r w:rsidR="009C6E51"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（</w:t>
      </w:r>
      <w:r w:rsidR="009C6E51" w:rsidRPr="009C6E51"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  <w:t>如已在我行门户网站注册成功，则报名环节无需再次提供</w:t>
      </w:r>
      <w:r w:rsidR="009C6E51"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）</w:t>
      </w:r>
    </w:p>
    <w:tbl>
      <w:tblPr>
        <w:tblW w:w="8369" w:type="dxa"/>
        <w:tblInd w:w="108" w:type="dxa"/>
        <w:tblLook w:val="04A0" w:firstRow="1" w:lastRow="0" w:firstColumn="1" w:lastColumn="0" w:noHBand="0" w:noVBand="1"/>
      </w:tblPr>
      <w:tblGrid>
        <w:gridCol w:w="2696"/>
        <w:gridCol w:w="1417"/>
        <w:gridCol w:w="2695"/>
        <w:gridCol w:w="1561"/>
      </w:tblGrid>
      <w:tr w:rsidR="00397AD5" w:rsidRPr="009C6E51">
        <w:trPr>
          <w:trHeight w:val="376"/>
        </w:trPr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注册材料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境内企业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境内机构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境外主体</w:t>
            </w:r>
          </w:p>
        </w:tc>
      </w:tr>
      <w:tr w:rsidR="00397AD5" w:rsidRPr="009C6E51">
        <w:trPr>
          <w:trHeight w:val="1015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营业执照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营业执照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事业单位法人证/律所职业资格证/其他机构登记证明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商业登记证明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承诺声明及授权书（含廉洁自律承诺函）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供应商声明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法人身份证/护照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企业介绍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97AD5" w:rsidRPr="009C6E51">
        <w:trPr>
          <w:trHeight w:val="725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上年度财报（因有特殊情况，如非上市公司没有强制审计、成立不满1年或其他原因等，可情况说明代替）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同等证明材料</w:t>
            </w:r>
          </w:p>
        </w:tc>
      </w:tr>
      <w:tr w:rsidR="00397AD5" w:rsidRPr="009C6E51">
        <w:trPr>
          <w:trHeight w:val="666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税收及社保缴纳记录（近6个月任一期）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同等证明材料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资质材料（注册环节非必传）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</w:tr>
      <w:tr w:rsidR="00397AD5" w:rsidRPr="009C6E51">
        <w:trPr>
          <w:trHeight w:val="361"/>
        </w:trPr>
        <w:tc>
          <w:tcPr>
            <w:tcW w:w="2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案例材料（注册环节非必传）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7AD5" w:rsidRPr="009C6E51" w:rsidRDefault="008018E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C6E5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√</w:t>
            </w:r>
          </w:p>
        </w:tc>
      </w:tr>
    </w:tbl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i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i/>
          <w:color w:val="000000"/>
          <w:kern w:val="0"/>
          <w:sz w:val="28"/>
          <w:szCs w:val="28"/>
        </w:rPr>
        <w:t>注：此表材料对应供应商通用资质要求。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2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.</w:t>
      </w:r>
      <w:r w:rsidR="009C6E51"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本项目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报名提交材料。</w:t>
      </w:r>
      <w:r w:rsidR="009C6E51"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（需加盖公司公章）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permStart w:id="1961888537" w:edGrp="everyone"/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1）</w:t>
      </w:r>
      <w:r w:rsidR="00BB2814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上述供应商特定资质要求所需提交的证明材料</w:t>
      </w:r>
    </w:p>
    <w:permEnd w:id="1961888537"/>
    <w:p w:rsidR="00397AD5" w:rsidRPr="009C6E51" w:rsidRDefault="00397AD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五、报名资料提交方式</w:t>
      </w:r>
    </w:p>
    <w:p w:rsidR="00397AD5" w:rsidRPr="009C6E51" w:rsidRDefault="008018E4">
      <w:pPr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相关材料通过我行采购供应商门户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-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供应商征集板块对应项目征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lastRenderedPageBreak/>
        <w:t>集公告报名提交，</w:t>
      </w:r>
      <w:r w:rsidR="00A53C32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提交材料命名格式为：</w:t>
      </w:r>
      <w:r w:rsidR="00A53C32" w:rsidRPr="00A53C32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  <w:highlight w:val="yellow"/>
        </w:rPr>
        <w:t>项目名称_供应商名称.</w:t>
      </w:r>
      <w:r w:rsidR="00A53C32" w:rsidRPr="00A53C32">
        <w:rPr>
          <w:rFonts w:ascii="仿宋" w:eastAsia="仿宋" w:hAnsi="仿宋" w:cs="仿宋_GB2312"/>
          <w:b/>
          <w:color w:val="000000"/>
          <w:kern w:val="0"/>
          <w:sz w:val="28"/>
          <w:szCs w:val="28"/>
          <w:highlight w:val="yellow"/>
        </w:rPr>
        <w:t>zip</w:t>
      </w:r>
      <w:r w:rsidR="00BB2814"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 xml:space="preserve"> 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3" w:firstLine="568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门户主页访问地址：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https://ebuy.spdb.com.cn</w:t>
      </w:r>
    </w:p>
    <w:p w:rsidR="009C6E51" w:rsidRDefault="009C6E51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b/>
          <w:color w:val="000000"/>
          <w:kern w:val="0"/>
          <w:sz w:val="28"/>
          <w:szCs w:val="28"/>
        </w:rPr>
        <w:t>六、声明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1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.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我行接受报名并不表示接受报名供应商参与本项目后续采购等工作，且我行有权对供应商征集审核结果不做任何说明；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2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.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供应商须对提供的所有信息的真实性负责；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3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.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在审核过程中，我行如认为必要，将安排对供应商进行实地考察、邀请参加POC测试等；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4我行保留要求报名服务供应商补充提交资料的权利；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仿宋_GB2312"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5</w:t>
      </w:r>
      <w:r w:rsidRPr="009C6E51">
        <w:rPr>
          <w:rFonts w:ascii="仿宋" w:eastAsia="仿宋" w:hAnsi="仿宋" w:cs="仿宋_GB2312"/>
          <w:color w:val="000000"/>
          <w:kern w:val="0"/>
          <w:sz w:val="28"/>
          <w:szCs w:val="28"/>
        </w:rPr>
        <w:t>.</w:t>
      </w:r>
      <w:r w:rsidRPr="009C6E51">
        <w:rPr>
          <w:rFonts w:ascii="仿宋" w:eastAsia="仿宋" w:hAnsi="仿宋" w:cs="仿宋_GB2312" w:hint="eastAsia"/>
          <w:color w:val="000000"/>
          <w:kern w:val="0"/>
          <w:sz w:val="28"/>
          <w:szCs w:val="28"/>
        </w:rPr>
        <w:t>本次公开征集不收取供应商任何费用。</w:t>
      </w:r>
    </w:p>
    <w:p w:rsidR="00397AD5" w:rsidRPr="009C6E51" w:rsidRDefault="00397AD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仿宋_GB2312"/>
          <w:b/>
          <w:color w:val="000000"/>
          <w:kern w:val="0"/>
          <w:sz w:val="28"/>
          <w:szCs w:val="28"/>
        </w:rPr>
      </w:pPr>
      <w:r w:rsidRPr="009C6E51">
        <w:rPr>
          <w:rFonts w:ascii="仿宋" w:eastAsia="仿宋" w:hAnsi="仿宋" w:hint="eastAsia"/>
          <w:b/>
          <w:color w:val="000000"/>
          <w:sz w:val="28"/>
          <w:szCs w:val="28"/>
        </w:rPr>
        <w:t>七、联系人及联系方式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9C6E51">
        <w:rPr>
          <w:rFonts w:ascii="仿宋" w:eastAsia="仿宋" w:hAnsi="仿宋" w:hint="eastAsia"/>
          <w:color w:val="000000"/>
          <w:sz w:val="28"/>
          <w:szCs w:val="28"/>
        </w:rPr>
        <w:t>联系人：刘老师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9C6E51">
        <w:rPr>
          <w:rFonts w:ascii="仿宋" w:eastAsia="仿宋" w:hAnsi="仿宋" w:hint="eastAsia"/>
          <w:color w:val="000000"/>
          <w:sz w:val="28"/>
          <w:szCs w:val="28"/>
        </w:rPr>
        <w:t>电话：021-61618293</w:t>
      </w:r>
    </w:p>
    <w:p w:rsidR="00397AD5" w:rsidRPr="009C6E51" w:rsidRDefault="008018E4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9C6E51">
        <w:rPr>
          <w:rFonts w:ascii="仿宋" w:eastAsia="仿宋" w:hAnsi="仿宋" w:hint="eastAsia"/>
          <w:color w:val="000000"/>
          <w:sz w:val="28"/>
          <w:szCs w:val="28"/>
        </w:rPr>
        <w:t>邮箱：</w:t>
      </w:r>
      <w:hyperlink r:id="rId7" w:history="1">
        <w:r w:rsidRPr="009C6E51">
          <w:rPr>
            <w:rStyle w:val="a7"/>
            <w:rFonts w:ascii="仿宋" w:eastAsia="仿宋" w:hAnsi="仿宋"/>
            <w:sz w:val="28"/>
            <w:szCs w:val="28"/>
          </w:rPr>
          <w:t>liuxy7</w:t>
        </w:r>
        <w:r w:rsidRPr="009C6E51">
          <w:rPr>
            <w:rStyle w:val="a7"/>
            <w:rFonts w:ascii="仿宋" w:eastAsia="仿宋" w:hAnsi="仿宋" w:hint="eastAsia"/>
            <w:sz w:val="28"/>
            <w:szCs w:val="28"/>
          </w:rPr>
          <w:t>@spdb.com.cn</w:t>
        </w:r>
      </w:hyperlink>
    </w:p>
    <w:p w:rsidR="00397AD5" w:rsidRPr="009C6E51" w:rsidRDefault="00397AD5">
      <w:pPr>
        <w:adjustRightInd w:val="0"/>
        <w:snapToGrid w:val="0"/>
        <w:spacing w:line="360" w:lineRule="auto"/>
        <w:rPr>
          <w:rFonts w:ascii="仿宋" w:eastAsia="仿宋" w:hAnsi="仿宋"/>
          <w:color w:val="000000"/>
          <w:sz w:val="28"/>
          <w:szCs w:val="28"/>
        </w:rPr>
      </w:pPr>
    </w:p>
    <w:p w:rsidR="00397AD5" w:rsidRPr="009C6E51" w:rsidRDefault="008018E4">
      <w:pPr>
        <w:adjustRightInd w:val="0"/>
        <w:snapToGrid w:val="0"/>
        <w:spacing w:line="360" w:lineRule="auto"/>
        <w:jc w:val="right"/>
        <w:rPr>
          <w:rFonts w:ascii="仿宋" w:eastAsia="仿宋" w:hAnsi="仿宋"/>
          <w:color w:val="000000"/>
          <w:sz w:val="28"/>
          <w:szCs w:val="28"/>
        </w:rPr>
      </w:pPr>
      <w:r w:rsidRPr="009C6E51">
        <w:rPr>
          <w:rFonts w:ascii="仿宋" w:eastAsia="仿宋" w:hAnsi="仿宋" w:hint="eastAsia"/>
          <w:color w:val="000000"/>
          <w:sz w:val="28"/>
          <w:szCs w:val="28"/>
        </w:rPr>
        <w:t xml:space="preserve">上海浦东发展银行股份有限公司  </w:t>
      </w:r>
    </w:p>
    <w:permStart w:id="143092569" w:edGrp="everyone"/>
    <w:p w:rsidR="00397AD5" w:rsidRPr="009C6E51" w:rsidRDefault="008018E4">
      <w:pPr>
        <w:adjustRightInd w:val="0"/>
        <w:snapToGrid w:val="0"/>
        <w:spacing w:line="360" w:lineRule="auto"/>
        <w:jc w:val="right"/>
        <w:rPr>
          <w:rFonts w:ascii="仿宋" w:eastAsia="仿宋" w:hAnsi="仿宋"/>
          <w:sz w:val="28"/>
          <w:szCs w:val="28"/>
        </w:rPr>
      </w:pPr>
      <w:r w:rsidRPr="009C6E51">
        <w:rPr>
          <w:rFonts w:ascii="仿宋" w:eastAsia="仿宋" w:hAnsi="仿宋"/>
          <w:color w:val="000000"/>
          <w:sz w:val="28"/>
          <w:szCs w:val="28"/>
        </w:rPr>
        <w:fldChar w:fldCharType="begin"/>
      </w:r>
      <w:r w:rsidRPr="009C6E51">
        <w:rPr>
          <w:rFonts w:ascii="仿宋" w:eastAsia="仿宋" w:hAnsi="仿宋"/>
          <w:color w:val="000000"/>
          <w:sz w:val="28"/>
          <w:szCs w:val="28"/>
        </w:rPr>
        <w:instrText xml:space="preserve"> </w:instrText>
      </w:r>
      <w:r w:rsidRPr="009C6E51">
        <w:rPr>
          <w:rFonts w:ascii="仿宋" w:eastAsia="仿宋" w:hAnsi="仿宋" w:hint="eastAsia"/>
          <w:color w:val="000000"/>
          <w:sz w:val="28"/>
          <w:szCs w:val="28"/>
        </w:rPr>
        <w:instrText>TIME \@ "EEEE年O月A日"</w:instrText>
      </w:r>
      <w:r w:rsidRPr="009C6E51">
        <w:rPr>
          <w:rFonts w:ascii="仿宋" w:eastAsia="仿宋" w:hAnsi="仿宋"/>
          <w:color w:val="000000"/>
          <w:sz w:val="28"/>
          <w:szCs w:val="28"/>
        </w:rPr>
        <w:instrText xml:space="preserve"> </w:instrText>
      </w:r>
      <w:r w:rsidRPr="009C6E51">
        <w:rPr>
          <w:rFonts w:ascii="仿宋" w:eastAsia="仿宋" w:hAnsi="仿宋"/>
          <w:color w:val="000000"/>
          <w:sz w:val="28"/>
          <w:szCs w:val="28"/>
        </w:rPr>
        <w:fldChar w:fldCharType="separate"/>
      </w:r>
      <w:r w:rsidR="0089131B">
        <w:rPr>
          <w:rFonts w:ascii="仿宋" w:eastAsia="仿宋" w:hAnsi="仿宋" w:hint="eastAsia"/>
          <w:noProof/>
          <w:color w:val="000000"/>
          <w:sz w:val="28"/>
          <w:szCs w:val="28"/>
        </w:rPr>
        <w:t>二〇二五年十一月四日</w:t>
      </w:r>
      <w:r w:rsidRPr="009C6E51">
        <w:rPr>
          <w:rFonts w:ascii="仿宋" w:eastAsia="仿宋" w:hAnsi="仿宋"/>
          <w:color w:val="000000"/>
          <w:sz w:val="28"/>
          <w:szCs w:val="28"/>
        </w:rPr>
        <w:fldChar w:fldCharType="end"/>
      </w:r>
      <w:permEnd w:id="143092569"/>
    </w:p>
    <w:sectPr w:rsidR="00397AD5" w:rsidRPr="009C6E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3448" w:rsidRDefault="00953448" w:rsidP="00BB2814">
      <w:r>
        <w:separator/>
      </w:r>
    </w:p>
  </w:endnote>
  <w:endnote w:type="continuationSeparator" w:id="0">
    <w:p w:rsidR="00953448" w:rsidRDefault="00953448" w:rsidP="00BB2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3448" w:rsidRDefault="00953448" w:rsidP="00BB2814">
      <w:r>
        <w:separator/>
      </w:r>
    </w:p>
  </w:footnote>
  <w:footnote w:type="continuationSeparator" w:id="0">
    <w:p w:rsidR="00953448" w:rsidRDefault="00953448" w:rsidP="00BB28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3E4768"/>
    <w:multiLevelType w:val="singleLevel"/>
    <w:tmpl w:val="FF3E476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P7PGCGXmj5wAgG8DLTKl0lgDmgFjQvjJTAD2FLldKORvw9jTYvBz2ViJwV55imNFBGQ2WDBvHib9qyoXrixuyQ==" w:salt="2YBB855x5Dk65UM7PAD3x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FEC01B"/>
    <w:rsid w:val="52FEC01B"/>
    <w:rsid w:val="A3EF5706"/>
    <w:rsid w:val="A9DD4476"/>
    <w:rsid w:val="BDF69CBA"/>
    <w:rsid w:val="BFCFE304"/>
    <w:rsid w:val="BFEFFEEE"/>
    <w:rsid w:val="D76FF031"/>
    <w:rsid w:val="D7F77646"/>
    <w:rsid w:val="D9FED65D"/>
    <w:rsid w:val="DE158151"/>
    <w:rsid w:val="DFBF40F4"/>
    <w:rsid w:val="E33F7BF3"/>
    <w:rsid w:val="E7BB723B"/>
    <w:rsid w:val="E7DAE678"/>
    <w:rsid w:val="EFFA24C9"/>
    <w:rsid w:val="F8770894"/>
    <w:rsid w:val="FBFE1435"/>
    <w:rsid w:val="FC7F4CB4"/>
    <w:rsid w:val="FFBF2569"/>
    <w:rsid w:val="FFFB89DF"/>
    <w:rsid w:val="00102848"/>
    <w:rsid w:val="001569C1"/>
    <w:rsid w:val="00203FAB"/>
    <w:rsid w:val="002A5C80"/>
    <w:rsid w:val="00323C17"/>
    <w:rsid w:val="00397AD5"/>
    <w:rsid w:val="003C4749"/>
    <w:rsid w:val="003D6D84"/>
    <w:rsid w:val="005B4F2D"/>
    <w:rsid w:val="007E075D"/>
    <w:rsid w:val="008018E4"/>
    <w:rsid w:val="00826B5E"/>
    <w:rsid w:val="00870DFA"/>
    <w:rsid w:val="0089131B"/>
    <w:rsid w:val="00953448"/>
    <w:rsid w:val="009C6E51"/>
    <w:rsid w:val="00A0129F"/>
    <w:rsid w:val="00A53C32"/>
    <w:rsid w:val="00A56ED6"/>
    <w:rsid w:val="00AA25F4"/>
    <w:rsid w:val="00AD5558"/>
    <w:rsid w:val="00B83220"/>
    <w:rsid w:val="00BB2814"/>
    <w:rsid w:val="00CB51D3"/>
    <w:rsid w:val="00D64F3B"/>
    <w:rsid w:val="00F55569"/>
    <w:rsid w:val="00F625C3"/>
    <w:rsid w:val="00FE307B"/>
    <w:rsid w:val="0BEF0392"/>
    <w:rsid w:val="0CF321A7"/>
    <w:rsid w:val="176D67A8"/>
    <w:rsid w:val="17FA4F51"/>
    <w:rsid w:val="1BFA8212"/>
    <w:rsid w:val="1FFF9D23"/>
    <w:rsid w:val="29FCE03D"/>
    <w:rsid w:val="2CBFF62D"/>
    <w:rsid w:val="2F633590"/>
    <w:rsid w:val="36AD83E0"/>
    <w:rsid w:val="36F7D00E"/>
    <w:rsid w:val="3BDFD2AD"/>
    <w:rsid w:val="3FFE71E3"/>
    <w:rsid w:val="43FF253C"/>
    <w:rsid w:val="47FF8C5F"/>
    <w:rsid w:val="4CBF632D"/>
    <w:rsid w:val="4CFDD252"/>
    <w:rsid w:val="52FEC01B"/>
    <w:rsid w:val="55EFE914"/>
    <w:rsid w:val="5F5F1CEF"/>
    <w:rsid w:val="63FF628A"/>
    <w:rsid w:val="64FF7EE3"/>
    <w:rsid w:val="66FF82D3"/>
    <w:rsid w:val="67FD22A8"/>
    <w:rsid w:val="68F77093"/>
    <w:rsid w:val="6BE74852"/>
    <w:rsid w:val="6DAD9D32"/>
    <w:rsid w:val="6FCED049"/>
    <w:rsid w:val="6FFB1E1E"/>
    <w:rsid w:val="78EDCE2B"/>
    <w:rsid w:val="7F36B6EA"/>
    <w:rsid w:val="7F6B64E0"/>
    <w:rsid w:val="7FFE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9BBC61"/>
  <w15:docId w15:val="{FF2761D1-300C-4E41-8E67-90E814F64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uxy7@spdb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294</Words>
  <Characters>1677</Characters>
  <Application>Microsoft Office Word</Application>
  <DocSecurity>8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11055501</dc:creator>
  <cp:lastModifiedBy>孙欢欢</cp:lastModifiedBy>
  <cp:revision>18</cp:revision>
  <dcterms:created xsi:type="dcterms:W3CDTF">2025-10-28T06:33:00Z</dcterms:created>
  <dcterms:modified xsi:type="dcterms:W3CDTF">2025-11-04T06:01:00Z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20257DF67458C1C61528FF68AB946965</vt:lpwstr>
  </property>
</Properties>
</file>