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E07" w:rsidRDefault="006B7FE6">
      <w:pPr>
        <w:spacing w:line="360" w:lineRule="auto"/>
        <w:jc w:val="center"/>
        <w:rPr>
          <w:rFonts w:ascii="Times New Roman" w:eastAsia="彩虹小标宋" w:hAnsi="Times New Roman" w:cs="Times New Roman"/>
          <w:sz w:val="44"/>
          <w:szCs w:val="44"/>
        </w:rPr>
      </w:pPr>
      <w:r w:rsidRPr="006B7FE6">
        <w:rPr>
          <w:rFonts w:ascii="Times New Roman" w:eastAsia="彩虹小标宋" w:hAnsi="Times New Roman" w:cs="Times New Roman" w:hint="eastAsia"/>
          <w:sz w:val="44"/>
          <w:szCs w:val="44"/>
        </w:rPr>
        <w:t>广州预约消费保障服务平台软件使用服务采购项目采购需求</w:t>
      </w:r>
      <w:bookmarkStart w:id="0" w:name="_GoBack"/>
      <w:bookmarkEnd w:id="0"/>
    </w:p>
    <w:p w:rsidR="00602E07" w:rsidRDefault="00602E07">
      <w:pPr>
        <w:spacing w:line="360" w:lineRule="auto"/>
        <w:jc w:val="center"/>
        <w:rPr>
          <w:rFonts w:ascii="Times New Roman" w:eastAsia="彩虹小标宋" w:hAnsi="Times New Roman" w:cs="Times New Roman"/>
          <w:sz w:val="44"/>
          <w:szCs w:val="44"/>
        </w:rPr>
      </w:pPr>
    </w:p>
    <w:p w:rsidR="00602E07" w:rsidRDefault="00B17B3B" w:rsidP="00430EB4">
      <w:pPr>
        <w:spacing w:line="360" w:lineRule="auto"/>
        <w:ind w:firstLineChars="200" w:firstLine="640"/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一</w:t>
      </w:r>
      <w:r w:rsidR="00430EB4"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  <w:t>、</w:t>
      </w:r>
      <w:r w:rsidR="00AE4224"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背景</w:t>
      </w:r>
      <w:r w:rsidR="00430EB4"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说明</w:t>
      </w:r>
    </w:p>
    <w:p w:rsidR="00602E07" w:rsidRDefault="00AE4224">
      <w:pPr>
        <w:spacing w:line="360" w:lineRule="auto"/>
        <w:ind w:firstLineChars="200" w:firstLine="640"/>
        <w:rPr>
          <w:rFonts w:ascii="Times New Roman" w:eastAsia="彩虹粗仿宋" w:hAnsi="Times New Roman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在广州市政府的推动和指导下，</w:t>
      </w:r>
      <w:r w:rsidRPr="001D6B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我行参与建设广州市预约消费保障服务平台</w:t>
      </w:r>
      <w:r w:rsidR="006B1CB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（简称“广信预”）</w:t>
      </w:r>
      <w:r w:rsidRPr="001D6B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在预付费场景接入我行数字人民币钱包快付、元管家资金监管以及伞列钱包分账等产品服务，实现数字人民币支付购买预付卡、消费者预付资金智能监管、商户管理与伞列钱包分账等功能应用，解决预付费行业商家挪用资金、消费者资金安全保障难等社会痛点。</w:t>
      </w:r>
    </w:p>
    <w:p w:rsidR="00602E07" w:rsidRDefault="00B17B3B">
      <w:pPr>
        <w:spacing w:line="360" w:lineRule="auto"/>
        <w:ind w:firstLine="640"/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二</w:t>
      </w:r>
      <w:r w:rsidR="00AE4224"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  <w:t>、服务内容</w:t>
      </w:r>
    </w:p>
    <w:p w:rsidR="00F97B94" w:rsidRDefault="00AE4224" w:rsidP="00746F31">
      <w:pPr>
        <w:pStyle w:val="HTML"/>
        <w:spacing w:line="360" w:lineRule="auto"/>
        <w:ind w:firstLine="640"/>
        <w:rPr>
          <w:rFonts w:ascii="彩虹粗仿宋" w:eastAsia="彩虹粗仿宋" w:cs="Times New Roman"/>
          <w:snapToGrid w:val="0"/>
          <w:sz w:val="32"/>
          <w:szCs w:val="32"/>
        </w:rPr>
      </w:pPr>
      <w:r>
        <w:rPr>
          <w:rFonts w:ascii="彩虹粗仿宋" w:eastAsia="彩虹粗仿宋" w:cs="Times New Roman" w:hint="eastAsia"/>
          <w:snapToGrid w:val="0"/>
          <w:sz w:val="32"/>
          <w:szCs w:val="32"/>
        </w:rPr>
        <w:t>本次采购主要用于为</w:t>
      </w:r>
      <w:r w:rsidR="006B1CB5">
        <w:rPr>
          <w:rFonts w:ascii="彩虹粗仿宋" w:eastAsia="彩虹粗仿宋" w:cs="Times New Roman" w:hint="eastAsia"/>
          <w:snapToGrid w:val="0"/>
          <w:sz w:val="32"/>
          <w:szCs w:val="32"/>
        </w:rPr>
        <w:t>广信预平台接入第三方软件系统使用服务，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实现与我行</w:t>
      </w:r>
      <w:r w:rsidR="006B1CB5">
        <w:rPr>
          <w:rFonts w:ascii="彩虹粗仿宋" w:eastAsia="彩虹粗仿宋" w:cs="Times New Roman" w:hint="eastAsia"/>
          <w:snapToGrid w:val="0"/>
          <w:sz w:val="32"/>
          <w:szCs w:val="32"/>
        </w:rPr>
        <w:t>数字人民币钱包快付、元管家、钱包快付等功能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对接集成</w:t>
      </w:r>
      <w:r w:rsidR="006B1CB5">
        <w:rPr>
          <w:rFonts w:ascii="彩虹粗仿宋" w:eastAsia="彩虹粗仿宋" w:cs="Times New Roman" w:hint="eastAsia"/>
          <w:snapToGrid w:val="0"/>
          <w:sz w:val="32"/>
          <w:szCs w:val="32"/>
        </w:rPr>
        <w:t>，满足广信预平台支付结算、资金监管及分账等需求</w:t>
      </w:r>
      <w:r w:rsidR="00746F31">
        <w:rPr>
          <w:rFonts w:ascii="彩虹粗仿宋" w:eastAsia="彩虹粗仿宋" w:cs="Times New Roman" w:hint="eastAsia"/>
          <w:snapToGrid w:val="0"/>
          <w:sz w:val="32"/>
          <w:szCs w:val="32"/>
        </w:rPr>
        <w:t>。</w:t>
      </w:r>
      <w:r w:rsidR="00F97B94">
        <w:rPr>
          <w:rFonts w:ascii="彩虹粗仿宋" w:eastAsia="彩虹粗仿宋" w:cs="Times New Roman" w:hint="eastAsia"/>
          <w:snapToGrid w:val="0"/>
          <w:sz w:val="32"/>
          <w:szCs w:val="32"/>
        </w:rPr>
        <w:t>其中涉及的第三方系统包括：</w:t>
      </w:r>
    </w:p>
    <w:p w:rsidR="00F97B94" w:rsidRDefault="00F97B94" w:rsidP="00F97B94">
      <w:pPr>
        <w:pStyle w:val="HTML"/>
        <w:spacing w:line="360" w:lineRule="auto"/>
        <w:ind w:firstLine="640"/>
        <w:rPr>
          <w:rFonts w:ascii="彩虹粗仿宋" w:eastAsia="彩虹粗仿宋" w:cs="Times New Roman"/>
          <w:snapToGrid w:val="0"/>
          <w:sz w:val="32"/>
          <w:szCs w:val="32"/>
        </w:rPr>
      </w:pPr>
      <w:r w:rsidRPr="00746F31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1.</w:t>
      </w:r>
      <w:r w:rsidR="00ED773D" w:rsidRPr="00746F31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线上购预付卡：</w:t>
      </w:r>
      <w:r w:rsidR="00ED773D">
        <w:rPr>
          <w:rFonts w:ascii="彩虹粗仿宋" w:eastAsia="彩虹粗仿宋" w:cs="Times New Roman" w:hint="eastAsia"/>
          <w:snapToGrid w:val="0"/>
          <w:sz w:val="32"/>
          <w:szCs w:val="32"/>
        </w:rPr>
        <w:t>消费者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在</w:t>
      </w:r>
      <w:r w:rsidR="000726B0">
        <w:rPr>
          <w:rFonts w:ascii="彩虹粗仿宋" w:eastAsia="彩虹粗仿宋" w:cs="Times New Roman" w:hint="eastAsia"/>
          <w:snapToGrid w:val="0"/>
          <w:sz w:val="32"/>
          <w:szCs w:val="32"/>
        </w:rPr>
        <w:t>广信预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平台进入商家首页、选择预付商品服务，签署电子合同约</w:t>
      </w:r>
      <w:r w:rsidR="00B84458">
        <w:rPr>
          <w:rFonts w:ascii="彩虹粗仿宋" w:eastAsia="彩虹粗仿宋" w:cs="Times New Roman" w:hint="eastAsia"/>
          <w:snapToGrid w:val="0"/>
          <w:sz w:val="32"/>
          <w:szCs w:val="32"/>
        </w:rPr>
        <w:t>定服务内容、资金划转条件后下单，在收银台选择数字人民币钱包付款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。</w:t>
      </w:r>
    </w:p>
    <w:p w:rsidR="00F97B94" w:rsidRDefault="00F97B94" w:rsidP="00F97B94">
      <w:pPr>
        <w:pStyle w:val="HTML"/>
        <w:spacing w:line="360" w:lineRule="auto"/>
        <w:ind w:firstLine="640"/>
        <w:rPr>
          <w:rFonts w:ascii="彩虹粗仿宋" w:eastAsia="彩虹粗仿宋" w:cs="Times New Roman"/>
          <w:snapToGrid w:val="0"/>
          <w:sz w:val="32"/>
          <w:szCs w:val="32"/>
        </w:rPr>
      </w:pPr>
      <w:r w:rsidRPr="00746F31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2.用户资金监管：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消费者在未享受商家服务前，商家不可动用用户</w:t>
      </w:r>
      <w:r w:rsidR="00376C36">
        <w:rPr>
          <w:rFonts w:ascii="彩虹粗仿宋" w:eastAsia="彩虹粗仿宋" w:cs="Times New Roman" w:hint="eastAsia"/>
          <w:snapToGrid w:val="0"/>
          <w:sz w:val="32"/>
          <w:szCs w:val="32"/>
        </w:rPr>
        <w:t>预付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资金。商家向消费者提供服务后发起核销指令，预付费平台根据商家核销申请、消费者核销确认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lastRenderedPageBreak/>
        <w:t>等信息判断资金划转条件，自动释放资金并执行划转操作。同时，用户可在数字人民币APP查询预付卡权益、电子合约以及自助退卡、自动退款等操作。</w:t>
      </w:r>
    </w:p>
    <w:p w:rsidR="00F97B94" w:rsidRDefault="00F97B94" w:rsidP="00F97B94">
      <w:pPr>
        <w:pStyle w:val="HTML"/>
        <w:spacing w:line="360" w:lineRule="auto"/>
        <w:ind w:firstLine="640"/>
        <w:rPr>
          <w:rFonts w:ascii="彩虹粗仿宋" w:eastAsia="彩虹粗仿宋" w:cs="Times New Roman"/>
          <w:snapToGrid w:val="0"/>
          <w:sz w:val="32"/>
          <w:szCs w:val="32"/>
        </w:rPr>
      </w:pPr>
      <w:r w:rsidRPr="00746F31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3.平台资金分账：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按照预付费商家与平台及相关服务方签订的分账协议，向建行发送资金分账指令，将待分账资金</w:t>
      </w:r>
      <w:r w:rsidR="00376C36">
        <w:rPr>
          <w:rFonts w:ascii="彩虹粗仿宋" w:eastAsia="彩虹粗仿宋" w:cs="Times New Roman" w:hint="eastAsia"/>
          <w:snapToGrid w:val="0"/>
          <w:sz w:val="32"/>
          <w:szCs w:val="32"/>
        </w:rPr>
        <w:t>划转至各分账主体伞列结构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钱包，</w:t>
      </w:r>
      <w:r w:rsidR="00376C36">
        <w:rPr>
          <w:rFonts w:ascii="彩虹粗仿宋" w:eastAsia="彩虹粗仿宋" w:cs="Times New Roman" w:hint="eastAsia"/>
          <w:snapToGrid w:val="0"/>
          <w:sz w:val="32"/>
          <w:szCs w:val="32"/>
        </w:rPr>
        <w:t>为商家提供提现、对账等服务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。</w:t>
      </w:r>
    </w:p>
    <w:p w:rsidR="007D2DBA" w:rsidRDefault="007D2DBA" w:rsidP="00F97B94">
      <w:pPr>
        <w:pStyle w:val="HTML"/>
        <w:spacing w:line="360" w:lineRule="auto"/>
        <w:ind w:firstLine="640"/>
        <w:rPr>
          <w:rFonts w:ascii="彩虹粗仿宋" w:eastAsia="彩虹粗仿宋" w:cs="Times New Roman"/>
          <w:snapToGrid w:val="0"/>
          <w:sz w:val="32"/>
          <w:szCs w:val="32"/>
        </w:rPr>
      </w:pPr>
      <w:r w:rsidRPr="007D2DBA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4</w:t>
      </w:r>
      <w:r w:rsidRPr="007D2DBA">
        <w:rPr>
          <w:rFonts w:ascii="彩虹粗仿宋" w:eastAsia="彩虹粗仿宋" w:cs="Times New Roman"/>
          <w:b/>
          <w:snapToGrid w:val="0"/>
          <w:sz w:val="32"/>
          <w:szCs w:val="32"/>
        </w:rPr>
        <w:t>.</w:t>
      </w:r>
      <w:r w:rsidR="00EC5894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系统</w:t>
      </w:r>
      <w:r w:rsidRPr="007D2DBA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风险控制：</w:t>
      </w:r>
      <w:r w:rsidR="00E27CA5" w:rsidRPr="00E27CA5">
        <w:rPr>
          <w:rFonts w:ascii="彩虹粗仿宋" w:eastAsia="彩虹粗仿宋" w:cs="Times New Roman" w:hint="eastAsia"/>
          <w:snapToGrid w:val="0"/>
          <w:sz w:val="32"/>
          <w:szCs w:val="32"/>
        </w:rPr>
        <w:t>采取风险控制措施，</w:t>
      </w:r>
      <w:r w:rsidR="00F178C9">
        <w:rPr>
          <w:rFonts w:ascii="彩虹粗仿宋" w:eastAsia="彩虹粗仿宋" w:cs="Times New Roman" w:hint="eastAsia"/>
          <w:snapToGrid w:val="0"/>
          <w:sz w:val="32"/>
          <w:szCs w:val="32"/>
        </w:rPr>
        <w:t>确保系统满足业务</w:t>
      </w:r>
      <w:r w:rsidR="003E33E4">
        <w:rPr>
          <w:rFonts w:ascii="彩虹粗仿宋" w:eastAsia="彩虹粗仿宋" w:cs="Times New Roman" w:hint="eastAsia"/>
          <w:snapToGrid w:val="0"/>
          <w:sz w:val="32"/>
          <w:szCs w:val="32"/>
        </w:rPr>
        <w:t>、</w:t>
      </w:r>
      <w:r w:rsidR="00694D09">
        <w:rPr>
          <w:rFonts w:ascii="彩虹粗仿宋" w:eastAsia="彩虹粗仿宋" w:cs="Times New Roman" w:hint="eastAsia"/>
          <w:snapToGrid w:val="0"/>
          <w:sz w:val="32"/>
          <w:szCs w:val="32"/>
        </w:rPr>
        <w:t>技术风险控制</w:t>
      </w:r>
      <w:r w:rsidR="003E33E4">
        <w:rPr>
          <w:rFonts w:ascii="彩虹粗仿宋" w:eastAsia="彩虹粗仿宋" w:cs="Times New Roman" w:hint="eastAsia"/>
          <w:snapToGrid w:val="0"/>
          <w:sz w:val="32"/>
          <w:szCs w:val="32"/>
        </w:rPr>
        <w:t>要求。</w:t>
      </w:r>
    </w:p>
    <w:p w:rsidR="00E27CA5" w:rsidRPr="00100B74" w:rsidRDefault="00E27CA5" w:rsidP="00F97B94">
      <w:pPr>
        <w:pStyle w:val="HTML"/>
        <w:spacing w:line="360" w:lineRule="auto"/>
        <w:ind w:firstLine="640"/>
        <w:rPr>
          <w:rFonts w:ascii="Times New Roman" w:eastAsia="彩虹粗仿宋" w:hAnsi="Times New Roman" w:cs="Times New Roman"/>
          <w:b/>
          <w:color w:val="000000"/>
          <w:sz w:val="32"/>
          <w:szCs w:val="32"/>
        </w:rPr>
      </w:pPr>
      <w:r w:rsidRPr="00100B74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5</w:t>
      </w:r>
      <w:r w:rsidRPr="00100B74">
        <w:rPr>
          <w:rFonts w:ascii="彩虹粗仿宋" w:eastAsia="彩虹粗仿宋" w:cs="Times New Roman"/>
          <w:b/>
          <w:snapToGrid w:val="0"/>
          <w:sz w:val="32"/>
          <w:szCs w:val="32"/>
        </w:rPr>
        <w:t>.</w:t>
      </w:r>
      <w:r w:rsidR="00EC737C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系统</w:t>
      </w:r>
      <w:r w:rsidR="00100B74">
        <w:rPr>
          <w:rFonts w:ascii="彩虹粗仿宋" w:eastAsia="彩虹粗仿宋" w:cs="Times New Roman" w:hint="eastAsia"/>
          <w:b/>
          <w:snapToGrid w:val="0"/>
          <w:sz w:val="32"/>
          <w:szCs w:val="32"/>
        </w:rPr>
        <w:t>交付周期：</w:t>
      </w:r>
      <w:r w:rsidR="00B616EE" w:rsidRPr="00B616EE">
        <w:rPr>
          <w:rFonts w:ascii="彩虹粗仿宋" w:eastAsia="彩虹粗仿宋" w:cs="Times New Roman" w:hint="eastAsia"/>
          <w:snapToGrid w:val="0"/>
          <w:sz w:val="32"/>
          <w:szCs w:val="32"/>
        </w:rPr>
        <w:t>供应商必须在</w:t>
      </w:r>
      <w:r w:rsidR="00601A16">
        <w:rPr>
          <w:rFonts w:ascii="彩虹粗仿宋" w:eastAsia="彩虹粗仿宋" w:cs="Times New Roman"/>
          <w:snapToGrid w:val="0"/>
          <w:sz w:val="32"/>
          <w:szCs w:val="32"/>
        </w:rPr>
        <w:t>40</w:t>
      </w:r>
      <w:r w:rsidR="00B616EE" w:rsidRPr="00B616EE">
        <w:rPr>
          <w:rFonts w:ascii="彩虹粗仿宋" w:eastAsia="彩虹粗仿宋" w:cs="Times New Roman" w:hint="eastAsia"/>
          <w:snapToGrid w:val="0"/>
          <w:sz w:val="32"/>
          <w:szCs w:val="32"/>
        </w:rPr>
        <w:t>个</w:t>
      </w:r>
      <w:r w:rsidR="00B616EE">
        <w:rPr>
          <w:rFonts w:ascii="彩虹粗仿宋" w:eastAsia="彩虹粗仿宋" w:cs="Times New Roman" w:hint="eastAsia"/>
          <w:snapToGrid w:val="0"/>
          <w:sz w:val="32"/>
          <w:szCs w:val="32"/>
        </w:rPr>
        <w:t>自然</w:t>
      </w:r>
      <w:r w:rsidR="00B616EE" w:rsidRPr="00B616EE">
        <w:rPr>
          <w:rFonts w:ascii="彩虹粗仿宋" w:eastAsia="彩虹粗仿宋" w:cs="Times New Roman" w:hint="eastAsia"/>
          <w:snapToGrid w:val="0"/>
          <w:sz w:val="32"/>
          <w:szCs w:val="32"/>
        </w:rPr>
        <w:t>日内完成交付，包括</w:t>
      </w:r>
      <w:r w:rsidR="00B616EE" w:rsidRPr="00B616EE">
        <w:rPr>
          <w:rFonts w:ascii="彩虹粗仿宋" w:eastAsia="彩虹粗仿宋" w:hint="eastAsia"/>
          <w:sz w:val="32"/>
          <w:szCs w:val="32"/>
        </w:rPr>
        <w:t>系统部署、调试及上线等。</w:t>
      </w:r>
    </w:p>
    <w:p w:rsidR="00602E07" w:rsidRDefault="00B17B3B">
      <w:pPr>
        <w:spacing w:line="360" w:lineRule="auto"/>
        <w:ind w:firstLine="640"/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三</w:t>
      </w:r>
      <w:r w:rsidR="00AE4224"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  <w:t>、服务质量要求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（一）供应商在收到我行需求后按要求</w:t>
      </w:r>
      <w:r>
        <w:rPr>
          <w:rFonts w:ascii="彩虹粗仿宋" w:eastAsia="彩虹粗仿宋" w:hint="eastAsia"/>
          <w:color w:val="000000"/>
          <w:kern w:val="0"/>
          <w:sz w:val="32"/>
          <w:szCs w:val="32"/>
        </w:rPr>
        <w:t>完成系统</w:t>
      </w:r>
      <w:r>
        <w:rPr>
          <w:rFonts w:ascii="彩虹粗仿宋" w:eastAsia="彩虹粗仿宋"/>
          <w:color w:val="000000"/>
          <w:kern w:val="0"/>
          <w:sz w:val="32"/>
          <w:szCs w:val="32"/>
        </w:rPr>
        <w:t>软件</w:t>
      </w:r>
      <w:r>
        <w:rPr>
          <w:rFonts w:ascii="彩虹粗仿宋" w:eastAsia="彩虹粗仿宋" w:hint="eastAsia"/>
          <w:color w:val="000000"/>
          <w:kern w:val="0"/>
          <w:sz w:val="32"/>
          <w:szCs w:val="32"/>
        </w:rPr>
        <w:t>开发</w:t>
      </w:r>
      <w:r>
        <w:rPr>
          <w:rFonts w:ascii="彩虹粗仿宋" w:eastAsia="彩虹粗仿宋"/>
          <w:color w:val="000000"/>
          <w:kern w:val="0"/>
          <w:sz w:val="32"/>
          <w:szCs w:val="32"/>
        </w:rPr>
        <w:t>部署，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具备给平台</w:t>
      </w:r>
      <w:r>
        <w:rPr>
          <w:rFonts w:ascii="彩虹粗仿宋" w:eastAsia="彩虹粗仿宋" w:hAnsi="宋体"/>
          <w:kern w:val="0"/>
          <w:sz w:val="32"/>
          <w:szCs w:val="32"/>
        </w:rPr>
        <w:t>企业直接使用的条件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。如有特殊情况，以双方共同协商的系统使用</w:t>
      </w:r>
      <w:r>
        <w:rPr>
          <w:rFonts w:ascii="彩虹粗仿宋" w:eastAsia="彩虹粗仿宋" w:hAnsi="宋体"/>
          <w:kern w:val="0"/>
          <w:sz w:val="32"/>
          <w:szCs w:val="32"/>
        </w:rPr>
        <w:t>服务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时间为准。若因供应商未能及时完成</w:t>
      </w:r>
      <w:r>
        <w:rPr>
          <w:rFonts w:ascii="彩虹粗仿宋" w:eastAsia="彩虹粗仿宋" w:hAnsi="宋体"/>
          <w:kern w:val="0"/>
          <w:sz w:val="32"/>
          <w:szCs w:val="32"/>
        </w:rPr>
        <w:t>系统软件部署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而</w:t>
      </w:r>
      <w:r>
        <w:rPr>
          <w:rFonts w:ascii="彩虹粗仿宋" w:eastAsia="彩虹粗仿宋" w:hAnsi="宋体"/>
          <w:kern w:val="0"/>
          <w:sz w:val="32"/>
          <w:szCs w:val="32"/>
        </w:rPr>
        <w:t>造成我行损失的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，由供应商承担赔偿我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损失</w:t>
      </w:r>
      <w:r>
        <w:rPr>
          <w:rFonts w:ascii="彩虹粗仿宋" w:eastAsia="彩虹粗仿宋" w:hAnsi="宋体"/>
          <w:kern w:val="0"/>
          <w:sz w:val="32"/>
          <w:szCs w:val="32"/>
        </w:rPr>
        <w:t>的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责任。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（二）供应商完成软件及系统部署、调试完成后进入试运行期。试运行期限为1个月。试运行应表明应用软件的功能和性能符合我</w:t>
      </w:r>
      <w:r>
        <w:rPr>
          <w:rFonts w:ascii="彩虹粗仿宋" w:eastAsia="彩虹粗仿宋" w:hAnsi="宋体"/>
          <w:kern w:val="0"/>
          <w:sz w:val="32"/>
          <w:szCs w:val="32"/>
        </w:rPr>
        <w:t>行平台客户的需求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。如果在试运行期间发现任何因供应商原因造成的与我行</w:t>
      </w:r>
      <w:r>
        <w:rPr>
          <w:rFonts w:ascii="彩虹粗仿宋" w:eastAsia="彩虹粗仿宋" w:hAnsi="宋体"/>
          <w:kern w:val="0"/>
          <w:sz w:val="32"/>
          <w:szCs w:val="32"/>
        </w:rPr>
        <w:t>平台客户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的需求不符，供应商有责任对其进行修改和更正直到达到我行平台客户的要</w:t>
      </w:r>
      <w:r>
        <w:rPr>
          <w:rFonts w:ascii="彩虹粗仿宋" w:eastAsia="彩虹粗仿宋" w:hAnsi="宋体" w:hint="eastAsia"/>
          <w:kern w:val="0"/>
          <w:sz w:val="32"/>
          <w:szCs w:val="32"/>
        </w:rPr>
        <w:lastRenderedPageBreak/>
        <w:t>求，同时试运行期依据上述修改、更正期间进行相应顺延。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（三）试运行结束后</w:t>
      </w:r>
      <w:r>
        <w:rPr>
          <w:rFonts w:ascii="彩虹粗仿宋" w:eastAsia="彩虹粗仿宋" w:hAnsi="宋体"/>
          <w:kern w:val="0"/>
          <w:sz w:val="32"/>
          <w:szCs w:val="32"/>
        </w:rPr>
        <w:t>20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个工作日内，供应商可向我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申请进行最终验收。验收报告约定的范围及验收标准如下：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①功能验收：须保证系统能够正常运行，没有影响功能使用的缺陷；系统接口数据交互正常运行，没有数据及程序性异常错误；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②非功能验收：须保证系统通过性能测试，能达到本项目范围预设的各项非功能性需求指标；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③文档验收：双方在系统验收完成</w:t>
      </w:r>
      <w:r>
        <w:rPr>
          <w:rFonts w:ascii="彩虹粗仿宋" w:eastAsia="彩虹粗仿宋" w:hAnsi="宋体"/>
          <w:kern w:val="0"/>
          <w:sz w:val="32"/>
          <w:szCs w:val="32"/>
        </w:rPr>
        <w:t>后，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供应商</w:t>
      </w:r>
      <w:r>
        <w:rPr>
          <w:rFonts w:ascii="彩虹粗仿宋" w:eastAsia="彩虹粗仿宋" w:hAnsi="宋体"/>
          <w:kern w:val="0"/>
          <w:sz w:val="32"/>
          <w:szCs w:val="32"/>
        </w:rPr>
        <w:t>提交验收报告给我行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。如验收合格后甲方签署验收合格证明，如验收不合格，供应商应当立即采取措施纠正不符之处，并与我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协商约定新的验收时间进行验收（简称“重新提交验收”）。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（四</w:t>
      </w:r>
      <w:r>
        <w:rPr>
          <w:rFonts w:ascii="彩虹粗仿宋" w:eastAsia="彩虹粗仿宋" w:hAnsi="宋体"/>
          <w:kern w:val="0"/>
          <w:sz w:val="32"/>
          <w:szCs w:val="32"/>
        </w:rPr>
        <w:t>）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供应商应当按照下列约定为软件产品提供维护支持服务：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1</w:t>
      </w:r>
      <w:r>
        <w:rPr>
          <w:rFonts w:ascii="彩虹粗仿宋" w:eastAsia="彩虹粗仿宋" w:hAnsi="宋体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自验收之日起对我行所购软件产品服务提供1年免费的维护支持服务。供应商应至少提供一个紧急情况技术对接人</w:t>
      </w:r>
      <w:r>
        <w:rPr>
          <w:rFonts w:ascii="MS Mincho" w:eastAsia="MS Mincho" w:hAnsi="MS Mincho" w:cs="MS Mincho" w:hint="eastAsia"/>
          <w:kern w:val="0"/>
          <w:sz w:val="32"/>
          <w:szCs w:val="32"/>
        </w:rPr>
        <w:t>‬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，在系统运行中出现问题（问题诊断，系统故障排除等）时，我行联系供应商提供的紧急情况技术对接人，</w:t>
      </w:r>
      <w:r>
        <w:rPr>
          <w:rFonts w:ascii="彩虹粗仿宋" w:eastAsia="彩虹粗仿宋" w:hAnsi="宋体"/>
          <w:kern w:val="0"/>
          <w:sz w:val="32"/>
          <w:szCs w:val="32"/>
        </w:rPr>
        <w:t>供应商应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支持电话响应：7*24小时电话、</w:t>
      </w:r>
      <w:r>
        <w:rPr>
          <w:rFonts w:ascii="彩虹粗仿宋" w:eastAsia="彩虹粗仿宋" w:hAnsi="宋体"/>
          <w:kern w:val="0"/>
          <w:sz w:val="32"/>
          <w:szCs w:val="32"/>
        </w:rPr>
        <w:t>30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分钟电话响应等。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2</w:t>
      </w:r>
      <w:r>
        <w:rPr>
          <w:rFonts w:ascii="彩虹粗仿宋" w:eastAsia="彩虹粗仿宋" w:hAnsi="宋体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供应商提供方承诺，自我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下单</w:t>
      </w:r>
      <w:r>
        <w:rPr>
          <w:rFonts w:ascii="彩虹粗仿宋" w:eastAsia="彩虹粗仿宋" w:hAnsi="宋体"/>
          <w:kern w:val="0"/>
          <w:sz w:val="32"/>
          <w:szCs w:val="32"/>
        </w:rPr>
        <w:t>采购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之日起，对我行所购软件产品提供1年（以下简称“升级服务期”）软件版本升级服务，不再另行收费。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lastRenderedPageBreak/>
        <w:t>（五）培训服务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供应商承诺自软件交付之日起，合同期内至少提供一次免费的产品上门培训服务，直至免费维护支持期结束。当我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或</w:t>
      </w:r>
      <w:r>
        <w:rPr>
          <w:rFonts w:ascii="彩虹粗仿宋" w:eastAsia="彩虹粗仿宋" w:hAnsi="宋体"/>
          <w:kern w:val="0"/>
          <w:sz w:val="32"/>
          <w:szCs w:val="32"/>
        </w:rPr>
        <w:t>我行平台客户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书面提出系统</w:t>
      </w:r>
      <w:r>
        <w:rPr>
          <w:rFonts w:ascii="彩虹粗仿宋" w:eastAsia="彩虹粗仿宋" w:hAnsi="宋体"/>
          <w:kern w:val="0"/>
          <w:sz w:val="32"/>
          <w:szCs w:val="32"/>
        </w:rPr>
        <w:t>软件使用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培训服务的</w:t>
      </w:r>
      <w:r>
        <w:rPr>
          <w:rFonts w:ascii="彩虹粗仿宋" w:eastAsia="彩虹粗仿宋" w:hAnsi="宋体"/>
          <w:kern w:val="0"/>
          <w:sz w:val="32"/>
          <w:szCs w:val="32"/>
        </w:rPr>
        <w:t>需求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时，供应商</w:t>
      </w:r>
      <w:r>
        <w:rPr>
          <w:rFonts w:ascii="彩虹粗仿宋" w:eastAsia="彩虹粗仿宋" w:hAnsi="宋体"/>
          <w:kern w:val="0"/>
          <w:sz w:val="32"/>
          <w:szCs w:val="32"/>
        </w:rPr>
        <w:t>应该在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5个工作日内响应</w:t>
      </w:r>
      <w:r>
        <w:rPr>
          <w:rFonts w:ascii="彩虹粗仿宋" w:eastAsia="彩虹粗仿宋" w:hAnsi="宋体"/>
          <w:kern w:val="0"/>
          <w:sz w:val="32"/>
          <w:szCs w:val="32"/>
        </w:rPr>
        <w:t>并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安排</w:t>
      </w:r>
      <w:r>
        <w:rPr>
          <w:rFonts w:ascii="彩虹粗仿宋" w:eastAsia="彩虹粗仿宋" w:hAnsi="宋体"/>
          <w:kern w:val="0"/>
          <w:sz w:val="32"/>
          <w:szCs w:val="32"/>
        </w:rPr>
        <w:t>培训工作，具体培训时间可协商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与</w:t>
      </w:r>
      <w:r>
        <w:rPr>
          <w:rFonts w:ascii="彩虹粗仿宋" w:eastAsia="彩虹粗仿宋" w:hAnsi="宋体"/>
          <w:kern w:val="0"/>
          <w:sz w:val="32"/>
          <w:szCs w:val="32"/>
        </w:rPr>
        <w:t>我行或我行平台客户约定。</w:t>
      </w:r>
    </w:p>
    <w:p w:rsidR="00602E07" w:rsidRDefault="00B17B3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kern w:val="0"/>
          <w:sz w:val="32"/>
          <w:szCs w:val="32"/>
        </w:rPr>
        <w:t>四</w:t>
      </w:r>
      <w:r w:rsidR="00AE4224">
        <w:rPr>
          <w:rFonts w:ascii="彩虹粗仿宋" w:eastAsia="彩虹粗仿宋" w:hAnsi="宋体" w:hint="eastAsia"/>
          <w:b/>
          <w:kern w:val="0"/>
          <w:sz w:val="32"/>
          <w:szCs w:val="32"/>
        </w:rPr>
        <w:t>、款项支付要求</w:t>
      </w:r>
    </w:p>
    <w:p w:rsidR="00602E07" w:rsidRDefault="00AE4224">
      <w:pPr>
        <w:pStyle w:val="Default"/>
        <w:spacing w:line="360" w:lineRule="auto"/>
        <w:ind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Ansi="宋体" w:cs="Times New Roman" w:hint="eastAsia"/>
          <w:sz w:val="32"/>
          <w:szCs w:val="32"/>
        </w:rPr>
        <w:t>按合同约定付款。</w:t>
      </w:r>
    </w:p>
    <w:p w:rsidR="00602E07" w:rsidRDefault="00B17B3B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kern w:val="0"/>
          <w:sz w:val="32"/>
          <w:szCs w:val="32"/>
        </w:rPr>
        <w:t>五</w:t>
      </w:r>
      <w:r w:rsidR="00AE4224">
        <w:rPr>
          <w:rFonts w:ascii="彩虹粗仿宋" w:eastAsia="彩虹粗仿宋" w:hAnsi="宋体" w:hint="eastAsia"/>
          <w:b/>
          <w:kern w:val="0"/>
          <w:sz w:val="32"/>
          <w:szCs w:val="32"/>
        </w:rPr>
        <w:t>、报价要求</w:t>
      </w:r>
    </w:p>
    <w:p w:rsidR="00602E07" w:rsidRDefault="00AE422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color w:val="000000"/>
          <w:kern w:val="0"/>
          <w:sz w:val="32"/>
          <w:szCs w:val="32"/>
        </w:rPr>
        <w:t>各入库供应商根据我行列示的服务需求进行报价，报价包括服务打包价及每项服务单价，报价均含税。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5107"/>
        <w:gridCol w:w="2394"/>
      </w:tblGrid>
      <w:tr w:rsidR="00602E07">
        <w:trPr>
          <w:trHeight w:val="580"/>
          <w:jc w:val="center"/>
        </w:trPr>
        <w:tc>
          <w:tcPr>
            <w:tcW w:w="479" w:type="pct"/>
            <w:shd w:val="clear" w:color="auto" w:fill="9CC2E5" w:themeFill="accent1" w:themeFillTint="99"/>
            <w:vAlign w:val="center"/>
          </w:tcPr>
          <w:p w:rsidR="00602E07" w:rsidRDefault="00AE4224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078" w:type="pct"/>
            <w:shd w:val="clear" w:color="auto" w:fill="9CC2E5" w:themeFill="accent1" w:themeFillTint="99"/>
            <w:vAlign w:val="center"/>
          </w:tcPr>
          <w:p w:rsidR="00602E07" w:rsidRDefault="00AE4224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b/>
                <w:color w:val="000000"/>
                <w:sz w:val="28"/>
                <w:szCs w:val="28"/>
              </w:rPr>
              <w:t>需求</w:t>
            </w:r>
          </w:p>
        </w:tc>
        <w:tc>
          <w:tcPr>
            <w:tcW w:w="1443" w:type="pct"/>
            <w:shd w:val="clear" w:color="auto" w:fill="9CC2E5" w:themeFill="accent1" w:themeFillTint="99"/>
          </w:tcPr>
          <w:p w:rsidR="00602E07" w:rsidRDefault="00AE4224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  <w:t>报价（含税）</w:t>
            </w:r>
          </w:p>
        </w:tc>
      </w:tr>
      <w:tr w:rsidR="00602E07">
        <w:trPr>
          <w:trHeight w:val="580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602E07" w:rsidRDefault="00AE4224">
            <w:pPr>
              <w:spacing w:line="400" w:lineRule="exact"/>
              <w:jc w:val="center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078" w:type="pct"/>
            <w:shd w:val="clear" w:color="auto" w:fill="auto"/>
            <w:vAlign w:val="center"/>
          </w:tcPr>
          <w:p w:rsidR="00602E07" w:rsidRDefault="00AE4224">
            <w:pPr>
              <w:spacing w:line="400" w:lineRule="exact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广州预约消费保障服务平台数字人民币支付</w:t>
            </w:r>
          </w:p>
        </w:tc>
        <w:tc>
          <w:tcPr>
            <w:tcW w:w="1443" w:type="pct"/>
          </w:tcPr>
          <w:p w:rsidR="00602E07" w:rsidRDefault="00602E07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02E07">
        <w:trPr>
          <w:trHeight w:val="580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602E07" w:rsidRDefault="00AE4224">
            <w:pPr>
              <w:spacing w:line="400" w:lineRule="exact"/>
              <w:jc w:val="center"/>
              <w:rPr>
                <w:rFonts w:ascii="Times New Roman" w:eastAsia="彩虹粗仿宋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彩虹粗仿宋" w:hAnsi="Times New Roman" w:cs="Times New Roman"/>
                <w:color w:val="000000"/>
                <w:sz w:val="28"/>
                <w:szCs w:val="24"/>
              </w:rPr>
              <w:t>2</w:t>
            </w:r>
          </w:p>
        </w:tc>
        <w:tc>
          <w:tcPr>
            <w:tcW w:w="3078" w:type="pct"/>
            <w:shd w:val="clear" w:color="auto" w:fill="auto"/>
            <w:vAlign w:val="center"/>
          </w:tcPr>
          <w:p w:rsidR="00602E07" w:rsidRDefault="00AE4224">
            <w:pPr>
              <w:spacing w:line="400" w:lineRule="exact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广州预约消费保障服务平台预付资金监管</w:t>
            </w:r>
          </w:p>
        </w:tc>
        <w:tc>
          <w:tcPr>
            <w:tcW w:w="1443" w:type="pct"/>
          </w:tcPr>
          <w:p w:rsidR="00602E07" w:rsidRDefault="00602E07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02E07">
        <w:trPr>
          <w:trHeight w:val="580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602E07" w:rsidRDefault="00AE4224">
            <w:pPr>
              <w:spacing w:line="400" w:lineRule="exact"/>
              <w:jc w:val="center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078" w:type="pct"/>
            <w:shd w:val="clear" w:color="auto" w:fill="auto"/>
            <w:vAlign w:val="center"/>
          </w:tcPr>
          <w:p w:rsidR="00602E07" w:rsidRDefault="00AE4224">
            <w:pPr>
              <w:spacing w:line="400" w:lineRule="exact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广州预约消费保障服务平台商户管理与伞列钱包分账</w:t>
            </w:r>
          </w:p>
        </w:tc>
        <w:tc>
          <w:tcPr>
            <w:tcW w:w="1443" w:type="pct"/>
          </w:tcPr>
          <w:p w:rsidR="00602E07" w:rsidRDefault="00602E07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02E07">
        <w:trPr>
          <w:trHeight w:val="580"/>
          <w:jc w:val="center"/>
        </w:trPr>
        <w:tc>
          <w:tcPr>
            <w:tcW w:w="3557" w:type="pct"/>
            <w:gridSpan w:val="2"/>
            <w:shd w:val="clear" w:color="auto" w:fill="auto"/>
            <w:vAlign w:val="center"/>
          </w:tcPr>
          <w:p w:rsidR="00602E07" w:rsidRDefault="00AE4224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  <w:t>总报价（含税）</w:t>
            </w:r>
          </w:p>
        </w:tc>
        <w:tc>
          <w:tcPr>
            <w:tcW w:w="1443" w:type="pct"/>
          </w:tcPr>
          <w:p w:rsidR="00602E07" w:rsidRDefault="00602E07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602E07" w:rsidRDefault="00602E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color w:val="000000"/>
          <w:kern w:val="0"/>
          <w:sz w:val="32"/>
          <w:szCs w:val="32"/>
        </w:rPr>
      </w:pPr>
    </w:p>
    <w:p w:rsidR="00602E07" w:rsidRDefault="00602E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</w:p>
    <w:p w:rsidR="00602E07" w:rsidRDefault="00602E0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</w:p>
    <w:p w:rsidR="00602E07" w:rsidRDefault="00602E07">
      <w:pPr>
        <w:spacing w:line="360" w:lineRule="auto"/>
        <w:ind w:firstLineChars="200" w:firstLine="420"/>
        <w:rPr>
          <w:szCs w:val="21"/>
        </w:rPr>
      </w:pPr>
    </w:p>
    <w:p w:rsidR="00602E07" w:rsidRDefault="00602E07" w:rsidP="009340FD">
      <w:pPr>
        <w:spacing w:line="360" w:lineRule="auto"/>
        <w:rPr>
          <w:rFonts w:ascii="Times New Roman" w:eastAsia="彩虹粗仿宋" w:hAnsi="Times New Roman" w:cs="Times New Roman"/>
          <w:snapToGrid w:val="0"/>
          <w:kern w:val="0"/>
          <w:sz w:val="32"/>
          <w:szCs w:val="32"/>
        </w:rPr>
      </w:pPr>
    </w:p>
    <w:sectPr w:rsidR="00602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849" w:rsidRDefault="00433849"/>
  </w:endnote>
  <w:endnote w:type="continuationSeparator" w:id="0">
    <w:p w:rsidR="00433849" w:rsidRDefault="004338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849" w:rsidRDefault="00433849"/>
  </w:footnote>
  <w:footnote w:type="continuationSeparator" w:id="0">
    <w:p w:rsidR="00433849" w:rsidRDefault="0043384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FFFE9F13"/>
    <w:rsid w:val="000204BF"/>
    <w:rsid w:val="000206E5"/>
    <w:rsid w:val="0003224F"/>
    <w:rsid w:val="00037236"/>
    <w:rsid w:val="0006674A"/>
    <w:rsid w:val="000726B0"/>
    <w:rsid w:val="00073B65"/>
    <w:rsid w:val="00087255"/>
    <w:rsid w:val="00092E43"/>
    <w:rsid w:val="000A47E8"/>
    <w:rsid w:val="000B3B87"/>
    <w:rsid w:val="000D2462"/>
    <w:rsid w:val="000F3C1E"/>
    <w:rsid w:val="000F69EA"/>
    <w:rsid w:val="00100B74"/>
    <w:rsid w:val="00123FAE"/>
    <w:rsid w:val="00137C26"/>
    <w:rsid w:val="0015264A"/>
    <w:rsid w:val="00157066"/>
    <w:rsid w:val="00192BB8"/>
    <w:rsid w:val="001B6F9F"/>
    <w:rsid w:val="001B7167"/>
    <w:rsid w:val="001C37C1"/>
    <w:rsid w:val="001D6B60"/>
    <w:rsid w:val="001E08B2"/>
    <w:rsid w:val="001F3209"/>
    <w:rsid w:val="002025A9"/>
    <w:rsid w:val="002519BB"/>
    <w:rsid w:val="0027159B"/>
    <w:rsid w:val="002867E6"/>
    <w:rsid w:val="002A1B85"/>
    <w:rsid w:val="002B51DE"/>
    <w:rsid w:val="002B5CF2"/>
    <w:rsid w:val="002C1583"/>
    <w:rsid w:val="0033734C"/>
    <w:rsid w:val="003552DB"/>
    <w:rsid w:val="00365AE7"/>
    <w:rsid w:val="00376C36"/>
    <w:rsid w:val="003A373A"/>
    <w:rsid w:val="003C1FF6"/>
    <w:rsid w:val="003C75C5"/>
    <w:rsid w:val="003C75E4"/>
    <w:rsid w:val="003E33E4"/>
    <w:rsid w:val="00410B24"/>
    <w:rsid w:val="00415B25"/>
    <w:rsid w:val="00430EB4"/>
    <w:rsid w:val="00433849"/>
    <w:rsid w:val="00433B3C"/>
    <w:rsid w:val="004505FE"/>
    <w:rsid w:val="00457B92"/>
    <w:rsid w:val="00470A5C"/>
    <w:rsid w:val="004720BB"/>
    <w:rsid w:val="00493D35"/>
    <w:rsid w:val="004C0E69"/>
    <w:rsid w:val="004E1514"/>
    <w:rsid w:val="00532D42"/>
    <w:rsid w:val="0053504F"/>
    <w:rsid w:val="005503A9"/>
    <w:rsid w:val="00570B0D"/>
    <w:rsid w:val="00570CFC"/>
    <w:rsid w:val="005803D9"/>
    <w:rsid w:val="00584378"/>
    <w:rsid w:val="005A1286"/>
    <w:rsid w:val="005D6ADF"/>
    <w:rsid w:val="00601A16"/>
    <w:rsid w:val="00602E07"/>
    <w:rsid w:val="00616D8E"/>
    <w:rsid w:val="00623550"/>
    <w:rsid w:val="00634C39"/>
    <w:rsid w:val="00694D09"/>
    <w:rsid w:val="006B1CB5"/>
    <w:rsid w:val="006B1F15"/>
    <w:rsid w:val="006B545F"/>
    <w:rsid w:val="006B7FE6"/>
    <w:rsid w:val="006E09FE"/>
    <w:rsid w:val="006F5CC0"/>
    <w:rsid w:val="0070168B"/>
    <w:rsid w:val="00704B69"/>
    <w:rsid w:val="007437A0"/>
    <w:rsid w:val="0074612B"/>
    <w:rsid w:val="00746F31"/>
    <w:rsid w:val="007B0DF5"/>
    <w:rsid w:val="007B13C5"/>
    <w:rsid w:val="007C2EBD"/>
    <w:rsid w:val="007D2DBA"/>
    <w:rsid w:val="00802621"/>
    <w:rsid w:val="00806210"/>
    <w:rsid w:val="00854840"/>
    <w:rsid w:val="0086367C"/>
    <w:rsid w:val="00865F11"/>
    <w:rsid w:val="00881218"/>
    <w:rsid w:val="008C01D0"/>
    <w:rsid w:val="00905B20"/>
    <w:rsid w:val="009201BF"/>
    <w:rsid w:val="009340FD"/>
    <w:rsid w:val="00934392"/>
    <w:rsid w:val="009379BD"/>
    <w:rsid w:val="00940804"/>
    <w:rsid w:val="00963171"/>
    <w:rsid w:val="00984F24"/>
    <w:rsid w:val="009915FD"/>
    <w:rsid w:val="009B49B2"/>
    <w:rsid w:val="009F3BB5"/>
    <w:rsid w:val="00A0085D"/>
    <w:rsid w:val="00A504FD"/>
    <w:rsid w:val="00A6277D"/>
    <w:rsid w:val="00A67A27"/>
    <w:rsid w:val="00A76ACE"/>
    <w:rsid w:val="00A81A6F"/>
    <w:rsid w:val="00A92E3E"/>
    <w:rsid w:val="00AB58BF"/>
    <w:rsid w:val="00AE3FEC"/>
    <w:rsid w:val="00AE4224"/>
    <w:rsid w:val="00B02AF0"/>
    <w:rsid w:val="00B02C44"/>
    <w:rsid w:val="00B17B3B"/>
    <w:rsid w:val="00B37C85"/>
    <w:rsid w:val="00B440EB"/>
    <w:rsid w:val="00B616EE"/>
    <w:rsid w:val="00B709FE"/>
    <w:rsid w:val="00B84458"/>
    <w:rsid w:val="00BE278D"/>
    <w:rsid w:val="00C043E0"/>
    <w:rsid w:val="00C4095D"/>
    <w:rsid w:val="00C445EC"/>
    <w:rsid w:val="00C537BC"/>
    <w:rsid w:val="00C80D77"/>
    <w:rsid w:val="00C8645E"/>
    <w:rsid w:val="00CB0019"/>
    <w:rsid w:val="00CC2180"/>
    <w:rsid w:val="00CC7290"/>
    <w:rsid w:val="00CD0BC7"/>
    <w:rsid w:val="00CD1922"/>
    <w:rsid w:val="00CF59AD"/>
    <w:rsid w:val="00D06B7F"/>
    <w:rsid w:val="00D358E7"/>
    <w:rsid w:val="00D4377C"/>
    <w:rsid w:val="00D45421"/>
    <w:rsid w:val="00D54BBA"/>
    <w:rsid w:val="00D62B13"/>
    <w:rsid w:val="00D8556D"/>
    <w:rsid w:val="00D93F9E"/>
    <w:rsid w:val="00DA3149"/>
    <w:rsid w:val="00DC7F42"/>
    <w:rsid w:val="00DD1F39"/>
    <w:rsid w:val="00DD2DF3"/>
    <w:rsid w:val="00E23679"/>
    <w:rsid w:val="00E27CA5"/>
    <w:rsid w:val="00E413BA"/>
    <w:rsid w:val="00E52834"/>
    <w:rsid w:val="00E53559"/>
    <w:rsid w:val="00E615DB"/>
    <w:rsid w:val="00E92F01"/>
    <w:rsid w:val="00E940BB"/>
    <w:rsid w:val="00EB529C"/>
    <w:rsid w:val="00EC5894"/>
    <w:rsid w:val="00EC737C"/>
    <w:rsid w:val="00ED773D"/>
    <w:rsid w:val="00EF424B"/>
    <w:rsid w:val="00F178C9"/>
    <w:rsid w:val="00F344F7"/>
    <w:rsid w:val="00F445ED"/>
    <w:rsid w:val="00F97B94"/>
    <w:rsid w:val="00FC46A8"/>
    <w:rsid w:val="00FD658C"/>
    <w:rsid w:val="00FE387D"/>
    <w:rsid w:val="00FF40E5"/>
    <w:rsid w:val="09B87D4B"/>
    <w:rsid w:val="0D806F23"/>
    <w:rsid w:val="11110B4C"/>
    <w:rsid w:val="18FA7C75"/>
    <w:rsid w:val="1CBD69BE"/>
    <w:rsid w:val="22A9674F"/>
    <w:rsid w:val="37E331F1"/>
    <w:rsid w:val="49463453"/>
    <w:rsid w:val="4FC62E9E"/>
    <w:rsid w:val="552C37D1"/>
    <w:rsid w:val="5E3F7BAF"/>
    <w:rsid w:val="787B48AE"/>
    <w:rsid w:val="7A4C56FB"/>
    <w:rsid w:val="7FFF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D175C5-2FE1-43A2-8767-1BB08A1AF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99"/>
    <w:rsid w:val="00430EB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AA802-78D9-4BB1-8CBF-FD600FA75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供应商管理科</dc:creator>
  <cp:lastModifiedBy>营业部零售客户部</cp:lastModifiedBy>
  <cp:revision>4</cp:revision>
  <dcterms:created xsi:type="dcterms:W3CDTF">2025-09-29T09:37:00Z</dcterms:created>
  <dcterms:modified xsi:type="dcterms:W3CDTF">2025-10-09T06:09:00Z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455933E5CC6D4BB8BFCD8D9A0F97BD22_13</vt:lpwstr>
  </property>
  <property fmtid="{D5CDD505-2E9C-101B-9397-08002B2CF9AE}" pid="4" name="KSOTemplateDocerSaveRecord">
    <vt:lpwstr>eyJoZGlkIjoiZmExODdjZjljN2ZlZDE1Yjg2MTU4YmVkNDc3NTk5ZjciLCJ1c2VySWQiOiI1MDYwNTcxNDQifQ==</vt:lpwstr>
  </property>
</Properties>
</file>