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C51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  <w:lang w:val="en-US" w:eastAsia="zh-CN"/>
        </w:rPr>
        <w:t>中国建设银行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兴安分行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  <w:lang w:val="en-US" w:eastAsia="zh-CN"/>
        </w:rPr>
        <w:t>员工体检集中采购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项目</w:t>
      </w:r>
    </w:p>
    <w:p w14:paraId="70AE0E13"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单一来源采前公示</w:t>
      </w:r>
    </w:p>
    <w:tbl>
      <w:tblPr>
        <w:tblStyle w:val="5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 w14:paraId="76D22737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9102D4E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采购单位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DF5C6D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兴安分行</w:t>
            </w:r>
          </w:p>
        </w:tc>
      </w:tr>
      <w:tr w14:paraId="413C5EA9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F79F7B6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4388AD9">
            <w:pPr>
              <w:widowControl/>
              <w:wordWrap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兴安分行员工体检集中采购项目</w:t>
            </w:r>
          </w:p>
        </w:tc>
      </w:tr>
      <w:tr w14:paraId="3571483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0B021786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采购内容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CE80D32">
            <w:pPr>
              <w:widowControl/>
              <w:wordWrap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体检服务</w:t>
            </w:r>
          </w:p>
        </w:tc>
      </w:tr>
      <w:tr w14:paraId="4205A331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13E0E45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1ED60FF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体检服务</w:t>
            </w:r>
          </w:p>
        </w:tc>
      </w:tr>
      <w:tr w14:paraId="4B8B3BD8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744144E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采用单一来源采购方式的原因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C92555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兴安盟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地区共有两家三甲级医院，分别为“兴安盟人民医院”和“兴安盟蒙医医院（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兴安盟残疾人蒙医职业学校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）”，因兴安盟人民医院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更换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法人，更换流程和时间较久，无法满足我行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本次员工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体检采购的时间要求，故退出采购，因此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本项目采取单一来源采购方式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6DC8829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F8B2674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拟定的唯一供应商名称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F3DF488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兴安盟蒙医医院（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兴安盟残疾人蒙医职业学校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2DBC2A61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06F0C60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拟定的唯一供应商地址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3A0032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乌兰浩特市乌兰哈达经济开发区新川E区</w:t>
            </w:r>
          </w:p>
        </w:tc>
      </w:tr>
      <w:tr w14:paraId="2027D9E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73BD9A2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公示截止时间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7F27E6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日   </w:t>
            </w:r>
          </w:p>
        </w:tc>
      </w:tr>
      <w:tr w14:paraId="1A0B954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2B27651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A27DFFA">
            <w:pPr>
              <w:widowControl/>
              <w:wordWrap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联系人姓名：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李欣</w:t>
            </w:r>
          </w:p>
          <w:p w14:paraId="31D06764">
            <w:pPr>
              <w:widowControl/>
              <w:wordWrap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482--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8378057</w:t>
            </w:r>
          </w:p>
          <w:p w14:paraId="480DDD88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电子邮箱：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lixin4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@ccb.com</w:t>
            </w:r>
          </w:p>
        </w:tc>
      </w:tr>
      <w:tr w14:paraId="2E3D5E74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BD9D8CF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异议受理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7DB4B0F">
            <w:pPr>
              <w:widowControl/>
              <w:wordWrap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 w14:paraId="19E3202A"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73"/>
    <w:rsid w:val="000B214B"/>
    <w:rsid w:val="000C46FC"/>
    <w:rsid w:val="00105F29"/>
    <w:rsid w:val="0018511F"/>
    <w:rsid w:val="003A21D5"/>
    <w:rsid w:val="00462DD2"/>
    <w:rsid w:val="00506D73"/>
    <w:rsid w:val="00511F89"/>
    <w:rsid w:val="005D193F"/>
    <w:rsid w:val="006335FE"/>
    <w:rsid w:val="00722F5A"/>
    <w:rsid w:val="00762650"/>
    <w:rsid w:val="007B1C6E"/>
    <w:rsid w:val="008D77EA"/>
    <w:rsid w:val="009A7C00"/>
    <w:rsid w:val="009B69D2"/>
    <w:rsid w:val="00A63341"/>
    <w:rsid w:val="00A82516"/>
    <w:rsid w:val="00AB1EBE"/>
    <w:rsid w:val="00B659E6"/>
    <w:rsid w:val="00B7608B"/>
    <w:rsid w:val="00CC38B7"/>
    <w:rsid w:val="00CC5F8F"/>
    <w:rsid w:val="00D20B93"/>
    <w:rsid w:val="00D25724"/>
    <w:rsid w:val="00D853E2"/>
    <w:rsid w:val="00E07A00"/>
    <w:rsid w:val="00F00E99"/>
    <w:rsid w:val="00F21596"/>
    <w:rsid w:val="00F339B9"/>
    <w:rsid w:val="00FA031D"/>
    <w:rsid w:val="12FC03BF"/>
    <w:rsid w:val="1FB1638B"/>
    <w:rsid w:val="25870A1F"/>
    <w:rsid w:val="27D25D14"/>
    <w:rsid w:val="3A356C2B"/>
    <w:rsid w:val="3C666F24"/>
    <w:rsid w:val="480C7E12"/>
    <w:rsid w:val="67141E2D"/>
    <w:rsid w:val="74944DE3"/>
    <w:rsid w:val="77F058FA"/>
    <w:rsid w:val="AF73C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88</Words>
  <Characters>504</Characters>
  <Lines>4</Lines>
  <Paragraphs>1</Paragraphs>
  <TotalTime>9</TotalTime>
  <ScaleCrop>false</ScaleCrop>
  <LinksUpToDate>false</LinksUpToDate>
  <CharactersWithSpaces>591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2025-08-25T16:39:00Z</dcterms:created>
  <dc:creator>吴笛</dc:creator>
  <cp:lastModifiedBy>Administrator</cp:lastModifiedBy>
  <dcterms:modified xsi:type="dcterms:W3CDTF">2025-11-19T08:02:10Z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22E4A49C1CFA4264830ACE27C427479C_13</vt:lpwstr>
  </property>
</Properties>
</file>