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widowControl/>
        <w:spacing w:beforeAutospacing="0" w:afterAutospacing="0" w:line="560" w:lineRule="exact"/>
        <w:jc w:val="center"/>
        <w:rPr>
          <w:rFonts w:eastAsia="彩虹小标宋"/>
          <w:sz w:val="44"/>
          <w:szCs w:val="44"/>
          <w:lang w:val="zh-TW"/>
        </w:rPr>
      </w:pPr>
      <w:r>
        <w:rPr>
          <w:rFonts w:eastAsia="彩虹小标宋"/>
          <w:sz w:val="44"/>
          <w:szCs w:val="44"/>
          <w:lang w:val="zh-TW"/>
        </w:rPr>
        <w:t>中宁县爱家商贸有限公司数字零售系统</w:t>
      </w:r>
    </w:p>
    <w:p>
      <w:pPr>
        <w:pStyle w:val="7"/>
        <w:widowControl/>
        <w:spacing w:beforeAutospacing="0" w:afterAutospacing="0" w:line="560" w:lineRule="exact"/>
        <w:jc w:val="center"/>
        <w:rPr>
          <w:rFonts w:ascii="彩虹小标宋" w:hAnsi="宋体" w:eastAsia="彩虹小标宋"/>
          <w:sz w:val="44"/>
        </w:rPr>
      </w:pPr>
      <w:r>
        <w:rPr>
          <w:rFonts w:eastAsia="彩虹小标宋"/>
          <w:sz w:val="44"/>
          <w:szCs w:val="44"/>
          <w:lang w:val="zh-TW"/>
        </w:rPr>
        <w:t>项目采购</w:t>
      </w:r>
      <w:r>
        <w:rPr>
          <w:rFonts w:hint="eastAsia" w:eastAsia="彩虹小标宋"/>
          <w:sz w:val="44"/>
          <w:szCs w:val="44"/>
          <w:lang w:val="zh-TW"/>
        </w:rPr>
        <w:t>需求</w:t>
      </w:r>
    </w:p>
    <w:p>
      <w:pPr>
        <w:pStyle w:val="4"/>
        <w:spacing w:line="560" w:lineRule="exact"/>
        <w:ind w:firstLine="880"/>
        <w:jc w:val="center"/>
        <w:rPr>
          <w:rFonts w:ascii="Times New Roman" w:hAnsi="Times New Roman" w:eastAsia="彩虹小标宋" w:cs="Times New Roman"/>
          <w:sz w:val="44"/>
          <w:szCs w:val="44"/>
          <w:lang w:val="zh-TW" w:eastAsia="zh-TW"/>
        </w:rPr>
      </w:pPr>
    </w:p>
    <w:p>
      <w:pPr>
        <w:adjustRightInd w:val="0"/>
        <w:snapToGrid w:val="0"/>
        <w:spacing w:line="560" w:lineRule="exact"/>
        <w:ind w:firstLine="640" w:firstLineChars="200"/>
        <w:rPr>
          <w:rFonts w:ascii="彩虹黑体" w:hAnsi="Calibri" w:eastAsia="彩虹黑体" w:cs="宋体"/>
          <w:bCs/>
          <w:color w:val="000000"/>
          <w:kern w:val="0"/>
          <w:sz w:val="32"/>
          <w:szCs w:val="32"/>
        </w:rPr>
      </w:pPr>
      <w:r>
        <w:rPr>
          <w:rFonts w:hint="eastAsia" w:ascii="彩虹黑体" w:hAnsi="Calibri" w:eastAsia="彩虹黑体" w:cs="宋体"/>
          <w:bCs/>
          <w:color w:val="000000"/>
          <w:kern w:val="0"/>
          <w:sz w:val="32"/>
          <w:szCs w:val="32"/>
        </w:rPr>
        <w:t>一、采购内容</w:t>
      </w:r>
    </w:p>
    <w:p>
      <w:pPr>
        <w:pStyle w:val="12"/>
        <w:adjustRightInd w:val="0"/>
        <w:snapToGrid w:val="0"/>
        <w:spacing w:line="560" w:lineRule="exact"/>
        <w:ind w:firstLine="641" w:firstLineChars="0"/>
        <w:rPr>
          <w:rFonts w:ascii="彩虹粗仿宋" w:hAnsi="彩虹粗仿宋" w:eastAsia="彩虹粗仿宋" w:cs="彩虹粗仿宋"/>
          <w:kern w:val="0"/>
          <w:sz w:val="32"/>
          <w:szCs w:val="32"/>
          <w:u w:color="000000"/>
          <w:lang w:bidi="ar"/>
        </w:rPr>
      </w:pPr>
      <w:r>
        <w:rPr>
          <w:rFonts w:hint="eastAsia" w:ascii="彩虹粗仿宋" w:hAnsi="彩虹粗仿宋" w:eastAsia="彩虹粗仿宋" w:cs="彩虹粗仿宋"/>
          <w:kern w:val="0"/>
          <w:sz w:val="32"/>
          <w:szCs w:val="32"/>
          <w:u w:color="000000"/>
          <w:lang w:val="zh-TW" w:bidi="ar"/>
        </w:rPr>
        <w:t>本次采购</w:t>
      </w:r>
      <w:r>
        <w:rPr>
          <w:rFonts w:hint="eastAsia" w:ascii="彩虹粗仿宋" w:hAnsi="彩虹粗仿宋" w:eastAsia="彩虹粗仿宋" w:cs="彩虹粗仿宋"/>
          <w:kern w:val="0"/>
          <w:sz w:val="32"/>
          <w:szCs w:val="32"/>
          <w:u w:color="000000"/>
          <w:lang w:bidi="ar"/>
        </w:rPr>
        <w:t>中宁县爱家商贸有限公司数字零售系统项目建设所需软、硬件产品，</w:t>
      </w:r>
      <w:r>
        <w:rPr>
          <w:rFonts w:hint="eastAsia" w:ascii="彩虹粗仿宋" w:hAnsi="彩虹粗仿宋" w:eastAsia="彩虹粗仿宋" w:cs="彩虹粗仿宋"/>
          <w:color w:val="FF0000"/>
          <w:kern w:val="0"/>
          <w:sz w:val="32"/>
          <w:szCs w:val="32"/>
          <w:u w:color="000000"/>
          <w:lang w:bidi="ar"/>
        </w:rPr>
        <w:t>本项目分两个标段，第一标段为软件及银行接口；第二标段为硬件产品。具体内容见《中宁县爱家商贸有限公司数字零售系统项目建设要求》</w:t>
      </w:r>
      <w:r>
        <w:rPr>
          <w:rFonts w:hint="eastAsia" w:ascii="彩虹粗仿宋" w:hAnsi="彩虹粗仿宋" w:eastAsia="彩虹粗仿宋" w:cs="彩虹粗仿宋"/>
          <w:kern w:val="0"/>
          <w:sz w:val="32"/>
          <w:szCs w:val="32"/>
          <w:u w:color="000000"/>
          <w:lang w:bidi="ar"/>
        </w:rPr>
        <w:t>。</w:t>
      </w:r>
    </w:p>
    <w:p>
      <w:pPr>
        <w:pStyle w:val="12"/>
        <w:adjustRightInd w:val="0"/>
        <w:snapToGrid w:val="0"/>
        <w:spacing w:line="560" w:lineRule="exact"/>
        <w:ind w:firstLine="640"/>
        <w:rPr>
          <w:rFonts w:ascii="彩虹黑体" w:eastAsia="彩虹黑体" w:cs="宋体"/>
          <w:bCs/>
          <w:color w:val="000000"/>
          <w:kern w:val="0"/>
          <w:sz w:val="32"/>
          <w:szCs w:val="32"/>
        </w:rPr>
      </w:pPr>
      <w:r>
        <w:rPr>
          <w:rFonts w:hint="eastAsia" w:ascii="彩虹黑体" w:eastAsia="彩虹黑体" w:cs="宋体"/>
          <w:bCs/>
          <w:color w:val="000000"/>
          <w:kern w:val="0"/>
          <w:sz w:val="32"/>
          <w:szCs w:val="32"/>
        </w:rPr>
        <w:t>二、供应商资质要求</w:t>
      </w:r>
      <w:bookmarkStart w:id="0" w:name="_GoBack"/>
      <w:bookmarkEnd w:id="0"/>
    </w:p>
    <w:p>
      <w:pPr>
        <w:spacing w:line="560" w:lineRule="exact"/>
        <w:ind w:firstLine="643" w:firstLineChars="200"/>
        <w:rPr>
          <w:rFonts w:ascii="彩虹楷体" w:eastAsia="彩虹楷体"/>
          <w:b/>
          <w:sz w:val="32"/>
          <w:szCs w:val="32"/>
        </w:rPr>
      </w:pPr>
      <w:r>
        <w:rPr>
          <w:rFonts w:hint="eastAsia" w:ascii="彩虹楷体" w:eastAsia="彩虹楷体"/>
          <w:b/>
          <w:sz w:val="32"/>
          <w:szCs w:val="32"/>
        </w:rPr>
        <w:t>（一）第一标段</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1.供应商具有独立承担民事责任的能力，遵守国家有关法律、法规，具有良好的商业信誉和健全的财务会计制度。</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2.供应商当前未处于限制开展生产经营活动、责令停产停业、责令关闭、限制从业等重大行政处罚期内。</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3.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4.法定代表人（负责人）为同一人或存在控股、管理关系的不同申请人，不得同时参加本项目。</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5.供应商与建设银行不存在利益冲突，不存在损害建设银行合法利益和声誉的情形，不存在针对建设银行的重大诚信问题。</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6.供应商在资格审查时未处于建设银行供应商不良行为处罚期内，不良行为处罚包括：暂停合作、禁用、退出等情形。</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7.供应商承诺在本项目采购过程中不存在下列情形，如存在下列情形之一，建设银行有权取消其候选资格。情形包括但不限于：</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（1）法定代表人（负责人）在生产经营活动中受到刑事处罚；</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（2）重大并购或重组，影响正常生产经营；</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（3）其他重大风险事项，影响正常采购合作。</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8.本项目不接受联合体报名申请，不容许转包和分包。</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9.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10.供应商还需具备以下资质及案例：</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（1）</w:t>
      </w:r>
      <w:r>
        <w:rPr>
          <w:rFonts w:hint="eastAsia" w:ascii="彩虹粗仿宋" w:hAnsi="彩虹粗仿宋" w:eastAsia="彩虹粗仿宋" w:cs="彩虹粗仿宋"/>
          <w:kern w:val="0"/>
          <w:sz w:val="32"/>
          <w:szCs w:val="32"/>
          <w:u w:color="000000"/>
          <w:lang w:bidi="ar"/>
        </w:rPr>
        <w:t>供应商应具有有效的营业执照、软件产品供应商须具备与本项目相关的数字零售系统计算机软件著作权登记证书。如为软件产品服务商，原厂商应具备上述资质，同时需提供原厂商授权书；</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（2）供应商近三年内相关项目合作经验和成功案例，须提供相关证明文件；</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（3）供应商承诺能够完成与建行聚合支付接口、商户外联平台的对接，并出具承诺函。</w:t>
      </w:r>
    </w:p>
    <w:p>
      <w:pPr>
        <w:adjustRightInd w:val="0"/>
        <w:snapToGrid w:val="0"/>
        <w:spacing w:line="560" w:lineRule="exact"/>
        <w:ind w:firstLine="640" w:firstLineChars="200"/>
        <w:rPr>
          <w:rFonts w:ascii="彩虹粗仿宋" w:hAnsi="彩虹粗仿宋" w:eastAsia="彩虹粗仿宋" w:cs="彩虹粗仿宋"/>
          <w:sz w:val="32"/>
          <w:szCs w:val="32"/>
          <w:lang w:val="zh-TW"/>
        </w:rPr>
      </w:pPr>
      <w:r>
        <w:rPr>
          <w:rFonts w:hint="eastAsia" w:ascii="彩虹粗仿宋" w:hAnsi="彩虹粗仿宋" w:eastAsia="彩虹粗仿宋" w:cs="彩虹粗仿宋"/>
          <w:sz w:val="32"/>
          <w:szCs w:val="32"/>
          <w:lang w:val="zh-TW"/>
        </w:rPr>
        <w:t>（4）供应商须承诺5年内因软件主体功能更新换代产生的相关支出，我行不再额外投入，需提供服务承诺函并加盖公章。</w:t>
      </w:r>
    </w:p>
    <w:p>
      <w:pPr>
        <w:spacing w:line="560" w:lineRule="exact"/>
        <w:ind w:firstLine="643" w:firstLineChars="200"/>
        <w:rPr>
          <w:rFonts w:ascii="彩虹楷体" w:eastAsia="彩虹楷体"/>
          <w:b/>
          <w:sz w:val="32"/>
          <w:szCs w:val="32"/>
        </w:rPr>
      </w:pPr>
      <w:r>
        <w:rPr>
          <w:rFonts w:hint="eastAsia" w:ascii="彩虹楷体" w:eastAsia="彩虹楷体"/>
          <w:b/>
          <w:sz w:val="32"/>
          <w:szCs w:val="32"/>
        </w:rPr>
        <w:t>（二）第二标段</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1.供应商具有独立承担民事责任的能力，遵守国家有关法律、法规，具有良好的商业信誉和健全的财务会计制度。</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2.供应商当前未处于限制开展生产经营活动、责令停产停业、责令关闭、限制从业等重大行政处罚期内。</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3.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4.法定代表人（负责人）为同一人或存在控股、管理关系的不同申请人，不得同时参加本项目。</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5.供应商与建设银行不存在利益冲突，不存在损害建设银行合法利益和声誉的情形，不存在针对建设银行的重大诚信问题。</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6.供应商在资格审查时未处于建设银行供应商不良行为处罚期内，不良行为处罚包括：暂停合作、禁用、退出等情形。</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7.供应商承诺在本项目采购过程中不存在下列情形，如存在下列情形之一，建设银行有权取消其候选资格。情形包括但不限于：</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（1）法定代表人（负责人）在生产经营活动中受到刑事处罚；</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（2）重大并购或重组，影响正常生产经营；</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（3）其他重大风险事项，影响正常采购合作。</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8.本项目不接受联合体报名申请，不容许转包和分包。</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9.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10.供应商还需具备以下资质及案例：</w:t>
      </w:r>
    </w:p>
    <w:p>
      <w:pPr>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（1）</w:t>
      </w:r>
      <w:r>
        <w:rPr>
          <w:rFonts w:hint="eastAsia" w:ascii="彩虹粗仿宋" w:hAnsi="彩虹粗仿宋" w:eastAsia="彩虹粗仿宋" w:cs="彩虹粗仿宋"/>
          <w:kern w:val="0"/>
          <w:sz w:val="32"/>
          <w:szCs w:val="32"/>
          <w:u w:color="000000"/>
          <w:lang w:bidi="ar"/>
        </w:rPr>
        <w:t>供应商应具有有效的营业执照，硬件产品供应商须具有质量管理体系认证、环境管理体系认证。如为硬件产品代理商，原厂商应具备上述资质，同时需提供原厂商授权书；</w:t>
      </w:r>
    </w:p>
    <w:p>
      <w:pPr>
        <w:adjustRightInd w:val="0"/>
        <w:snapToGrid w:val="0"/>
        <w:spacing w:line="560" w:lineRule="exact"/>
        <w:ind w:firstLine="640" w:firstLineChars="200"/>
        <w:rPr>
          <w:rFonts w:ascii="彩虹楷体" w:eastAsia="彩虹粗仿宋"/>
          <w:b/>
          <w:sz w:val="32"/>
          <w:szCs w:val="32"/>
        </w:rPr>
      </w:pPr>
      <w:r>
        <w:rPr>
          <w:rFonts w:hint="eastAsia" w:ascii="彩虹粗仿宋" w:hAnsi="宋体" w:eastAsia="彩虹粗仿宋"/>
          <w:sz w:val="32"/>
          <w:szCs w:val="32"/>
        </w:rPr>
        <w:t>（2）供应商近三年内相关项目合作经验和成功案例，须提供相关证明文件。</w:t>
      </w:r>
    </w:p>
    <w:p>
      <w:pPr>
        <w:adjustRightInd w:val="0"/>
        <w:snapToGrid w:val="0"/>
        <w:spacing w:line="560" w:lineRule="exact"/>
        <w:ind w:firstLine="640" w:firstLineChars="200"/>
        <w:rPr>
          <w:rFonts w:ascii="彩虹黑体" w:hAnsi="Calibri" w:eastAsia="彩虹黑体" w:cs="宋体"/>
          <w:bCs/>
          <w:color w:val="FF0000"/>
          <w:kern w:val="0"/>
          <w:sz w:val="32"/>
          <w:szCs w:val="32"/>
        </w:rPr>
      </w:pPr>
      <w:r>
        <w:rPr>
          <w:rFonts w:hint="eastAsia" w:ascii="彩虹黑体" w:hAnsi="Calibri" w:eastAsia="彩虹黑体" w:cs="宋体"/>
          <w:bCs/>
          <w:color w:val="000000"/>
          <w:kern w:val="0"/>
          <w:sz w:val="32"/>
          <w:szCs w:val="32"/>
        </w:rPr>
        <w:t>三、合同期</w:t>
      </w:r>
      <w:r>
        <w:rPr>
          <w:rFonts w:hint="eastAsia" w:ascii="彩虹黑体" w:hAnsi="Calibri" w:eastAsia="彩虹黑体" w:cs="宋体"/>
          <w:bCs/>
          <w:kern w:val="0"/>
          <w:sz w:val="32"/>
          <w:szCs w:val="32"/>
        </w:rPr>
        <w:t>限</w:t>
      </w:r>
      <w:r>
        <w:rPr>
          <w:rFonts w:hint="eastAsia" w:ascii="彩虹黑体" w:eastAsia="彩虹黑体" w:cs="宋体"/>
          <w:bCs/>
          <w:kern w:val="0"/>
          <w:sz w:val="32"/>
          <w:szCs w:val="32"/>
        </w:rPr>
        <w:t>建议</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建议合同期限为自合同签订之日起5年。</w:t>
      </w:r>
    </w:p>
    <w:p>
      <w:pPr>
        <w:adjustRightInd w:val="0"/>
        <w:snapToGrid w:val="0"/>
        <w:spacing w:line="560" w:lineRule="exact"/>
        <w:ind w:firstLine="645"/>
        <w:rPr>
          <w:rFonts w:eastAsia="彩虹黑体"/>
          <w:sz w:val="32"/>
          <w:szCs w:val="32"/>
        </w:rPr>
      </w:pPr>
      <w:r>
        <w:rPr>
          <w:rFonts w:hint="eastAsia" w:eastAsia="彩虹黑体"/>
          <w:sz w:val="32"/>
          <w:szCs w:val="32"/>
        </w:rPr>
        <w:t>四、项目时间要求</w:t>
      </w:r>
    </w:p>
    <w:p>
      <w:pPr>
        <w:adjustRightInd w:val="0"/>
        <w:snapToGrid w:val="0"/>
        <w:spacing w:line="560" w:lineRule="exact"/>
        <w:ind w:firstLine="640" w:firstLineChars="200"/>
        <w:rPr>
          <w:rFonts w:ascii="彩虹粗仿宋" w:hAnsi="彩虹粗仿宋" w:eastAsia="彩虹粗仿宋" w:cs="彩虹粗仿宋"/>
          <w:sz w:val="32"/>
        </w:rPr>
      </w:pPr>
      <w:r>
        <w:rPr>
          <w:rFonts w:hint="eastAsia" w:ascii="彩虹粗仿宋" w:hAnsi="彩虹粗仿宋" w:eastAsia="彩虹粗仿宋" w:cs="彩虹粗仿宋"/>
          <w:sz w:val="32"/>
        </w:rPr>
        <w:t>1.第一标段，供应商须在合同</w:t>
      </w:r>
      <w:r>
        <w:rPr>
          <w:rFonts w:hint="eastAsia" w:ascii="彩虹粗仿宋" w:hAnsi="彩虹粗仿宋" w:eastAsia="彩虹粗仿宋" w:cs="彩虹粗仿宋"/>
          <w:kern w:val="0"/>
          <w:sz w:val="32"/>
          <w:szCs w:val="32"/>
        </w:rPr>
        <w:t>签署后9</w:t>
      </w:r>
      <w:r>
        <w:rPr>
          <w:rFonts w:hint="eastAsia" w:ascii="彩虹粗仿宋" w:hAnsi="彩虹粗仿宋" w:eastAsia="彩虹粗仿宋" w:cs="彩虹粗仿宋"/>
          <w:bCs/>
          <w:kern w:val="0"/>
          <w:sz w:val="32"/>
          <w:szCs w:val="32"/>
        </w:rPr>
        <w:t>0</w:t>
      </w:r>
      <w:r>
        <w:rPr>
          <w:rFonts w:hint="eastAsia" w:ascii="彩虹粗仿宋" w:hAnsi="彩虹粗仿宋" w:eastAsia="彩虹粗仿宋" w:cs="彩虹粗仿宋"/>
          <w:kern w:val="0"/>
          <w:sz w:val="32"/>
          <w:szCs w:val="32"/>
        </w:rPr>
        <w:t>个工作日内完</w:t>
      </w:r>
      <w:r>
        <w:rPr>
          <w:rFonts w:hint="eastAsia" w:ascii="彩虹粗仿宋" w:hAnsi="彩虹粗仿宋" w:eastAsia="彩虹粗仿宋" w:cs="彩虹粗仿宋"/>
          <w:sz w:val="32"/>
        </w:rPr>
        <w:t>成</w:t>
      </w:r>
      <w:r>
        <w:rPr>
          <w:rFonts w:hint="eastAsia" w:ascii="彩虹粗仿宋" w:hAnsi="彩虹粗仿宋" w:eastAsia="彩虹粗仿宋" w:cs="彩虹粗仿宋"/>
          <w:color w:val="000000"/>
          <w:kern w:val="0"/>
          <w:sz w:val="32"/>
          <w:szCs w:val="32"/>
        </w:rPr>
        <w:t>中宁县爱家商贸有限公司数字零售系统项目</w:t>
      </w:r>
      <w:r>
        <w:rPr>
          <w:rFonts w:hint="eastAsia" w:ascii="彩虹粗仿宋" w:hAnsi="彩虹粗仿宋" w:eastAsia="彩虹粗仿宋" w:cs="彩虹粗仿宋"/>
          <w:kern w:val="0"/>
          <w:sz w:val="32"/>
          <w:szCs w:val="32"/>
        </w:rPr>
        <w:t>建设</w:t>
      </w:r>
      <w:r>
        <w:rPr>
          <w:rFonts w:hint="eastAsia" w:ascii="彩虹粗仿宋" w:hAnsi="彩虹粗仿宋" w:eastAsia="彩虹粗仿宋" w:cs="彩虹粗仿宋"/>
          <w:sz w:val="32"/>
        </w:rPr>
        <w:t>并通过验收。</w:t>
      </w:r>
    </w:p>
    <w:p>
      <w:pPr>
        <w:adjustRightInd w:val="0"/>
        <w:snapToGrid w:val="0"/>
        <w:spacing w:line="560" w:lineRule="exact"/>
        <w:ind w:firstLine="640" w:firstLineChars="200"/>
        <w:rPr>
          <w:rFonts w:eastAsia="彩虹粗仿宋" w:cs="Times New Roman"/>
          <w:sz w:val="32"/>
        </w:rPr>
      </w:pPr>
      <w:r>
        <w:rPr>
          <w:rFonts w:hint="eastAsia" w:ascii="彩虹粗仿宋" w:hAnsi="彩虹粗仿宋" w:eastAsia="彩虹粗仿宋" w:cs="彩虹粗仿宋"/>
          <w:sz w:val="32"/>
        </w:rPr>
        <w:t>2.第二标段，</w:t>
      </w:r>
      <w:r>
        <w:rPr>
          <w:rFonts w:hint="eastAsia" w:eastAsia="彩虹粗仿宋" w:cs="Times New Roman"/>
          <w:sz w:val="32"/>
        </w:rPr>
        <w:t>采购合同签订生效后，供应商应及时联系我行相关人员安排到货安装事宜，须在</w:t>
      </w:r>
      <w:r>
        <w:rPr>
          <w:rFonts w:hint="eastAsia" w:ascii="彩虹粗仿宋" w:eastAsia="彩虹粗仿宋" w:cs="宋体"/>
          <w:bCs/>
          <w:kern w:val="0"/>
          <w:sz w:val="32"/>
          <w:szCs w:val="32"/>
        </w:rPr>
        <w:t>30</w:t>
      </w:r>
      <w:r>
        <w:rPr>
          <w:rFonts w:hint="eastAsia" w:eastAsia="彩虹粗仿宋" w:cs="Times New Roman"/>
          <w:sz w:val="32"/>
        </w:rPr>
        <w:t>个工作日内将设备配送至我行指定地点进行安装调试。供货前，应按照我行要求，提前准备好相关供货材料和信息（包括安装包、授权证书、技术手册等），配合我行完成到货安装、调试、验收等工作。</w:t>
      </w:r>
    </w:p>
    <w:p>
      <w:pPr>
        <w:adjustRightInd w:val="0"/>
        <w:snapToGrid w:val="0"/>
        <w:spacing w:line="560" w:lineRule="exact"/>
        <w:ind w:firstLine="640" w:firstLineChars="200"/>
        <w:rPr>
          <w:rFonts w:ascii="彩虹黑体" w:eastAsia="彩虹黑体"/>
          <w:sz w:val="32"/>
          <w:szCs w:val="32"/>
        </w:rPr>
      </w:pPr>
      <w:r>
        <w:rPr>
          <w:rFonts w:hint="eastAsia" w:ascii="彩虹黑体" w:eastAsia="彩虹黑体"/>
          <w:sz w:val="32"/>
          <w:szCs w:val="32"/>
        </w:rPr>
        <w:t>五、款项支付</w:t>
      </w:r>
    </w:p>
    <w:p>
      <w:pPr>
        <w:adjustRightInd w:val="0"/>
        <w:snapToGrid w:val="0"/>
        <w:spacing w:line="560" w:lineRule="exact"/>
        <w:ind w:firstLine="640" w:firstLineChars="200"/>
        <w:rPr>
          <w:rFonts w:ascii="彩虹粗仿宋" w:hAnsi="宋体" w:eastAsia="彩虹粗仿宋"/>
          <w:kern w:val="0"/>
          <w:sz w:val="32"/>
          <w:szCs w:val="32"/>
        </w:rPr>
      </w:pPr>
      <w:r>
        <w:rPr>
          <w:rFonts w:hint="eastAsia" w:ascii="彩虹粗仿宋" w:hAnsi="宋体" w:eastAsia="彩虹粗仿宋"/>
          <w:kern w:val="0"/>
          <w:sz w:val="32"/>
          <w:szCs w:val="32"/>
        </w:rPr>
        <w:t>1.</w:t>
      </w:r>
      <w:r>
        <w:rPr>
          <w:rFonts w:hint="eastAsia" w:ascii="彩虹粗仿宋" w:eastAsia="彩虹粗仿宋" w:cs="Times New Roman"/>
          <w:sz w:val="32"/>
        </w:rPr>
        <w:t>自项目验收合格后</w:t>
      </w:r>
      <w:r>
        <w:rPr>
          <w:rFonts w:hint="eastAsia" w:ascii="彩虹粗仿宋" w:eastAsia="彩虹粗仿宋" w:cs="宋体"/>
          <w:bCs/>
          <w:kern w:val="0"/>
          <w:sz w:val="32"/>
          <w:szCs w:val="32"/>
        </w:rPr>
        <w:t>30个工作日内，向供应商支付合同总金额95%的款项。</w:t>
      </w:r>
    </w:p>
    <w:p>
      <w:pPr>
        <w:adjustRightInd w:val="0"/>
        <w:snapToGrid w:val="0"/>
        <w:spacing w:line="560" w:lineRule="exact"/>
        <w:ind w:firstLine="640" w:firstLineChars="200"/>
        <w:rPr>
          <w:rFonts w:ascii="彩虹粗仿宋" w:eastAsia="彩虹粗仿宋" w:cs="Times New Roman"/>
          <w:sz w:val="32"/>
        </w:rPr>
      </w:pPr>
      <w:r>
        <w:rPr>
          <w:rFonts w:hint="eastAsia" w:ascii="彩虹粗仿宋" w:eastAsia="彩虹粗仿宋" w:cs="Times New Roman"/>
          <w:sz w:val="32"/>
        </w:rPr>
        <w:t>2.自项目验收合格5年后的30个工作日内，向供应商支付剩余5%尾款。</w:t>
      </w:r>
    </w:p>
    <w:p>
      <w:pPr>
        <w:pStyle w:val="7"/>
        <w:adjustRightInd w:val="0"/>
        <w:snapToGrid w:val="0"/>
        <w:spacing w:before="0" w:beforeAutospacing="0" w:after="0" w:afterAutospacing="0" w:line="560" w:lineRule="exact"/>
        <w:ind w:firstLine="640" w:firstLineChars="200"/>
        <w:jc w:val="both"/>
        <w:rPr>
          <w:rFonts w:ascii="彩虹黑体" w:eastAsia="彩虹黑体"/>
          <w:sz w:val="32"/>
          <w:szCs w:val="32"/>
        </w:rPr>
      </w:pPr>
      <w:r>
        <w:rPr>
          <w:rFonts w:hint="eastAsia" w:ascii="彩虹黑体" w:eastAsia="彩虹黑体"/>
          <w:sz w:val="32"/>
          <w:szCs w:val="32"/>
        </w:rPr>
        <w:t>六、报价要求</w:t>
      </w:r>
    </w:p>
    <w:p>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1.供应商报价应为包含增值税的含税价，以人民币填列。</w:t>
      </w:r>
    </w:p>
    <w:p>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2.供应商报价应涵盖提供产品及服务过程中所产生的全部费用。</w:t>
      </w:r>
    </w:p>
    <w:p>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第二标段</w:t>
      </w:r>
      <w:r>
        <w:rPr>
          <w:rFonts w:hint="eastAsia" w:ascii="彩虹粗仿宋" w:hAnsi="宋体" w:eastAsia="彩虹粗仿宋"/>
          <w:snapToGrid w:val="0"/>
          <w:color w:val="FF0000"/>
          <w:kern w:val="0"/>
          <w:sz w:val="32"/>
          <w:szCs w:val="32"/>
        </w:rPr>
        <w:t>供应商报价</w:t>
      </w:r>
      <w:r>
        <w:rPr>
          <w:rFonts w:hint="eastAsia" w:ascii="彩虹粗仿宋" w:hAnsi="宋体" w:eastAsia="彩虹粗仿宋"/>
          <w:snapToGrid w:val="0"/>
          <w:kern w:val="0"/>
          <w:sz w:val="32"/>
          <w:szCs w:val="32"/>
        </w:rPr>
        <w:t>应包括但不限于设备运输、安装调试等发生的全部费用，我行无需再另行支付其他费用。</w:t>
      </w:r>
    </w:p>
    <w:p>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3.按我行要求开具符合要求的增值税专用发票。</w:t>
      </w:r>
    </w:p>
    <w:p>
      <w:pPr>
        <w:adjustRightInd w:val="0"/>
        <w:snapToGrid w:val="0"/>
        <w:spacing w:line="560" w:lineRule="exact"/>
        <w:ind w:firstLine="640" w:firstLineChars="200"/>
        <w:rPr>
          <w:rFonts w:ascii="彩虹黑体" w:hAnsi="宋体" w:eastAsia="彩虹黑体"/>
          <w:kern w:val="0"/>
          <w:sz w:val="32"/>
          <w:szCs w:val="32"/>
        </w:rPr>
      </w:pPr>
      <w:r>
        <w:rPr>
          <w:rFonts w:hint="eastAsia" w:ascii="彩虹黑体" w:hAnsi="宋体" w:eastAsia="彩虹黑体"/>
          <w:kern w:val="0"/>
          <w:sz w:val="32"/>
          <w:szCs w:val="32"/>
        </w:rPr>
        <w:t>七、服务要求</w:t>
      </w:r>
    </w:p>
    <w:p>
      <w:pPr>
        <w:adjustRightInd w:val="0"/>
        <w:snapToGrid w:val="0"/>
        <w:spacing w:line="560" w:lineRule="exact"/>
        <w:ind w:firstLine="643" w:firstLineChars="200"/>
        <w:rPr>
          <w:rFonts w:ascii="彩虹楷体" w:hAnsi="宋体" w:eastAsia="彩虹楷体"/>
          <w:b/>
          <w:kern w:val="0"/>
          <w:sz w:val="32"/>
          <w:szCs w:val="32"/>
        </w:rPr>
      </w:pPr>
      <w:r>
        <w:rPr>
          <w:rFonts w:hint="eastAsia" w:ascii="彩虹楷体" w:hAnsi="宋体" w:eastAsia="彩虹楷体"/>
          <w:b/>
          <w:kern w:val="0"/>
          <w:sz w:val="32"/>
          <w:szCs w:val="32"/>
        </w:rPr>
        <w:t>（一）服务团队要求</w:t>
      </w:r>
    </w:p>
    <w:p>
      <w:pPr>
        <w:adjustRightInd w:val="0"/>
        <w:snapToGrid w:val="0"/>
        <w:spacing w:line="560" w:lineRule="exact"/>
        <w:ind w:firstLine="640" w:firstLineChars="200"/>
        <w:rPr>
          <w:rFonts w:ascii="彩虹粗仿宋" w:hAnsi="彩虹粗仿宋" w:eastAsia="彩虹粗仿宋" w:cs="彩虹粗仿宋"/>
          <w:sz w:val="32"/>
          <w:szCs w:val="32"/>
          <w:lang w:val="zh-TW"/>
        </w:rPr>
      </w:pPr>
      <w:r>
        <w:rPr>
          <w:rFonts w:hint="eastAsia" w:ascii="彩虹粗仿宋" w:hAnsi="彩虹粗仿宋" w:eastAsia="彩虹粗仿宋" w:cs="彩虹粗仿宋"/>
          <w:sz w:val="32"/>
          <w:szCs w:val="32"/>
          <w:lang w:val="zh-TW"/>
        </w:rPr>
        <w:t>供应商须成立合理的组织机构，明确组织机构中各岗位职责，配备有业务经验和专业技术的项目经理及实施团队承担本项目的设计、安装、调试、培训、试运行和验收等整体实施工作，项目团队</w:t>
      </w:r>
      <w:r>
        <w:rPr>
          <w:rFonts w:hint="eastAsia" w:ascii="彩虹粗仿宋" w:hAnsi="彩虹粗仿宋" w:eastAsia="彩虹粗仿宋" w:cs="彩虹粗仿宋"/>
          <w:sz w:val="32"/>
          <w:szCs w:val="32"/>
        </w:rPr>
        <w:t>未经允许</w:t>
      </w:r>
      <w:r>
        <w:rPr>
          <w:rFonts w:hint="eastAsia" w:ascii="彩虹粗仿宋" w:hAnsi="彩虹粗仿宋" w:eastAsia="彩虹粗仿宋" w:cs="彩虹粗仿宋"/>
          <w:sz w:val="32"/>
          <w:szCs w:val="32"/>
          <w:lang w:val="zh-TW"/>
        </w:rPr>
        <w:t>不得随意变动。</w:t>
      </w:r>
    </w:p>
    <w:p>
      <w:pPr>
        <w:adjustRightInd w:val="0"/>
        <w:snapToGrid w:val="0"/>
        <w:spacing w:line="560" w:lineRule="exact"/>
        <w:ind w:firstLine="643" w:firstLineChars="200"/>
        <w:rPr>
          <w:rFonts w:ascii="彩虹楷体" w:hAnsi="宋体" w:eastAsia="彩虹楷体"/>
          <w:b/>
          <w:kern w:val="0"/>
          <w:sz w:val="32"/>
          <w:szCs w:val="32"/>
        </w:rPr>
      </w:pPr>
      <w:r>
        <w:rPr>
          <w:rFonts w:hint="eastAsia" w:ascii="彩虹楷体" w:hAnsi="宋体" w:eastAsia="彩虹楷体"/>
          <w:b/>
          <w:kern w:val="0"/>
          <w:sz w:val="32"/>
          <w:szCs w:val="32"/>
        </w:rPr>
        <w:t>（二）服务质量要求</w:t>
      </w:r>
    </w:p>
    <w:p>
      <w:pPr>
        <w:pStyle w:val="3"/>
        <w:spacing w:line="560" w:lineRule="exact"/>
        <w:ind w:firstLine="640" w:firstLineChars="200"/>
        <w:rPr>
          <w:rFonts w:ascii="彩虹粗仿宋" w:hAnsi="彩虹粗仿宋" w:eastAsia="彩虹粗仿宋" w:cs="彩虹粗仿宋"/>
          <w:sz w:val="32"/>
          <w:szCs w:val="32"/>
        </w:rPr>
      </w:pPr>
      <w:r>
        <w:rPr>
          <w:rFonts w:hint="eastAsia" w:ascii="彩虹粗仿宋" w:hAnsi="彩虹粗仿宋" w:eastAsia="彩虹粗仿宋" w:cs="彩虹粗仿宋"/>
          <w:sz w:val="32"/>
          <w:szCs w:val="32"/>
        </w:rPr>
        <w:t>1.项目进度要求</w:t>
      </w:r>
    </w:p>
    <w:p>
      <w:pPr>
        <w:pStyle w:val="3"/>
        <w:spacing w:line="560" w:lineRule="exact"/>
        <w:ind w:firstLine="640" w:firstLineChars="200"/>
        <w:rPr>
          <w:rFonts w:ascii="彩虹粗仿宋" w:hAnsi="彩虹粗仿宋" w:eastAsia="彩虹粗仿宋" w:cs="彩虹粗仿宋"/>
          <w:sz w:val="32"/>
          <w:szCs w:val="32"/>
        </w:rPr>
      </w:pPr>
      <w:r>
        <w:rPr>
          <w:rFonts w:hint="eastAsia" w:ascii="彩虹粗仿宋" w:hAnsi="彩虹粗仿宋" w:eastAsia="彩虹粗仿宋" w:cs="彩虹粗仿宋"/>
          <w:sz w:val="32"/>
          <w:szCs w:val="32"/>
        </w:rPr>
        <w:t>（1）供应商严格按照实施工期和实施计划按时供货和提供服务。</w:t>
      </w:r>
    </w:p>
    <w:p>
      <w:pPr>
        <w:adjustRightInd w:val="0"/>
        <w:snapToGrid w:val="0"/>
        <w:spacing w:line="560" w:lineRule="exact"/>
        <w:ind w:firstLine="640" w:firstLineChars="200"/>
        <w:rPr>
          <w:rFonts w:ascii="彩虹粗仿宋" w:hAnsi="彩虹粗仿宋" w:eastAsia="彩虹粗仿宋" w:cs="彩虹粗仿宋"/>
          <w:sz w:val="32"/>
          <w:szCs w:val="32"/>
        </w:rPr>
      </w:pPr>
      <w:r>
        <w:rPr>
          <w:rFonts w:hint="eastAsia" w:ascii="彩虹粗仿宋" w:hAnsi="彩虹粗仿宋" w:eastAsia="彩虹粗仿宋" w:cs="彩虹粗仿宋"/>
          <w:sz w:val="32"/>
          <w:szCs w:val="32"/>
        </w:rPr>
        <w:t>（2）实施过程中，如果供应商遇到不能按时供货和提供服务的情况，应及时以书面形式将不能按时服务的理由、延误时间通知我行，如果我行同意，可酌情延长服务时间。由此对我行造成的损失，我行有权要求供应商进行相应赔偿，不可抗力除外。</w:t>
      </w:r>
    </w:p>
    <w:p>
      <w:pPr>
        <w:adjustRightInd w:val="0"/>
        <w:snapToGrid w:val="0"/>
        <w:spacing w:line="560" w:lineRule="exact"/>
        <w:ind w:firstLine="640" w:firstLineChars="200"/>
        <w:rPr>
          <w:rFonts w:ascii="彩虹粗仿宋" w:hAnsi="彩虹粗仿宋" w:eastAsia="彩虹粗仿宋" w:cs="彩虹粗仿宋"/>
          <w:sz w:val="32"/>
          <w:szCs w:val="32"/>
        </w:rPr>
      </w:pPr>
      <w:r>
        <w:rPr>
          <w:rFonts w:hint="eastAsia" w:ascii="彩虹粗仿宋" w:hAnsi="彩虹粗仿宋" w:eastAsia="彩虹粗仿宋" w:cs="彩虹粗仿宋"/>
          <w:sz w:val="32"/>
          <w:szCs w:val="32"/>
        </w:rPr>
        <w:t>2.服务质量要求</w:t>
      </w:r>
    </w:p>
    <w:p>
      <w:pPr>
        <w:pStyle w:val="3"/>
        <w:spacing w:line="560" w:lineRule="exact"/>
        <w:ind w:firstLine="640" w:firstLineChars="200"/>
        <w:rPr>
          <w:rFonts w:ascii="彩虹粗仿宋" w:hAnsi="彩虹粗仿宋" w:eastAsia="彩虹粗仿宋" w:cs="彩虹粗仿宋"/>
          <w:sz w:val="32"/>
          <w:szCs w:val="32"/>
        </w:rPr>
      </w:pPr>
      <w:r>
        <w:rPr>
          <w:rFonts w:hint="eastAsia" w:ascii="彩虹粗仿宋" w:hAnsi="彩虹粗仿宋" w:eastAsia="彩虹粗仿宋" w:cs="彩虹粗仿宋"/>
          <w:sz w:val="32"/>
          <w:szCs w:val="32"/>
        </w:rPr>
        <w:t>（1）供应商应保证所供产品符合本需求约定的要求。</w:t>
      </w:r>
    </w:p>
    <w:p>
      <w:pPr>
        <w:pStyle w:val="3"/>
        <w:spacing w:line="560" w:lineRule="exact"/>
        <w:ind w:firstLine="640" w:firstLineChars="200"/>
        <w:rPr>
          <w:rFonts w:ascii="彩虹粗仿宋" w:hAnsi="彩虹粗仿宋" w:eastAsia="彩虹粗仿宋" w:cs="彩虹粗仿宋"/>
          <w:sz w:val="32"/>
          <w:szCs w:val="32"/>
        </w:rPr>
      </w:pPr>
      <w:r>
        <w:rPr>
          <w:rFonts w:hint="eastAsia" w:ascii="彩虹粗仿宋" w:hAnsi="彩虹粗仿宋" w:eastAsia="彩虹粗仿宋" w:cs="彩虹粗仿宋"/>
          <w:sz w:val="32"/>
          <w:szCs w:val="32"/>
        </w:rPr>
        <w:t>（2）</w:t>
      </w:r>
      <w:r>
        <w:rPr>
          <w:rFonts w:hint="eastAsia" w:ascii="彩虹粗仿宋" w:eastAsia="彩虹粗仿宋"/>
          <w:sz w:val="32"/>
        </w:rPr>
        <w:t>本项目软件质保期不得少于5年，硬件设备质保期不得少于2年。</w:t>
      </w:r>
    </w:p>
    <w:p>
      <w:pPr>
        <w:adjustRightInd w:val="0"/>
        <w:snapToGrid w:val="0"/>
        <w:spacing w:line="560" w:lineRule="exact"/>
        <w:ind w:firstLine="640" w:firstLineChars="200"/>
        <w:rPr>
          <w:rFonts w:ascii="彩虹粗仿宋" w:hAnsi="宋体" w:eastAsia="彩虹粗仿宋"/>
          <w:kern w:val="0"/>
          <w:sz w:val="32"/>
          <w:szCs w:val="32"/>
        </w:rPr>
      </w:pPr>
      <w:r>
        <w:rPr>
          <w:rFonts w:hint="eastAsia" w:ascii="彩虹粗仿宋" w:hAnsi="彩虹粗仿宋" w:eastAsia="彩虹粗仿宋" w:cs="彩虹粗仿宋"/>
          <w:sz w:val="32"/>
          <w:szCs w:val="32"/>
        </w:rPr>
        <w:t>（3）在服务期内，如果服务的范围、服务的质量与建设要求和谈判文件不符，或证实服务是有缺陷的，包括潜在的缺陷，我行有权要求供应商停止服务或采取相应补救措施，并保留要求供应商作出相应赔偿的权利。</w:t>
      </w:r>
    </w:p>
    <w:p>
      <w:pPr>
        <w:adjustRightInd w:val="0"/>
        <w:snapToGrid w:val="0"/>
        <w:spacing w:line="560" w:lineRule="exact"/>
        <w:ind w:firstLine="640" w:firstLineChars="200"/>
        <w:rPr>
          <w:rFonts w:ascii="彩虹粗仿宋" w:hAnsi="彩虹粗仿宋" w:eastAsia="彩虹粗仿宋" w:cs="彩虹粗仿宋"/>
          <w:sz w:val="32"/>
          <w:szCs w:val="32"/>
        </w:rPr>
      </w:pPr>
      <w:r>
        <w:rPr>
          <w:rFonts w:hint="eastAsia" w:ascii="彩虹粗仿宋" w:hAnsi="宋体" w:eastAsia="彩虹粗仿宋"/>
          <w:kern w:val="0"/>
          <w:sz w:val="32"/>
          <w:szCs w:val="32"/>
        </w:rPr>
        <w:t>（4）</w:t>
      </w:r>
      <w:r>
        <w:rPr>
          <w:rFonts w:hint="eastAsia" w:ascii="彩虹粗仿宋" w:hAnsi="彩虹粗仿宋" w:eastAsia="彩虹粗仿宋" w:cs="彩虹粗仿宋"/>
          <w:sz w:val="32"/>
          <w:szCs w:val="32"/>
        </w:rPr>
        <w:t>供应商应在接到我行通知后，在建设要求约定的售后服务的响应时间内，应及时进行免费维护。</w:t>
      </w:r>
    </w:p>
    <w:p>
      <w:pPr>
        <w:adjustRightInd w:val="0"/>
        <w:snapToGrid w:val="0"/>
        <w:spacing w:line="560" w:lineRule="exact"/>
        <w:ind w:firstLine="640" w:firstLineChars="200"/>
        <w:rPr>
          <w:rFonts w:ascii="彩虹粗仿宋" w:hAnsi="彩虹粗仿宋" w:eastAsia="彩虹粗仿宋" w:cs="彩虹粗仿宋"/>
          <w:sz w:val="32"/>
          <w:szCs w:val="32"/>
        </w:rPr>
      </w:pPr>
      <w:r>
        <w:rPr>
          <w:rFonts w:hint="eastAsia" w:ascii="彩虹粗仿宋" w:hAnsi="彩虹粗仿宋" w:eastAsia="彩虹粗仿宋" w:cs="彩虹粗仿宋"/>
          <w:sz w:val="32"/>
          <w:szCs w:val="32"/>
        </w:rPr>
        <w:t>（5）如果供应商在接到我行通知后，在建设要求约定的售后服务的响应时间内，没有采取相应补救措施，我行可采取必要的补救措施，由供应商承担相关责任及费用，我行根据建设要求规定对供应商行使的其他权利不受影响。</w:t>
      </w:r>
    </w:p>
    <w:p>
      <w:pPr>
        <w:pStyle w:val="3"/>
        <w:spacing w:line="560" w:lineRule="exact"/>
        <w:ind w:firstLine="640" w:firstLineChars="200"/>
        <w:rPr>
          <w:rFonts w:ascii="彩虹粗仿宋" w:hAnsi="彩虹粗仿宋" w:eastAsia="彩虹粗仿宋" w:cs="彩虹粗仿宋"/>
          <w:sz w:val="32"/>
          <w:szCs w:val="32"/>
        </w:rPr>
      </w:pPr>
      <w:r>
        <w:rPr>
          <w:rFonts w:hint="eastAsia" w:ascii="彩虹粗仿宋" w:hAnsi="彩虹粗仿宋" w:eastAsia="彩虹粗仿宋" w:cs="彩虹粗仿宋"/>
          <w:sz w:val="32"/>
          <w:szCs w:val="32"/>
        </w:rPr>
        <w:t>3.服务结果验收标准</w:t>
      </w:r>
    </w:p>
    <w:p>
      <w:pPr>
        <w:adjustRightInd w:val="0"/>
        <w:snapToGrid w:val="0"/>
        <w:spacing w:line="560" w:lineRule="exact"/>
        <w:ind w:firstLine="640" w:firstLineChars="200"/>
        <w:rPr>
          <w:rFonts w:ascii="彩虹粗仿宋" w:hAnsi="彩虹粗仿宋" w:eastAsia="彩虹粗仿宋" w:cs="彩虹粗仿宋"/>
          <w:sz w:val="32"/>
          <w:szCs w:val="32"/>
        </w:rPr>
      </w:pPr>
      <w:r>
        <w:rPr>
          <w:rFonts w:hint="eastAsia" w:ascii="彩虹粗仿宋" w:hAnsi="彩虹粗仿宋" w:eastAsia="彩虹粗仿宋" w:cs="彩虹粗仿宋"/>
          <w:sz w:val="32"/>
          <w:szCs w:val="32"/>
        </w:rPr>
        <w:t>系统上线稳定运行一个月后供应商可提出验收申请，我行根据采购合同组织验收。</w:t>
      </w:r>
    </w:p>
    <w:p>
      <w:pPr>
        <w:adjustRightInd w:val="0"/>
        <w:snapToGrid w:val="0"/>
        <w:spacing w:line="560" w:lineRule="exact"/>
        <w:ind w:firstLine="643" w:firstLineChars="200"/>
        <w:rPr>
          <w:rFonts w:ascii="彩虹楷体" w:hAnsi="宋体" w:eastAsia="彩虹楷体"/>
          <w:b/>
          <w:kern w:val="0"/>
          <w:sz w:val="32"/>
          <w:szCs w:val="32"/>
        </w:rPr>
      </w:pPr>
      <w:r>
        <w:rPr>
          <w:rFonts w:hint="eastAsia" w:ascii="彩虹楷体" w:hAnsi="彩虹粗仿宋" w:eastAsia="彩虹楷体" w:cs="彩虹粗仿宋"/>
          <w:b/>
          <w:sz w:val="32"/>
          <w:szCs w:val="32"/>
          <w:lang w:val="zh-TW"/>
        </w:rPr>
        <w:t>（三）售后服务要求</w:t>
      </w:r>
    </w:p>
    <w:p>
      <w:pPr>
        <w:pStyle w:val="3"/>
        <w:spacing w:line="560" w:lineRule="exact"/>
        <w:ind w:firstLine="640" w:firstLineChars="200"/>
        <w:rPr>
          <w:rFonts w:ascii="彩虹粗仿宋" w:hAnsi="彩虹粗仿宋" w:eastAsia="彩虹粗仿宋" w:cs="彩虹粗仿宋"/>
          <w:sz w:val="32"/>
          <w:szCs w:val="32"/>
          <w:lang w:val="zh-TW" w:eastAsia="zh-TW"/>
        </w:rPr>
      </w:pPr>
      <w:r>
        <w:rPr>
          <w:rFonts w:hint="eastAsia" w:ascii="彩虹粗仿宋" w:hAnsi="彩虹粗仿宋" w:eastAsia="彩虹粗仿宋" w:cs="彩虹粗仿宋"/>
          <w:sz w:val="32"/>
          <w:szCs w:val="32"/>
        </w:rPr>
        <w:t>1.</w:t>
      </w:r>
      <w:r>
        <w:rPr>
          <w:rFonts w:hint="eastAsia" w:ascii="彩虹粗仿宋" w:hAnsi="彩虹粗仿宋" w:eastAsia="彩虹粗仿宋" w:cs="彩虹粗仿宋"/>
          <w:sz w:val="32"/>
          <w:szCs w:val="32"/>
          <w:lang w:val="zh-TW"/>
        </w:rPr>
        <w:t>售后服务期内供应商需具备项目服务能力。</w:t>
      </w:r>
    </w:p>
    <w:p>
      <w:pPr>
        <w:pStyle w:val="3"/>
        <w:spacing w:line="560" w:lineRule="exact"/>
        <w:ind w:firstLine="640" w:firstLineChars="200"/>
        <w:rPr>
          <w:rFonts w:ascii="彩虹粗仿宋" w:hAnsi="彩虹粗仿宋" w:eastAsia="彩虹粗仿宋" w:cs="彩虹粗仿宋"/>
          <w:sz w:val="32"/>
          <w:szCs w:val="32"/>
          <w:lang w:val="zh-TW" w:eastAsia="zh-TW"/>
        </w:rPr>
      </w:pPr>
      <w:r>
        <w:rPr>
          <w:rFonts w:hint="eastAsia" w:ascii="彩虹粗仿宋" w:hAnsi="彩虹粗仿宋" w:eastAsia="彩虹粗仿宋" w:cs="彩虹粗仿宋"/>
          <w:sz w:val="32"/>
          <w:szCs w:val="32"/>
        </w:rPr>
        <w:t>2.</w:t>
      </w:r>
      <w:r>
        <w:rPr>
          <w:rFonts w:hint="eastAsia" w:ascii="彩虹粗仿宋" w:hAnsi="彩虹粗仿宋" w:eastAsia="彩虹粗仿宋" w:cs="彩虹粗仿宋"/>
          <w:sz w:val="32"/>
          <w:szCs w:val="32"/>
          <w:lang w:val="zh-TW"/>
        </w:rPr>
        <w:t>售后服务内容</w:t>
      </w:r>
    </w:p>
    <w:p>
      <w:pPr>
        <w:pStyle w:val="3"/>
        <w:spacing w:line="560" w:lineRule="exact"/>
        <w:ind w:firstLine="640" w:firstLineChars="200"/>
        <w:rPr>
          <w:rFonts w:ascii="彩虹粗仿宋" w:hAnsi="彩虹粗仿宋" w:eastAsia="彩虹粗仿宋" w:cs="彩虹粗仿宋"/>
          <w:sz w:val="32"/>
          <w:szCs w:val="32"/>
          <w:lang w:val="zh-TW" w:eastAsia="zh-TW"/>
        </w:rPr>
      </w:pPr>
      <w:r>
        <w:rPr>
          <w:rFonts w:hint="eastAsia" w:ascii="彩虹粗仿宋" w:hAnsi="彩虹粗仿宋" w:eastAsia="彩虹粗仿宋" w:cs="彩虹粗仿宋"/>
          <w:sz w:val="32"/>
          <w:szCs w:val="32"/>
          <w:lang w:val="zh-TW"/>
        </w:rPr>
        <w:t>（</w:t>
      </w:r>
      <w:r>
        <w:rPr>
          <w:rFonts w:hint="eastAsia" w:ascii="彩虹粗仿宋" w:hAnsi="彩虹粗仿宋" w:eastAsia="彩虹粗仿宋" w:cs="彩虹粗仿宋"/>
          <w:sz w:val="32"/>
          <w:szCs w:val="32"/>
          <w:lang w:val="zh-TW" w:eastAsia="zh-TW"/>
        </w:rPr>
        <w:t>1</w:t>
      </w:r>
      <w:r>
        <w:rPr>
          <w:rFonts w:hint="eastAsia" w:ascii="彩虹粗仿宋" w:hAnsi="彩虹粗仿宋" w:eastAsia="彩虹粗仿宋" w:cs="彩虹粗仿宋"/>
          <w:sz w:val="32"/>
          <w:szCs w:val="32"/>
          <w:lang w:val="zh-TW"/>
        </w:rPr>
        <w:t>）售后服务期内，供应商提供软件的调试适配工作，以及其它业务系统运行的适配工作。</w:t>
      </w:r>
    </w:p>
    <w:p>
      <w:pPr>
        <w:pStyle w:val="3"/>
        <w:spacing w:line="560" w:lineRule="exact"/>
        <w:ind w:firstLine="640" w:firstLineChars="200"/>
        <w:rPr>
          <w:rFonts w:ascii="彩虹粗仿宋" w:hAnsi="彩虹粗仿宋" w:eastAsia="彩虹粗仿宋" w:cs="彩虹粗仿宋"/>
          <w:sz w:val="32"/>
          <w:szCs w:val="32"/>
        </w:rPr>
      </w:pPr>
      <w:r>
        <w:rPr>
          <w:rFonts w:hint="eastAsia" w:ascii="彩虹粗仿宋" w:hAnsi="彩虹粗仿宋" w:eastAsia="彩虹粗仿宋" w:cs="彩虹粗仿宋"/>
          <w:sz w:val="32"/>
          <w:szCs w:val="32"/>
          <w:lang w:val="zh-TW"/>
        </w:rPr>
        <w:t>（</w:t>
      </w:r>
      <w:r>
        <w:rPr>
          <w:rFonts w:hint="eastAsia" w:ascii="彩虹粗仿宋" w:hAnsi="彩虹粗仿宋" w:eastAsia="彩虹粗仿宋" w:cs="彩虹粗仿宋"/>
          <w:sz w:val="32"/>
          <w:szCs w:val="32"/>
          <w:lang w:val="zh-TW" w:eastAsia="zh-TW"/>
        </w:rPr>
        <w:t>2</w:t>
      </w:r>
      <w:r>
        <w:rPr>
          <w:rFonts w:hint="eastAsia" w:ascii="彩虹粗仿宋" w:hAnsi="彩虹粗仿宋" w:eastAsia="彩虹粗仿宋" w:cs="彩虹粗仿宋"/>
          <w:sz w:val="32"/>
          <w:szCs w:val="32"/>
          <w:lang w:val="zh-TW"/>
        </w:rPr>
        <w:t>）售后服务期内，提供</w:t>
      </w:r>
      <w:r>
        <w:rPr>
          <w:rFonts w:hint="eastAsia" w:ascii="彩虹粗仿宋" w:hAnsi="彩虹粗仿宋" w:eastAsia="彩虹粗仿宋" w:cs="彩虹粗仿宋"/>
          <w:sz w:val="32"/>
          <w:szCs w:val="32"/>
        </w:rPr>
        <w:t>每年不少于三次巡检服务，</w:t>
      </w:r>
      <w:r>
        <w:rPr>
          <w:rFonts w:hint="eastAsia" w:eastAsia="彩虹粗仿宋"/>
          <w:color w:val="000000" w:themeColor="text1"/>
          <w:sz w:val="32"/>
          <w:szCs w:val="32"/>
          <w:lang w:val="zh-CN"/>
          <w14:textFill>
            <w14:solidFill>
              <w14:schemeClr w14:val="tx1"/>
            </w14:solidFill>
          </w14:textFill>
        </w:rPr>
        <w:t>巡检内容包含设备各零部件的除尘、检测、校准及有问题零部件的更换等，并提供巡检报告。</w:t>
      </w:r>
      <w:r>
        <w:rPr>
          <w:rFonts w:hint="eastAsia" w:ascii="彩虹粗仿宋" w:hAnsi="彩虹粗仿宋" w:eastAsia="彩虹粗仿宋" w:cs="彩虹粗仿宋"/>
          <w:sz w:val="32"/>
          <w:szCs w:val="32"/>
        </w:rPr>
        <w:t>加强维护软、硬件系统，消除安全隐患，确保系统平稳运行。</w:t>
      </w:r>
    </w:p>
    <w:p>
      <w:pPr>
        <w:pStyle w:val="3"/>
        <w:spacing w:line="560" w:lineRule="exact"/>
        <w:ind w:firstLine="640" w:firstLineChars="200"/>
        <w:rPr>
          <w:rFonts w:ascii="彩虹粗仿宋" w:hAnsi="彩虹粗仿宋" w:eastAsia="彩虹粗仿宋" w:cs="彩虹粗仿宋"/>
          <w:sz w:val="32"/>
          <w:szCs w:val="32"/>
          <w:lang w:val="zh-TW" w:eastAsia="zh-TW"/>
        </w:rPr>
      </w:pPr>
      <w:r>
        <w:rPr>
          <w:rFonts w:hint="eastAsia" w:ascii="彩虹粗仿宋" w:hAnsi="彩虹粗仿宋" w:eastAsia="彩虹粗仿宋" w:cs="彩虹粗仿宋"/>
          <w:sz w:val="32"/>
          <w:szCs w:val="32"/>
        </w:rPr>
        <w:t>3.</w:t>
      </w:r>
      <w:r>
        <w:rPr>
          <w:rFonts w:hint="eastAsia" w:ascii="彩虹粗仿宋" w:hAnsi="彩虹粗仿宋" w:eastAsia="彩虹粗仿宋" w:cs="彩虹粗仿宋"/>
          <w:sz w:val="32"/>
          <w:szCs w:val="32"/>
          <w:lang w:val="zh-TW"/>
        </w:rPr>
        <w:t>故障报修及响应速度要求</w:t>
      </w:r>
    </w:p>
    <w:p>
      <w:pPr>
        <w:pStyle w:val="3"/>
        <w:spacing w:line="560" w:lineRule="exact"/>
        <w:ind w:firstLine="640" w:firstLineChars="200"/>
        <w:rPr>
          <w:rFonts w:ascii="彩虹粗仿宋" w:hAnsi="彩虹粗仿宋" w:eastAsia="彩虹粗仿宋" w:cs="彩虹粗仿宋"/>
          <w:sz w:val="32"/>
          <w:szCs w:val="32"/>
          <w:lang w:val="zh-TW" w:eastAsia="zh-TW"/>
        </w:rPr>
      </w:pPr>
      <w:r>
        <w:rPr>
          <w:rFonts w:hint="eastAsia" w:ascii="彩虹粗仿宋" w:hAnsi="彩虹粗仿宋" w:eastAsia="彩虹粗仿宋" w:cs="彩虹粗仿宋"/>
          <w:sz w:val="32"/>
          <w:szCs w:val="32"/>
          <w:lang w:val="zh-TW"/>
        </w:rPr>
        <w:t>供应商须承诺在质保期内针对本项目提供工作日</w:t>
      </w:r>
      <w:r>
        <w:rPr>
          <w:rFonts w:hint="eastAsia" w:ascii="彩虹粗仿宋" w:hAnsi="彩虹粗仿宋" w:eastAsia="彩虹粗仿宋" w:cs="彩虹粗仿宋"/>
          <w:sz w:val="32"/>
          <w:szCs w:val="32"/>
          <w:lang w:val="zh-TW" w:eastAsia="zh-TW"/>
        </w:rPr>
        <w:t>5</w:t>
      </w:r>
      <w:r>
        <w:rPr>
          <w:rFonts w:hint="eastAsia" w:ascii="彩虹粗仿宋" w:hAnsi="彩虹粗仿宋" w:eastAsia="彩虹粗仿宋" w:cs="彩虹粗仿宋"/>
          <w:sz w:val="32"/>
          <w:szCs w:val="32"/>
          <w:lang w:val="zh-TW"/>
        </w:rPr>
        <w:t>×</w:t>
      </w:r>
      <w:r>
        <w:rPr>
          <w:rFonts w:hint="eastAsia" w:ascii="彩虹粗仿宋" w:hAnsi="彩虹粗仿宋" w:eastAsia="彩虹粗仿宋" w:cs="彩虹粗仿宋"/>
          <w:sz w:val="32"/>
          <w:szCs w:val="32"/>
          <w:lang w:val="zh-TW" w:eastAsia="zh-TW"/>
        </w:rPr>
        <w:t>8</w:t>
      </w:r>
      <w:r>
        <w:rPr>
          <w:rFonts w:hint="eastAsia" w:ascii="彩虹粗仿宋" w:hAnsi="彩虹粗仿宋" w:eastAsia="彩虹粗仿宋" w:cs="彩虹粗仿宋"/>
          <w:sz w:val="32"/>
          <w:szCs w:val="32"/>
          <w:lang w:val="zh-TW"/>
        </w:rPr>
        <w:t>小时上门服务，全天候</w:t>
      </w:r>
      <w:r>
        <w:rPr>
          <w:rFonts w:hint="eastAsia" w:ascii="彩虹粗仿宋" w:hAnsi="彩虹粗仿宋" w:eastAsia="彩虹粗仿宋" w:cs="彩虹粗仿宋"/>
          <w:sz w:val="32"/>
          <w:szCs w:val="32"/>
          <w:lang w:val="zh-TW" w:eastAsia="zh-TW"/>
        </w:rPr>
        <w:t>7</w:t>
      </w:r>
      <w:r>
        <w:rPr>
          <w:rFonts w:hint="eastAsia" w:ascii="彩虹粗仿宋" w:hAnsi="彩虹粗仿宋" w:eastAsia="彩虹粗仿宋" w:cs="彩虹粗仿宋"/>
          <w:sz w:val="32"/>
          <w:szCs w:val="32"/>
          <w:lang w:val="zh-TW"/>
        </w:rPr>
        <w:t>×</w:t>
      </w:r>
      <w:r>
        <w:rPr>
          <w:rFonts w:hint="eastAsia" w:ascii="彩虹粗仿宋" w:hAnsi="彩虹粗仿宋" w:eastAsia="彩虹粗仿宋" w:cs="彩虹粗仿宋"/>
          <w:sz w:val="32"/>
          <w:szCs w:val="32"/>
          <w:lang w:val="zh-TW" w:eastAsia="zh-TW"/>
        </w:rPr>
        <w:t>24</w:t>
      </w:r>
      <w:r>
        <w:rPr>
          <w:rFonts w:hint="eastAsia" w:ascii="彩虹粗仿宋" w:hAnsi="彩虹粗仿宋" w:eastAsia="彩虹粗仿宋" w:cs="彩虹粗仿宋"/>
          <w:sz w:val="32"/>
          <w:szCs w:val="32"/>
          <w:lang w:val="zh-TW"/>
        </w:rPr>
        <w:t>小时电话响应支持服务。</w:t>
      </w:r>
    </w:p>
    <w:p>
      <w:pPr>
        <w:pStyle w:val="3"/>
        <w:spacing w:line="560" w:lineRule="exact"/>
        <w:ind w:firstLine="640" w:firstLineChars="200"/>
        <w:rPr>
          <w:rFonts w:ascii="彩虹粗仿宋" w:hAnsi="彩虹粗仿宋" w:eastAsia="彩虹粗仿宋" w:cs="彩虹粗仿宋"/>
          <w:sz w:val="32"/>
          <w:szCs w:val="32"/>
          <w:lang w:val="zh-TW" w:eastAsia="zh-TW"/>
        </w:rPr>
      </w:pPr>
      <w:r>
        <w:rPr>
          <w:rFonts w:hint="eastAsia" w:ascii="彩虹粗仿宋" w:hAnsi="彩虹粗仿宋" w:eastAsia="彩虹粗仿宋" w:cs="彩虹粗仿宋"/>
          <w:sz w:val="32"/>
          <w:szCs w:val="32"/>
          <w:lang w:val="zh-TW"/>
        </w:rPr>
        <w:t>为保证本系统的正常运行使用，质保期内供应商应对我行提出的故障报修维护要求立即响应，如需现场支援，应保证</w:t>
      </w:r>
      <w:r>
        <w:rPr>
          <w:rFonts w:hint="eastAsia" w:ascii="彩虹粗仿宋" w:hAnsi="彩虹粗仿宋" w:eastAsia="彩虹粗仿宋" w:cs="彩虹粗仿宋"/>
          <w:sz w:val="32"/>
          <w:szCs w:val="32"/>
          <w:lang w:val="zh-TW" w:eastAsia="zh-TW"/>
        </w:rPr>
        <w:t>2</w:t>
      </w:r>
      <w:r>
        <w:rPr>
          <w:rFonts w:hint="eastAsia" w:ascii="彩虹粗仿宋" w:hAnsi="彩虹粗仿宋" w:eastAsia="彩虹粗仿宋" w:cs="彩虹粗仿宋"/>
          <w:sz w:val="32"/>
          <w:szCs w:val="32"/>
          <w:lang w:val="zh-TW"/>
        </w:rPr>
        <w:t>小时内到位。一般故障</w:t>
      </w:r>
      <w:r>
        <w:rPr>
          <w:rFonts w:hint="eastAsia" w:ascii="彩虹粗仿宋" w:hAnsi="彩虹粗仿宋" w:eastAsia="彩虹粗仿宋" w:cs="彩虹粗仿宋"/>
          <w:sz w:val="32"/>
          <w:szCs w:val="32"/>
          <w:lang w:val="zh-TW" w:eastAsia="zh-TW"/>
        </w:rPr>
        <w:t>1</w:t>
      </w:r>
      <w:r>
        <w:rPr>
          <w:rFonts w:hint="eastAsia" w:ascii="彩虹粗仿宋" w:hAnsi="彩虹粗仿宋" w:eastAsia="彩虹粗仿宋" w:cs="彩虹粗仿宋"/>
          <w:sz w:val="32"/>
          <w:szCs w:val="32"/>
          <w:lang w:val="zh-TW"/>
        </w:rPr>
        <w:t>小时内处理完成，较大故障</w:t>
      </w:r>
      <w:r>
        <w:rPr>
          <w:rFonts w:hint="eastAsia" w:ascii="彩虹粗仿宋" w:hAnsi="彩虹粗仿宋" w:eastAsia="彩虹粗仿宋" w:cs="彩虹粗仿宋"/>
          <w:sz w:val="32"/>
          <w:szCs w:val="32"/>
          <w:lang w:val="zh-TW" w:eastAsia="zh-TW"/>
        </w:rPr>
        <w:t>2</w:t>
      </w:r>
      <w:r>
        <w:rPr>
          <w:rFonts w:hint="eastAsia" w:ascii="彩虹粗仿宋" w:hAnsi="彩虹粗仿宋" w:eastAsia="彩虹粗仿宋" w:cs="彩虹粗仿宋"/>
          <w:sz w:val="32"/>
          <w:szCs w:val="32"/>
          <w:lang w:val="zh-TW"/>
        </w:rPr>
        <w:t>小时内处理完成，重大故障</w:t>
      </w:r>
      <w:r>
        <w:rPr>
          <w:rFonts w:hint="eastAsia" w:ascii="彩虹粗仿宋" w:hAnsi="彩虹粗仿宋" w:eastAsia="彩虹粗仿宋" w:cs="彩虹粗仿宋"/>
          <w:sz w:val="32"/>
          <w:szCs w:val="32"/>
          <w:lang w:val="zh-TW" w:eastAsia="zh-TW"/>
        </w:rPr>
        <w:t>4</w:t>
      </w:r>
      <w:r>
        <w:rPr>
          <w:rFonts w:hint="eastAsia" w:ascii="彩虹粗仿宋" w:hAnsi="彩虹粗仿宋" w:eastAsia="彩虹粗仿宋" w:cs="彩虹粗仿宋"/>
          <w:sz w:val="32"/>
          <w:szCs w:val="32"/>
          <w:lang w:val="zh-TW"/>
        </w:rPr>
        <w:t>小时内恢复业务运行，提供完善的应急保障方案。</w:t>
      </w:r>
    </w:p>
    <w:p>
      <w:pPr>
        <w:adjustRightInd w:val="0"/>
        <w:snapToGrid w:val="0"/>
        <w:spacing w:line="560" w:lineRule="exact"/>
        <w:ind w:firstLine="643" w:firstLineChars="200"/>
        <w:rPr>
          <w:rFonts w:ascii="彩虹楷体" w:hAnsi="宋体" w:eastAsia="彩虹楷体"/>
          <w:b/>
          <w:kern w:val="0"/>
          <w:sz w:val="32"/>
          <w:szCs w:val="32"/>
        </w:rPr>
      </w:pPr>
      <w:r>
        <w:rPr>
          <w:rFonts w:hint="eastAsia" w:ascii="彩虹楷体" w:hAnsi="彩虹粗仿宋" w:eastAsia="彩虹楷体" w:cs="彩虹粗仿宋"/>
          <w:b/>
          <w:sz w:val="32"/>
          <w:szCs w:val="32"/>
          <w:lang w:val="zh-TW"/>
        </w:rPr>
        <w:t>（四）培训要求</w:t>
      </w:r>
    </w:p>
    <w:p>
      <w:pPr>
        <w:adjustRightInd w:val="0"/>
        <w:snapToGrid w:val="0"/>
        <w:spacing w:line="560" w:lineRule="exact"/>
        <w:ind w:firstLine="640" w:firstLineChars="200"/>
        <w:rPr>
          <w:rFonts w:ascii="彩虹粗仿宋" w:hAnsi="宋体" w:eastAsia="彩虹粗仿宋"/>
          <w:kern w:val="0"/>
          <w:sz w:val="32"/>
          <w:szCs w:val="32"/>
        </w:rPr>
      </w:pPr>
      <w:r>
        <w:rPr>
          <w:rFonts w:hint="eastAsia" w:eastAsia="彩虹粗仿宋"/>
          <w:sz w:val="32"/>
          <w:szCs w:val="32"/>
          <w:lang w:val="zh-CN"/>
        </w:rPr>
        <w:t>在软、硬件安装调试完成后，根据我行及我行合作单位的要求组织开展培训。培训内容包括但不限于软硬件的安装、使用、管理、维护、常见故障处理办法等。通过对软硬件相关使用人员和管理人员进行培训，使其掌握设备和系统操作，能独立开展日常工作，并能解决部分问题。</w:t>
      </w:r>
    </w:p>
    <w:p>
      <w:pPr>
        <w:autoSpaceDE w:val="0"/>
        <w:autoSpaceDN w:val="0"/>
        <w:adjustRightInd w:val="0"/>
        <w:snapToGrid w:val="0"/>
        <w:spacing w:line="560" w:lineRule="exact"/>
        <w:ind w:firstLine="640" w:firstLineChars="200"/>
        <w:jc w:val="left"/>
        <w:rPr>
          <w:rFonts w:eastAsia="彩虹粗仿宋"/>
          <w:sz w:val="32"/>
          <w:szCs w:val="32"/>
          <w:lang w:val="zh-CN"/>
        </w:rPr>
      </w:pPr>
      <w:r>
        <w:rPr>
          <w:rFonts w:hint="eastAsia" w:eastAsia="彩虹黑体"/>
          <w:bCs/>
          <w:kern w:val="0"/>
          <w:sz w:val="32"/>
          <w:szCs w:val="32"/>
        </w:rPr>
        <w:t>八、项目成果要求</w:t>
      </w:r>
    </w:p>
    <w:p>
      <w:pPr>
        <w:autoSpaceDE w:val="0"/>
        <w:autoSpaceDN w:val="0"/>
        <w:adjustRightInd w:val="0"/>
        <w:snapToGrid w:val="0"/>
        <w:spacing w:line="560" w:lineRule="exact"/>
        <w:ind w:firstLine="640" w:firstLineChars="200"/>
        <w:rPr>
          <w:rFonts w:eastAsia="彩虹粗仿宋"/>
          <w:sz w:val="32"/>
          <w:szCs w:val="32"/>
          <w:lang w:val="zh-CN"/>
        </w:rPr>
      </w:pPr>
      <w:r>
        <w:rPr>
          <w:rFonts w:hint="eastAsia" w:ascii="彩虹粗仿宋" w:hAnsi="彩虹粗仿宋" w:eastAsia="彩虹粗仿宋" w:cs="彩虹粗仿宋"/>
          <w:sz w:val="32"/>
          <w:szCs w:val="32"/>
          <w:lang w:val="zh-CN"/>
        </w:rPr>
        <w:t>1.使</w:t>
      </w:r>
      <w:r>
        <w:rPr>
          <w:rFonts w:hint="eastAsia" w:eastAsia="彩虹粗仿宋"/>
          <w:sz w:val="32"/>
          <w:szCs w:val="32"/>
          <w:lang w:val="zh-CN"/>
        </w:rPr>
        <w:t>用权。项目成果的使用权归中国建设银行宁夏区分行所有，未经中国建设银行宁夏区分行书面同意，供应商不得在任何情形下披露、使用或许可他人使用其在项目中知悉的任何技术信息和经营信息。对于项目中涉及到的软件产品，我行享有终身免费使用权。</w:t>
      </w:r>
    </w:p>
    <w:p>
      <w:pPr>
        <w:adjustRightInd w:val="0"/>
        <w:snapToGrid w:val="0"/>
        <w:spacing w:line="560" w:lineRule="exact"/>
        <w:ind w:firstLine="645"/>
        <w:rPr>
          <w:rFonts w:eastAsia="彩虹粗仿宋"/>
          <w:sz w:val="32"/>
          <w:szCs w:val="32"/>
          <w:lang w:val="zh-CN"/>
        </w:rPr>
      </w:pPr>
      <w:r>
        <w:rPr>
          <w:rFonts w:hint="eastAsia" w:ascii="彩虹粗仿宋" w:hAnsi="彩虹粗仿宋" w:eastAsia="彩虹粗仿宋" w:cs="彩虹粗仿宋"/>
          <w:sz w:val="32"/>
          <w:szCs w:val="32"/>
          <w:lang w:val="zh-CN"/>
        </w:rPr>
        <w:t>2.所</w:t>
      </w:r>
      <w:r>
        <w:rPr>
          <w:rFonts w:hint="eastAsia" w:eastAsia="彩虹粗仿宋"/>
          <w:sz w:val="32"/>
          <w:szCs w:val="32"/>
          <w:lang w:val="zh-CN"/>
        </w:rPr>
        <w:t>有权。我行在供应商提供的产品基础上开发、研制形成的技术成果（包括但不限于程序、文件、资料等）的知识产权归我行所有。</w:t>
      </w:r>
    </w:p>
    <w:p>
      <w:pPr>
        <w:adjustRightInd w:val="0"/>
        <w:snapToGrid w:val="0"/>
        <w:spacing w:line="560" w:lineRule="exact"/>
        <w:ind w:firstLine="640" w:firstLineChars="200"/>
        <w:rPr>
          <w:rFonts w:ascii="彩虹黑体" w:eastAsia="彩虹黑体"/>
          <w:sz w:val="32"/>
          <w:szCs w:val="32"/>
        </w:rPr>
      </w:pPr>
      <w:r>
        <w:rPr>
          <w:rFonts w:hint="eastAsia" w:ascii="彩虹黑体" w:eastAsia="彩虹黑体"/>
          <w:sz w:val="32"/>
          <w:szCs w:val="32"/>
        </w:rPr>
        <w:t>九、知识产权</w:t>
      </w:r>
    </w:p>
    <w:p>
      <w:pPr>
        <w:adjustRightInd w:val="0"/>
        <w:snapToGrid w:val="0"/>
        <w:spacing w:line="560" w:lineRule="exact"/>
        <w:ind w:firstLine="645"/>
        <w:rPr>
          <w:rFonts w:eastAsia="彩虹粗仿宋"/>
          <w:sz w:val="32"/>
          <w:szCs w:val="32"/>
          <w:lang w:val="zh-CN"/>
        </w:rPr>
      </w:pPr>
      <w:r>
        <w:rPr>
          <w:rFonts w:hint="eastAsia" w:ascii="彩虹粗仿宋" w:hAnsi="彩虹粗仿宋" w:eastAsia="彩虹粗仿宋" w:cs="彩虹粗仿宋"/>
          <w:sz w:val="32"/>
          <w:szCs w:val="32"/>
          <w:lang w:val="zh-CN"/>
        </w:rPr>
        <w:t>1.供</w:t>
      </w:r>
      <w:r>
        <w:rPr>
          <w:rFonts w:hint="eastAsia" w:eastAsia="彩虹粗仿宋"/>
          <w:sz w:val="32"/>
          <w:szCs w:val="32"/>
          <w:lang w:val="zh-CN"/>
        </w:rPr>
        <w:t>应商向我行无保留地、不可撤销地保证：供应商提供的服务及产品（包括服务中使用或添加于我行设备、系统上的硬件、软件、文档等）在单独使用或者与我行设备、系统结合使用的情况下均不存在任何侵犯第三方知识产权的情形（无论供应商是否为该产品或服务的原厂商）。</w:t>
      </w:r>
    </w:p>
    <w:p>
      <w:pPr>
        <w:adjustRightInd w:val="0"/>
        <w:snapToGrid w:val="0"/>
        <w:spacing w:line="560" w:lineRule="exact"/>
        <w:ind w:firstLine="645"/>
        <w:rPr>
          <w:rFonts w:eastAsia="彩虹粗仿宋"/>
          <w:sz w:val="32"/>
          <w:szCs w:val="32"/>
          <w:lang w:val="zh-CN"/>
        </w:rPr>
      </w:pPr>
      <w:r>
        <w:rPr>
          <w:rFonts w:hint="eastAsia" w:ascii="彩虹粗仿宋" w:hAnsi="彩虹粗仿宋" w:eastAsia="彩虹粗仿宋" w:cs="彩虹粗仿宋"/>
          <w:sz w:val="32"/>
          <w:szCs w:val="32"/>
          <w:lang w:val="zh-CN"/>
        </w:rPr>
        <w:t>2.如</w:t>
      </w:r>
      <w:r>
        <w:rPr>
          <w:rFonts w:hint="eastAsia" w:eastAsia="彩虹粗仿宋"/>
          <w:sz w:val="32"/>
          <w:szCs w:val="32"/>
          <w:lang w:val="zh-CN"/>
        </w:rPr>
        <w:t>果第三方声称供应商向我行提供的产品或服务侵犯其知识产权，并已就此对我行或供应商提起（包括威胁提起或很可能提起）法律诉讼程序或知识产权行政执法程序（简称侵权诉讼），则知悉上述事项的一方应立即通知对方，我行有权采取下列措施的任意一项、数项或全部：</w:t>
      </w:r>
    </w:p>
    <w:p>
      <w:pPr>
        <w:adjustRightInd w:val="0"/>
        <w:snapToGrid w:val="0"/>
        <w:spacing w:line="560" w:lineRule="exact"/>
        <w:ind w:firstLine="645"/>
        <w:rPr>
          <w:rFonts w:eastAsia="彩虹粗仿宋"/>
          <w:sz w:val="32"/>
          <w:szCs w:val="32"/>
          <w:lang w:val="zh-CN"/>
        </w:rPr>
      </w:pPr>
      <w:r>
        <w:rPr>
          <w:rFonts w:hint="eastAsia" w:ascii="彩虹粗仿宋" w:hAnsi="彩虹粗仿宋" w:eastAsia="彩虹粗仿宋" w:cs="彩虹粗仿宋"/>
          <w:sz w:val="32"/>
          <w:szCs w:val="32"/>
          <w:lang w:val="zh-CN"/>
        </w:rPr>
        <w:t>（1）</w:t>
      </w:r>
      <w:r>
        <w:rPr>
          <w:rFonts w:hint="eastAsia" w:eastAsia="彩虹粗仿宋"/>
          <w:sz w:val="32"/>
          <w:szCs w:val="32"/>
          <w:lang w:val="zh-CN"/>
        </w:rPr>
        <w:t>暂停履行对侵权诉讼所涉产品或服务的采购或支付义务直至侵权诉讼完全解决，并要求供应商自担费用向我行提供与该第三方协商、诉讼、和解所需的一切协助（包括但不限于向我行提供证明侵权不存在的各类证据、派出人员参加协商、诉讼或会谈等）；</w:t>
      </w:r>
    </w:p>
    <w:p>
      <w:pPr>
        <w:adjustRightInd w:val="0"/>
        <w:snapToGrid w:val="0"/>
        <w:spacing w:line="560" w:lineRule="exact"/>
        <w:ind w:firstLine="645"/>
        <w:rPr>
          <w:rFonts w:eastAsia="彩虹粗仿宋"/>
          <w:sz w:val="32"/>
          <w:szCs w:val="32"/>
          <w:lang w:val="zh-CN"/>
        </w:rPr>
      </w:pPr>
      <w:r>
        <w:rPr>
          <w:rFonts w:hint="eastAsia" w:ascii="彩虹粗仿宋" w:hAnsi="彩虹粗仿宋" w:eastAsia="彩虹粗仿宋" w:cs="彩虹粗仿宋"/>
          <w:sz w:val="32"/>
          <w:szCs w:val="32"/>
          <w:lang w:val="zh-CN"/>
        </w:rPr>
        <w:t>（2）</w:t>
      </w:r>
      <w:r>
        <w:rPr>
          <w:rFonts w:hint="eastAsia" w:eastAsia="彩虹粗仿宋"/>
          <w:sz w:val="32"/>
          <w:szCs w:val="32"/>
          <w:lang w:val="zh-CN"/>
        </w:rPr>
        <w:t>要求供应商自担费用修改产品或服务，或以功能相同的产品或者服务替换原产品或服务，并支付我行因修改或替换产品或服务而遭受的损失和支出的费用，若生效法律裁判认定或与第三方的和解协议约定我行应对修改或替换该产品或服务前的使用行为承担责任的，供应商还应支付我行因此而遭受的损失和支出的费用；</w:t>
      </w:r>
    </w:p>
    <w:p>
      <w:pPr>
        <w:adjustRightInd w:val="0"/>
        <w:snapToGrid w:val="0"/>
        <w:spacing w:line="560" w:lineRule="exact"/>
        <w:ind w:firstLine="645"/>
        <w:rPr>
          <w:rFonts w:eastAsia="彩虹粗仿宋"/>
          <w:sz w:val="32"/>
          <w:szCs w:val="32"/>
          <w:lang w:val="zh-CN"/>
        </w:rPr>
      </w:pPr>
      <w:r>
        <w:rPr>
          <w:rFonts w:hint="eastAsia" w:ascii="彩虹粗仿宋" w:hAnsi="彩虹粗仿宋" w:eastAsia="彩虹粗仿宋" w:cs="彩虹粗仿宋"/>
          <w:sz w:val="32"/>
          <w:szCs w:val="32"/>
          <w:lang w:val="zh-CN"/>
        </w:rPr>
        <w:t>（3）</w:t>
      </w:r>
      <w:r>
        <w:rPr>
          <w:rFonts w:hint="eastAsia" w:eastAsia="彩虹粗仿宋"/>
          <w:sz w:val="32"/>
          <w:szCs w:val="32"/>
          <w:lang w:val="zh-CN"/>
        </w:rPr>
        <w:t>选择退还所涉产品或终止使用所涉服务，供应商应退还我行为所涉产品或服务已支付的所有费用并赔偿我行因此遭受的损失和支出的费用；</w:t>
      </w:r>
    </w:p>
    <w:p>
      <w:pPr>
        <w:adjustRightInd w:val="0"/>
        <w:snapToGrid w:val="0"/>
        <w:spacing w:line="560" w:lineRule="exact"/>
        <w:ind w:firstLine="645"/>
        <w:rPr>
          <w:rFonts w:eastAsia="彩虹粗仿宋"/>
          <w:sz w:val="32"/>
          <w:szCs w:val="32"/>
          <w:lang w:val="zh-CN"/>
        </w:rPr>
      </w:pPr>
      <w:r>
        <w:rPr>
          <w:rFonts w:hint="eastAsia" w:ascii="彩虹粗仿宋" w:hAnsi="彩虹粗仿宋" w:eastAsia="彩虹粗仿宋" w:cs="彩虹粗仿宋"/>
          <w:sz w:val="32"/>
          <w:szCs w:val="32"/>
          <w:lang w:val="zh-CN"/>
        </w:rPr>
        <w:t>（4）</w:t>
      </w:r>
      <w:r>
        <w:rPr>
          <w:rFonts w:hint="eastAsia" w:eastAsia="彩虹粗仿宋"/>
          <w:sz w:val="32"/>
          <w:szCs w:val="32"/>
          <w:lang w:val="zh-CN"/>
        </w:rPr>
        <w:t>我行有权选择与该第三方达成和解，并由供应商支付和解协议所约定的全部费用以及我行因侵权诉讼而遭受的全部损失或费用（包括但不限于诉讼/仲裁费、律师费、交通费、通讯费、差旅费、对第三方的损害赔偿金、行政处罚罚款、获取该产品或服务相应使用许可的费用、因停止使用或修改、替换侵权威胁所涉及的产品或服务而遭受的损失等）。如果我行选择继续参加侵权诉讼法律程序，供应商应当赔偿我行因侵权诉讼及履行生效法律裁判而需支付的费用或遭受的损失，但生效法律裁判认定供应商产品或服务不存在侵犯第三方知识产权情形的除外。</w:t>
      </w:r>
    </w:p>
    <w:p>
      <w:pPr>
        <w:adjustRightInd w:val="0"/>
        <w:snapToGrid w:val="0"/>
        <w:spacing w:line="560" w:lineRule="exact"/>
        <w:ind w:firstLine="645"/>
        <w:rPr>
          <w:rFonts w:eastAsia="彩虹粗仿宋"/>
          <w:sz w:val="32"/>
          <w:szCs w:val="32"/>
          <w:lang w:val="zh-CN"/>
        </w:rPr>
      </w:pPr>
      <w:r>
        <w:rPr>
          <w:rFonts w:hint="eastAsia" w:ascii="彩虹粗仿宋" w:hAnsi="彩虹粗仿宋" w:eastAsia="彩虹粗仿宋" w:cs="彩虹粗仿宋"/>
          <w:sz w:val="32"/>
          <w:szCs w:val="32"/>
          <w:lang w:val="zh-CN"/>
        </w:rPr>
        <w:t>3.</w:t>
      </w:r>
      <w:r>
        <w:rPr>
          <w:rFonts w:hint="eastAsia" w:eastAsia="彩虹粗仿宋"/>
          <w:sz w:val="32"/>
          <w:szCs w:val="32"/>
          <w:lang w:val="zh-CN"/>
        </w:rPr>
        <w:t>供应商依据建设要求作为服务内容或服务成果向我行提供的任何程序、文件、记录、报告、说明、图表等资料的知识产权归我行所有；除经我行书面同意或为我行提供服务目的外，供应商不得再以任何形式使用，供应商也不得透露给任何第三方。如果合同提前终止或解除，供应商应向我行交付在服务过程中开发、撰写的全部已完成或未完成的服务成果，该服务成果的知识产权归属我行。</w:t>
      </w:r>
    </w:p>
    <w:p>
      <w:pPr>
        <w:adjustRightInd w:val="0"/>
        <w:snapToGrid w:val="0"/>
        <w:spacing w:line="560" w:lineRule="exact"/>
        <w:ind w:firstLine="640" w:firstLineChars="200"/>
        <w:rPr>
          <w:rFonts w:ascii="彩虹黑体" w:eastAsia="彩虹黑体"/>
          <w:sz w:val="32"/>
          <w:szCs w:val="32"/>
        </w:rPr>
      </w:pPr>
      <w:r>
        <w:rPr>
          <w:rFonts w:hint="eastAsia" w:ascii="彩虹黑体" w:eastAsia="彩虹黑体"/>
          <w:sz w:val="32"/>
          <w:szCs w:val="32"/>
        </w:rPr>
        <w:t>十、保密要求</w:t>
      </w:r>
    </w:p>
    <w:p>
      <w:pPr>
        <w:pStyle w:val="7"/>
        <w:adjustRightInd w:val="0"/>
        <w:snapToGrid w:val="0"/>
        <w:spacing w:before="0" w:beforeAutospacing="0" w:after="0" w:afterAutospacing="0" w:line="560" w:lineRule="exact"/>
        <w:ind w:firstLine="640" w:firstLineChars="200"/>
        <w:rPr>
          <w:rFonts w:ascii="彩虹粗仿宋" w:hAnsi="Calibri" w:eastAsia="彩虹粗仿宋" w:cs="CHCFS"/>
          <w:sz w:val="32"/>
          <w:szCs w:val="32"/>
        </w:rPr>
      </w:pPr>
      <w:r>
        <w:rPr>
          <w:rFonts w:hint="eastAsia" w:ascii="彩虹粗仿宋" w:hAnsi="Calibri" w:eastAsia="彩虹粗仿宋" w:cs="CHCFS"/>
          <w:sz w:val="32"/>
          <w:szCs w:val="32"/>
        </w:rPr>
        <w:t>1.供应商须对在提供服务过程中知悉或获得的所有有关我行及合作单位的商业秘密、客户资料等信息（即“保密信息”）予以保密。除非该信息是：我行及合作单位以书面方式明确注明为非保密性质的信息；或公众已经知晓的或通过公开渠道可获得的信息；或供应商从有权披露该信息的第三方获取的信息，且供应商对该信息无保密义务。</w:t>
      </w:r>
    </w:p>
    <w:p>
      <w:pPr>
        <w:pStyle w:val="7"/>
        <w:adjustRightInd w:val="0"/>
        <w:snapToGrid w:val="0"/>
        <w:spacing w:before="0" w:beforeAutospacing="0" w:after="0" w:afterAutospacing="0" w:line="560" w:lineRule="exact"/>
        <w:ind w:firstLine="640" w:firstLineChars="200"/>
        <w:rPr>
          <w:rFonts w:ascii="彩虹粗仿宋" w:hAnsi="Calibri" w:eastAsia="彩虹粗仿宋" w:cs="CHCFS"/>
          <w:sz w:val="32"/>
          <w:szCs w:val="32"/>
        </w:rPr>
      </w:pPr>
      <w:r>
        <w:rPr>
          <w:rFonts w:hint="eastAsia" w:ascii="彩虹粗仿宋" w:hAnsi="Calibri" w:eastAsia="彩虹粗仿宋" w:cs="CHCFS"/>
          <w:sz w:val="32"/>
          <w:szCs w:val="32"/>
        </w:rPr>
        <w:t>2.未经我行及合作单位书面同意，供应商不得将保密信息用于合作服务以外的目的，并不得将其泄漏给任何第三方。供应商委派工作人员为提供合作服务而必须接触相关保密信息时，供应商可以将此部分保密信息披露给该工作人员，但供应商应当告知该工作人员相关的保密义务并和其签署书面保密协议，保密要求不得低于我行及合作单位对供应商的保密要求。</w:t>
      </w:r>
    </w:p>
    <w:p>
      <w:pPr>
        <w:pStyle w:val="7"/>
        <w:adjustRightInd w:val="0"/>
        <w:snapToGrid w:val="0"/>
        <w:spacing w:before="0" w:beforeAutospacing="0" w:after="0" w:afterAutospacing="0" w:line="560" w:lineRule="exact"/>
        <w:ind w:firstLine="640" w:firstLineChars="200"/>
        <w:jc w:val="both"/>
        <w:rPr>
          <w:rFonts w:ascii="彩虹粗仿宋" w:hAnsi="Calibri" w:eastAsia="彩虹粗仿宋" w:cs="CHCFS"/>
          <w:sz w:val="32"/>
          <w:szCs w:val="32"/>
        </w:rPr>
      </w:pPr>
      <w:r>
        <w:rPr>
          <w:rFonts w:hint="eastAsia" w:ascii="彩虹粗仿宋" w:hAnsi="Calibri" w:eastAsia="彩虹粗仿宋" w:cs="CHCFS"/>
          <w:sz w:val="32"/>
          <w:szCs w:val="32"/>
        </w:rPr>
        <w:t>3.供应商须在提供服务过程中遵守保密工作制度，任何单位信息不得向第三方透漏。</w:t>
      </w:r>
    </w:p>
    <w:p>
      <w:pPr>
        <w:adjustRightInd w:val="0"/>
        <w:snapToGrid w:val="0"/>
        <w:spacing w:line="560" w:lineRule="exact"/>
        <w:ind w:firstLine="640" w:firstLineChars="200"/>
        <w:rPr>
          <w:rFonts w:ascii="彩虹黑体" w:eastAsia="彩虹黑体" w:cs="宋体"/>
          <w:bCs/>
          <w:kern w:val="0"/>
          <w:sz w:val="32"/>
          <w:szCs w:val="32"/>
        </w:rPr>
      </w:pPr>
      <w:r>
        <w:rPr>
          <w:rFonts w:hint="eastAsia" w:ascii="彩虹黑体" w:eastAsia="彩虹黑体"/>
          <w:sz w:val="32"/>
          <w:szCs w:val="32"/>
        </w:rPr>
        <w:t>十一、</w:t>
      </w:r>
      <w:r>
        <w:rPr>
          <w:rFonts w:hint="eastAsia" w:ascii="彩虹黑体" w:eastAsia="彩虹黑体" w:cs="宋体"/>
          <w:bCs/>
          <w:kern w:val="0"/>
          <w:sz w:val="32"/>
          <w:szCs w:val="32"/>
        </w:rPr>
        <w:t>其他要求</w:t>
      </w:r>
    </w:p>
    <w:p>
      <w:pPr>
        <w:pStyle w:val="7"/>
        <w:adjustRightInd w:val="0"/>
        <w:snapToGrid w:val="0"/>
        <w:spacing w:before="0" w:beforeAutospacing="0" w:after="0" w:afterAutospacing="0" w:line="560" w:lineRule="exact"/>
        <w:ind w:firstLine="640" w:firstLineChars="200"/>
        <w:jc w:val="both"/>
        <w:rPr>
          <w:rFonts w:ascii="彩虹粗仿宋" w:hAnsi="Calibri" w:eastAsia="彩虹粗仿宋" w:cs="CHCFS"/>
          <w:sz w:val="32"/>
          <w:szCs w:val="32"/>
        </w:rPr>
      </w:pPr>
      <w:r>
        <w:rPr>
          <w:rFonts w:hint="eastAsia" w:ascii="彩虹粗仿宋" w:hAnsi="Calibri" w:eastAsia="彩虹粗仿宋" w:cs="CHCFS"/>
          <w:sz w:val="32"/>
          <w:szCs w:val="32"/>
        </w:rPr>
        <w:t>应根据最终建设要求内产品清单内容提供产品，不得以次充好，货不对板。</w:t>
      </w:r>
    </w:p>
    <w:p>
      <w:pPr>
        <w:adjustRightInd w:val="0"/>
        <w:snapToGrid w:val="0"/>
        <w:spacing w:line="560" w:lineRule="exact"/>
        <w:ind w:left="640"/>
        <w:rPr>
          <w:rFonts w:ascii="彩虹黑体" w:eastAsia="彩虹黑体" w:cs="宋体"/>
          <w:bCs/>
          <w:kern w:val="0"/>
          <w:sz w:val="32"/>
          <w:szCs w:val="32"/>
        </w:rPr>
      </w:pPr>
      <w:r>
        <w:rPr>
          <w:rFonts w:hint="eastAsia" w:ascii="彩虹黑体" w:eastAsia="彩虹黑体" w:cs="宋体"/>
          <w:bCs/>
          <w:kern w:val="0"/>
          <w:sz w:val="32"/>
          <w:szCs w:val="32"/>
        </w:rPr>
        <w:t>十二、履约保证</w:t>
      </w:r>
    </w:p>
    <w:p>
      <w:pPr>
        <w:adjustRightInd w:val="0"/>
        <w:snapToGrid w:val="0"/>
        <w:spacing w:line="560" w:lineRule="exact"/>
        <w:ind w:firstLine="645"/>
      </w:pPr>
      <w:r>
        <w:rPr>
          <w:rFonts w:hint="eastAsia" w:eastAsia="彩虹粗仿宋" w:cs="Times New Roman"/>
          <w:sz w:val="32"/>
        </w:rPr>
        <w:t>此项目为</w:t>
      </w:r>
      <w:r>
        <w:rPr>
          <w:rFonts w:hint="eastAsia" w:ascii="彩虹粗仿宋" w:hAnsi="彩虹粗仿宋" w:eastAsia="彩虹粗仿宋" w:cs="彩虹粗仿宋"/>
          <w:sz w:val="32"/>
        </w:rPr>
        <w:t>验收合格后付95%的款项，且保留有5%尾</w:t>
      </w:r>
      <w:r>
        <w:rPr>
          <w:rFonts w:hint="eastAsia" w:eastAsia="彩虹粗仿宋" w:cs="Times New Roman"/>
          <w:sz w:val="32"/>
        </w:rPr>
        <w:t>款在项目验收合格后五年进行支付，能够保证项目正常建设及上线运行，不需要进行履约保证。</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 w:name="CHCFS">
    <w:altName w:val="宋体"/>
    <w:panose1 w:val="00000000000000000000"/>
    <w:charset w:val="86"/>
    <w:family w:val="swiss"/>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D41B2E"/>
    <w:multiLevelType w:val="multilevel"/>
    <w:tmpl w:val="2BD41B2E"/>
    <w:lvl w:ilvl="0" w:tentative="0">
      <w:start w:val="1"/>
      <w:numFmt w:val="chineseCountingThousand"/>
      <w:lvlText w:val="%1、"/>
      <w:lvlJc w:val="left"/>
      <w:pPr>
        <w:ind w:left="425" w:hanging="425"/>
      </w:pPr>
      <w:rPr>
        <w:rFonts w:hint="eastAsia"/>
      </w:rPr>
    </w:lvl>
    <w:lvl w:ilvl="1" w:tentative="0">
      <w:start w:val="1"/>
      <w:numFmt w:val="decimal"/>
      <w:isLgl/>
      <w:lvlText w:val="%1.%2"/>
      <w:lvlJc w:val="left"/>
      <w:pPr>
        <w:ind w:left="992" w:hanging="567"/>
      </w:pPr>
      <w:rPr>
        <w:rFonts w:hint="eastAsia"/>
      </w:rPr>
    </w:lvl>
    <w:lvl w:ilvl="2" w:tentative="0">
      <w:start w:val="1"/>
      <w:numFmt w:val="decimal"/>
      <w:pStyle w:val="2"/>
      <w:isLg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0"/>
  <w:defaultTabStop w:val="420"/>
  <w:noPunctuationKerning w:val="1"/>
  <w:characterSpacingControl w:val="doNotCompress"/>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MDMxOWJhMjRlOTVmYmQxODFhZGQ3NTFhMTVjYTQifQ=="/>
  </w:docVars>
  <w:rsids>
    <w:rsidRoot w:val="00336C1E"/>
    <w:rsid w:val="0006505E"/>
    <w:rsid w:val="000C2226"/>
    <w:rsid w:val="00102131"/>
    <w:rsid w:val="00116D5A"/>
    <w:rsid w:val="001B77B2"/>
    <w:rsid w:val="001D63F0"/>
    <w:rsid w:val="00235B6C"/>
    <w:rsid w:val="00283BBC"/>
    <w:rsid w:val="002D34F0"/>
    <w:rsid w:val="002E17C0"/>
    <w:rsid w:val="00304C79"/>
    <w:rsid w:val="00336C1E"/>
    <w:rsid w:val="004119A5"/>
    <w:rsid w:val="004560CD"/>
    <w:rsid w:val="005073EB"/>
    <w:rsid w:val="0050774A"/>
    <w:rsid w:val="00531BB9"/>
    <w:rsid w:val="0064138C"/>
    <w:rsid w:val="00671181"/>
    <w:rsid w:val="00674B28"/>
    <w:rsid w:val="00685158"/>
    <w:rsid w:val="006921A3"/>
    <w:rsid w:val="00696FA8"/>
    <w:rsid w:val="006E24AB"/>
    <w:rsid w:val="007976D8"/>
    <w:rsid w:val="00863544"/>
    <w:rsid w:val="0088301E"/>
    <w:rsid w:val="00984822"/>
    <w:rsid w:val="009B2A03"/>
    <w:rsid w:val="009E0893"/>
    <w:rsid w:val="009E157F"/>
    <w:rsid w:val="00A03598"/>
    <w:rsid w:val="00A57B0A"/>
    <w:rsid w:val="00B32341"/>
    <w:rsid w:val="00B96710"/>
    <w:rsid w:val="00BD34D8"/>
    <w:rsid w:val="00BD485D"/>
    <w:rsid w:val="00C64100"/>
    <w:rsid w:val="00C87F71"/>
    <w:rsid w:val="00D82133"/>
    <w:rsid w:val="00D95D3F"/>
    <w:rsid w:val="00E3769A"/>
    <w:rsid w:val="00E60C74"/>
    <w:rsid w:val="00E62983"/>
    <w:rsid w:val="00E859D1"/>
    <w:rsid w:val="00EC0530"/>
    <w:rsid w:val="00ED1A2E"/>
    <w:rsid w:val="00EE73D0"/>
    <w:rsid w:val="00FC6C76"/>
    <w:rsid w:val="0279D391"/>
    <w:rsid w:val="055050FC"/>
    <w:rsid w:val="129C6C18"/>
    <w:rsid w:val="155044A3"/>
    <w:rsid w:val="198C783A"/>
    <w:rsid w:val="1C514E81"/>
    <w:rsid w:val="25A05B6E"/>
    <w:rsid w:val="2679592A"/>
    <w:rsid w:val="28A318BE"/>
    <w:rsid w:val="2C482EA2"/>
    <w:rsid w:val="2D2F04AA"/>
    <w:rsid w:val="2D4D1571"/>
    <w:rsid w:val="2D506D67"/>
    <w:rsid w:val="2EDE7816"/>
    <w:rsid w:val="2F32447F"/>
    <w:rsid w:val="2FFEE653"/>
    <w:rsid w:val="33B20FDF"/>
    <w:rsid w:val="34DA0600"/>
    <w:rsid w:val="376F80AD"/>
    <w:rsid w:val="3DD3167A"/>
    <w:rsid w:val="3DDF79D1"/>
    <w:rsid w:val="41605465"/>
    <w:rsid w:val="45FA4D36"/>
    <w:rsid w:val="467E780D"/>
    <w:rsid w:val="499F69C9"/>
    <w:rsid w:val="4DFB3F87"/>
    <w:rsid w:val="4F5C5D3B"/>
    <w:rsid w:val="5067020D"/>
    <w:rsid w:val="511012BA"/>
    <w:rsid w:val="54B53AA6"/>
    <w:rsid w:val="565F5787"/>
    <w:rsid w:val="57D34B2F"/>
    <w:rsid w:val="59255200"/>
    <w:rsid w:val="5AAB6B99"/>
    <w:rsid w:val="5D77A2A5"/>
    <w:rsid w:val="5E6C3269"/>
    <w:rsid w:val="68295FC1"/>
    <w:rsid w:val="69A74A08"/>
    <w:rsid w:val="6CB51A69"/>
    <w:rsid w:val="6EF33994"/>
    <w:rsid w:val="6FF9A786"/>
    <w:rsid w:val="702D39F5"/>
    <w:rsid w:val="73E55634"/>
    <w:rsid w:val="762304F4"/>
    <w:rsid w:val="77F55C50"/>
    <w:rsid w:val="7A5F145B"/>
    <w:rsid w:val="7AFB75DD"/>
    <w:rsid w:val="7BEC5966"/>
    <w:rsid w:val="7BF2F39E"/>
    <w:rsid w:val="7D3A2C5E"/>
    <w:rsid w:val="7D3F313B"/>
    <w:rsid w:val="7DE33172"/>
    <w:rsid w:val="7EBB7FF0"/>
    <w:rsid w:val="7F2E941F"/>
    <w:rsid w:val="7FA75A02"/>
    <w:rsid w:val="7FBFE8D3"/>
    <w:rsid w:val="7FDD2C56"/>
    <w:rsid w:val="7FFE6C6F"/>
    <w:rsid w:val="AFFD6786"/>
    <w:rsid w:val="BAFFC239"/>
    <w:rsid w:val="BEF764D1"/>
    <w:rsid w:val="BFFFF908"/>
    <w:rsid w:val="C62F156E"/>
    <w:rsid w:val="C75F272E"/>
    <w:rsid w:val="DDB7A895"/>
    <w:rsid w:val="DEBBBDFB"/>
    <w:rsid w:val="DFCF0569"/>
    <w:rsid w:val="DFD8CC62"/>
    <w:rsid w:val="E7F73062"/>
    <w:rsid w:val="E7FD716E"/>
    <w:rsid w:val="EB6E91B9"/>
    <w:rsid w:val="FFBF125E"/>
    <w:rsid w:val="FFBFC9EC"/>
    <w:rsid w:val="FFFF79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unhideWhenUsed/>
    <w:qFormat/>
    <w:uiPriority w:val="9"/>
    <w:pPr>
      <w:keepNext/>
      <w:keepLines/>
      <w:numPr>
        <w:ilvl w:val="2"/>
        <w:numId w:val="1"/>
      </w:numPr>
      <w:spacing w:before="260" w:after="260" w:line="415" w:lineRule="auto"/>
      <w:ind w:left="0" w:firstLine="0"/>
      <w:outlineLvl w:val="2"/>
    </w:pPr>
    <w:rPr>
      <w:b/>
      <w:bCs/>
      <w:sz w:val="32"/>
      <w:szCs w:val="32"/>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Plain Text"/>
    <w:basedOn w:val="1"/>
    <w:semiHidden/>
    <w:unhideWhenUsed/>
    <w:qFormat/>
    <w:uiPriority w:val="0"/>
    <w:rPr>
      <w:rFonts w:ascii="宋体" w:hAnsi="Courier New"/>
    </w:rPr>
  </w:style>
  <w:style w:type="paragraph" w:styleId="4">
    <w:name w:val="Body Text Indent 2"/>
    <w:link w:val="13"/>
    <w:semiHidden/>
    <w:unhideWhenUsed/>
    <w:qFormat/>
    <w:uiPriority w:val="0"/>
    <w:pPr>
      <w:widowControl w:val="0"/>
      <w:ind w:firstLine="640"/>
      <w:jc w:val="both"/>
    </w:pPr>
    <w:rPr>
      <w:rFonts w:ascii="Arial Unicode MS" w:hAnsi="Arial Unicode MS" w:eastAsia="Times New Roman" w:cs="Arial Unicode MS"/>
      <w:color w:val="000000"/>
      <w:kern w:val="2"/>
      <w:sz w:val="32"/>
      <w:szCs w:val="32"/>
      <w:u w:color="000000"/>
      <w:lang w:val="en-US" w:eastAsia="zh-CN" w:bidi="ar-SA"/>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spacing w:before="100" w:beforeAutospacing="1" w:after="100" w:afterAutospacing="1"/>
      <w:jc w:val="left"/>
    </w:pPr>
    <w:rPr>
      <w:rFonts w:cs="Times New Roman"/>
      <w:kern w:val="0"/>
      <w:sz w:val="24"/>
    </w:rPr>
  </w:style>
  <w:style w:type="character" w:customStyle="1" w:styleId="10">
    <w:name w:val="页眉 字符"/>
    <w:basedOn w:val="9"/>
    <w:link w:val="6"/>
    <w:qFormat/>
    <w:uiPriority w:val="99"/>
    <w:rPr>
      <w:sz w:val="18"/>
      <w:szCs w:val="18"/>
    </w:rPr>
  </w:style>
  <w:style w:type="character" w:customStyle="1" w:styleId="11">
    <w:name w:val="页脚 字符"/>
    <w:basedOn w:val="9"/>
    <w:link w:val="5"/>
    <w:qFormat/>
    <w:uiPriority w:val="99"/>
    <w:rPr>
      <w:sz w:val="18"/>
      <w:szCs w:val="18"/>
    </w:rPr>
  </w:style>
  <w:style w:type="paragraph" w:styleId="12">
    <w:name w:val="List Paragraph"/>
    <w:basedOn w:val="1"/>
    <w:qFormat/>
    <w:uiPriority w:val="34"/>
    <w:pPr>
      <w:ind w:firstLine="420" w:firstLineChars="200"/>
    </w:pPr>
    <w:rPr>
      <w:rFonts w:ascii="Calibri" w:hAnsi="Calibri" w:eastAsia="宋体" w:cs="Times New Roman"/>
    </w:rPr>
  </w:style>
  <w:style w:type="character" w:customStyle="1" w:styleId="13">
    <w:name w:val="正文文本缩进 2 字符"/>
    <w:basedOn w:val="9"/>
    <w:link w:val="4"/>
    <w:semiHidden/>
    <w:qFormat/>
    <w:uiPriority w:val="0"/>
    <w:rPr>
      <w:rFonts w:ascii="Arial Unicode MS" w:hAnsi="Arial Unicode MS" w:eastAsia="Times New Roman" w:cs="Arial Unicode MS"/>
      <w:color w:val="000000"/>
      <w:kern w:val="2"/>
      <w:sz w:val="32"/>
      <w:szCs w:val="32"/>
      <w:u w:color="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11</Pages>
  <Words>771</Words>
  <Characters>4400</Characters>
  <Lines>36</Lines>
  <Paragraphs>10</Paragraphs>
  <TotalTime>8</TotalTime>
  <ScaleCrop>false</ScaleCrop>
  <LinksUpToDate>false</LinksUpToDate>
  <CharactersWithSpaces>5161</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2026-02-12T14:46:00Z</dcterms:created>
  <dc:creator>Apache POI</dc:creator>
  <cp:lastModifiedBy>徐丽</cp:lastModifiedBy>
  <dcterms:modified xsi:type="dcterms:W3CDTF">2026-02-27T01:08:25Z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5B270296987547CE89A4FDDCFF5E4FDE_13</vt:lpwstr>
  </property>
</Properties>
</file>