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11D" w:rsidRDefault="00A72129">
      <w:pPr>
        <w:snapToGrid w:val="0"/>
        <w:jc w:val="center"/>
        <w:rPr>
          <w:rFonts w:ascii="彩虹小标宋" w:eastAsia="彩虹小标宋" w:hAnsi="宋体"/>
          <w:bCs/>
          <w:snapToGrid w:val="0"/>
          <w:kern w:val="0"/>
          <w:sz w:val="44"/>
          <w:szCs w:val="44"/>
        </w:rPr>
      </w:pP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关于</w:t>
      </w:r>
      <w:r w:rsidR="0076311D">
        <w:rPr>
          <w:rFonts w:ascii="彩虹小标宋" w:eastAsia="彩虹小标宋" w:hint="eastAsia"/>
          <w:sz w:val="44"/>
          <w:szCs w:val="44"/>
        </w:rPr>
        <w:t>通化分行</w:t>
      </w:r>
      <w:r w:rsidR="00A61A36" w:rsidRPr="00A61A36">
        <w:rPr>
          <w:rFonts w:ascii="彩虹小标宋" w:eastAsia="彩虹小标宋" w:hint="eastAsia"/>
          <w:sz w:val="44"/>
          <w:szCs w:val="44"/>
        </w:rPr>
        <w:t>城区（含柳河、集安、通化县）</w:t>
      </w:r>
    </w:p>
    <w:p w:rsidR="0078049F" w:rsidRDefault="00A72129">
      <w:pPr>
        <w:snapToGrid w:val="0"/>
        <w:jc w:val="center"/>
        <w:rPr>
          <w:rFonts w:ascii="彩虹小标宋" w:eastAsia="彩虹小标宋" w:hAnsi="宋体"/>
          <w:bCs/>
          <w:snapToGrid w:val="0"/>
          <w:kern w:val="0"/>
          <w:sz w:val="44"/>
          <w:szCs w:val="44"/>
        </w:rPr>
      </w:pP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押运服务</w:t>
      </w:r>
      <w:r w:rsidR="0075251C"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外包</w:t>
      </w: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44"/>
        </w:rPr>
        <w:t>项目的采购需求</w:t>
      </w:r>
    </w:p>
    <w:p w:rsidR="0078049F" w:rsidRDefault="0078049F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</w:p>
    <w:p w:rsidR="0075251C" w:rsidRDefault="0075251C" w:rsidP="0075251C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一、供应商资质要求</w:t>
      </w:r>
    </w:p>
    <w:p w:rsidR="0075251C" w:rsidRDefault="0075251C" w:rsidP="0075251C">
      <w:pPr>
        <w:ind w:firstLineChars="200" w:firstLine="640"/>
        <w:rPr>
          <w:rFonts w:ascii="彩虹粗仿宋" w:eastAsia="彩虹粗仿宋" w:hAnsi="宋体"/>
          <w:snapToGrid w:val="0"/>
          <w:kern w:val="0"/>
          <w:sz w:val="30"/>
          <w:szCs w:val="30"/>
        </w:rPr>
      </w:pPr>
      <w:r>
        <w:rPr>
          <w:rFonts w:ascii="彩虹粗仿宋" w:eastAsia="彩虹粗仿宋" w:hint="eastAsia"/>
          <w:sz w:val="32"/>
          <w:szCs w:val="32"/>
        </w:rPr>
        <w:t>（一）供应商必须</w:t>
      </w:r>
      <w:r>
        <w:rPr>
          <w:rFonts w:ascii="彩虹粗仿宋" w:eastAsia="彩虹粗仿宋" w:hAnsi="宋体" w:hint="eastAsia"/>
          <w:snapToGrid w:val="0"/>
          <w:kern w:val="0"/>
          <w:sz w:val="30"/>
          <w:szCs w:val="30"/>
        </w:rPr>
        <w:t>具备保安服务许可证。</w:t>
      </w:r>
    </w:p>
    <w:p w:rsidR="0075251C" w:rsidRDefault="0075251C" w:rsidP="0075251C">
      <w:pPr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（二）</w:t>
      </w:r>
      <w:r w:rsidR="00CD6274" w:rsidRPr="00CD6274">
        <w:rPr>
          <w:rFonts w:ascii="彩虹粗仿宋" w:eastAsia="彩虹粗仿宋" w:hint="eastAsia"/>
          <w:sz w:val="32"/>
          <w:szCs w:val="32"/>
        </w:rPr>
        <w:t>供应商需提供近三年（2022年1月1日至今）至少一个同类项目采购案例（提供加盖公章的合同扫描件）</w:t>
      </w:r>
      <w:bookmarkStart w:id="0" w:name="_GoBack"/>
      <w:bookmarkEnd w:id="0"/>
      <w:r>
        <w:rPr>
          <w:rFonts w:ascii="彩虹粗仿宋" w:eastAsia="彩虹粗仿宋" w:hint="eastAsia"/>
          <w:sz w:val="32"/>
          <w:szCs w:val="32"/>
        </w:rPr>
        <w:t>。</w:t>
      </w:r>
    </w:p>
    <w:p w:rsidR="0078049F" w:rsidRDefault="00A72129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二、服务要求</w:t>
      </w:r>
    </w:p>
    <w:p w:rsidR="0078049F" w:rsidRDefault="00A72129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（一）</w:t>
      </w:r>
      <w:r>
        <w:rPr>
          <w:rFonts w:ascii="彩虹粗仿宋" w:eastAsia="彩虹粗仿宋" w:hAnsi="Times New Roman" w:cs="Times New Roman" w:hint="eastAsia"/>
          <w:sz w:val="32"/>
          <w:szCs w:val="32"/>
        </w:rPr>
        <w:t>供应商提供的</w:t>
      </w:r>
      <w:r>
        <w:rPr>
          <w:rFonts w:ascii="彩虹粗仿宋" w:eastAsia="彩虹粗仿宋" w:hint="eastAsia"/>
          <w:sz w:val="32"/>
          <w:szCs w:val="32"/>
        </w:rPr>
        <w:t>武装押运服务应遵守《保安守护押运公司管理规定》（公通字【2017】13号）等国家和公安机关相关规定，按要求配备人员、武器和车辆等。</w:t>
      </w:r>
    </w:p>
    <w:p w:rsidR="0078049F" w:rsidRDefault="00A72129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（二）</w:t>
      </w:r>
      <w:r>
        <w:rPr>
          <w:rFonts w:ascii="彩虹粗仿宋" w:eastAsia="彩虹粗仿宋" w:hAnsi="Times New Roman" w:cs="Times New Roman" w:hint="eastAsia"/>
          <w:sz w:val="32"/>
          <w:szCs w:val="32"/>
        </w:rPr>
        <w:t>供应商应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按我行具体要求完成收集或递送委托物品服务，</w:t>
      </w:r>
      <w:r>
        <w:rPr>
          <w:rFonts w:ascii="彩虹粗仿宋" w:eastAsia="彩虹粗仿宋" w:hint="eastAsia"/>
          <w:sz w:val="32"/>
          <w:szCs w:val="32"/>
        </w:rPr>
        <w:t>能切实满足我行金库、网点、自助设备及上门客户等实际需求。</w:t>
      </w:r>
    </w:p>
    <w:p w:rsidR="0078049F" w:rsidRDefault="00A72129">
      <w:pPr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（三）</w:t>
      </w:r>
      <w:r>
        <w:rPr>
          <w:rFonts w:ascii="彩虹粗仿宋" w:eastAsia="彩虹粗仿宋" w:hAnsi="Times New Roman" w:cs="Times New Roman" w:hint="eastAsia"/>
          <w:sz w:val="32"/>
          <w:szCs w:val="32"/>
        </w:rPr>
        <w:t>供应商必须设有专门调度人员和电话，每车安装有GPS定位系统，可根据我行需求及时调整线路和就近派遣服务。公司每日安排值班人员、车辆，可提供营业时间外紧急服务。</w:t>
      </w:r>
    </w:p>
    <w:p w:rsidR="0078049F" w:rsidRDefault="00A72129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三、服务内容</w:t>
      </w:r>
    </w:p>
    <w:p w:rsidR="0078049F" w:rsidRDefault="0076311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（一）</w:t>
      </w:r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按我行具体要求完成收集或递送委托物品服务。</w:t>
      </w:r>
    </w:p>
    <w:p w:rsidR="0078049F" w:rsidRDefault="0076311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（二）</w:t>
      </w:r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完成</w:t>
      </w:r>
      <w:proofErr w:type="gramStart"/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自助钞箱提取</w:t>
      </w:r>
      <w:proofErr w:type="gramEnd"/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、装卸、递送。</w:t>
      </w:r>
    </w:p>
    <w:p w:rsidR="0078049F" w:rsidRDefault="0076311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（三）</w:t>
      </w:r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为代收款客户提供现钞运送服务。 </w:t>
      </w:r>
    </w:p>
    <w:p w:rsidR="0078049F" w:rsidRDefault="0076311D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（四）</w:t>
      </w:r>
      <w:r w:rsidR="00A72129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提供到人民银行调缴款武装押运服务。</w:t>
      </w:r>
    </w:p>
    <w:p w:rsidR="0078049F" w:rsidRDefault="00A72129">
      <w:pPr>
        <w:adjustRightInd w:val="0"/>
        <w:snapToGrid w:val="0"/>
        <w:spacing w:line="580" w:lineRule="exact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四、服务团队</w:t>
      </w:r>
    </w:p>
    <w:p w:rsidR="0078049F" w:rsidRDefault="00A72129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Times New Roman" w:cs="Times New Roman" w:hint="eastAsia"/>
          <w:sz w:val="32"/>
          <w:szCs w:val="32"/>
        </w:rPr>
        <w:lastRenderedPageBreak/>
        <w:t>入选供应商需设有专门调度人员和电话，每车安装有GPS定位系统，可根据我行需求及时调整线路和就近派遣服务。公司每日安排值班人员、车辆，可提供营业时间外紧急服务。</w:t>
      </w:r>
    </w:p>
    <w:p w:rsidR="0078049F" w:rsidRDefault="00A72129">
      <w:pPr>
        <w:adjustRightInd w:val="0"/>
        <w:snapToGrid w:val="0"/>
        <w:spacing w:line="360" w:lineRule="auto"/>
        <w:ind w:firstLineChars="200" w:firstLine="643"/>
        <w:rPr>
          <w:rFonts w:ascii="彩虹黑体" w:eastAsia="彩虹黑体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五、服务质量要求</w:t>
      </w:r>
    </w:p>
    <w:p w:rsidR="0078049F" w:rsidRDefault="00A72129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供应商要严格按我行要求组织押运服务，按时、保质、保量、安全完成收集、递送任务。按需求合理编制押运线路。</w:t>
      </w:r>
    </w:p>
    <w:p w:rsidR="0078049F" w:rsidRDefault="00A72129">
      <w:pPr>
        <w:adjustRightInd w:val="0"/>
        <w:snapToGrid w:val="0"/>
        <w:spacing w:line="360" w:lineRule="auto"/>
        <w:ind w:firstLineChars="200" w:firstLine="643"/>
        <w:rPr>
          <w:rFonts w:ascii="彩虹粗仿宋" w:eastAsia="彩虹粗仿宋" w:hAnsi="宋体" w:cs="Times New Roman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六、服务数量要求</w:t>
      </w:r>
    </w:p>
    <w:p w:rsidR="0078049F" w:rsidRDefault="00A72129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供应商要根据我行网点、自助和上门客户数量，安全合理的配备车辆、押运人员。</w:t>
      </w:r>
    </w:p>
    <w:p w:rsidR="0078049F" w:rsidRDefault="00A72129">
      <w:pPr>
        <w:ind w:firstLineChars="200" w:firstLine="643"/>
        <w:rPr>
          <w:rFonts w:ascii="彩虹黑体" w:eastAsia="彩虹黑体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snapToGrid w:val="0"/>
          <w:kern w:val="0"/>
          <w:sz w:val="32"/>
          <w:szCs w:val="32"/>
        </w:rPr>
        <w:t>七、服务供应安排</w:t>
      </w:r>
    </w:p>
    <w:p w:rsidR="0078049F" w:rsidRDefault="0076311D">
      <w:pPr>
        <w:ind w:firstLineChars="200" w:firstLine="640"/>
        <w:rPr>
          <w:rFonts w:ascii="彩虹粗仿宋" w:eastAsia="彩虹粗仿宋" w:hAnsi="宋体" w:cs="Times New Roman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（一）</w:t>
      </w:r>
      <w:r w:rsidR="00A72129">
        <w:rPr>
          <w:rFonts w:ascii="彩虹粗仿宋" w:eastAsia="彩虹粗仿宋" w:hAnsi="宋体" w:cs="Times New Roman" w:hint="eastAsia"/>
          <w:sz w:val="32"/>
          <w:szCs w:val="32"/>
        </w:rPr>
        <w:t>按我行具体营业时间安排完成收集或递送服务。</w:t>
      </w:r>
    </w:p>
    <w:p w:rsidR="0078049F" w:rsidRDefault="0076311D">
      <w:pPr>
        <w:spacing w:line="360" w:lineRule="auto"/>
        <w:ind w:firstLineChars="200" w:firstLine="640"/>
        <w:rPr>
          <w:rFonts w:ascii="彩虹粗仿宋" w:eastAsia="彩虹粗仿宋" w:hAnsi="宋体" w:cs="Times New Roman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（二）</w:t>
      </w:r>
      <w:r w:rsidR="00A72129">
        <w:rPr>
          <w:rFonts w:ascii="彩虹粗仿宋" w:eastAsia="彩虹粗仿宋" w:hAnsi="宋体" w:cs="Times New Roman" w:hint="eastAsia"/>
          <w:sz w:val="32"/>
          <w:szCs w:val="32"/>
        </w:rPr>
        <w:t>按我行自助</w:t>
      </w:r>
      <w:proofErr w:type="gramStart"/>
      <w:r w:rsidR="00A72129">
        <w:rPr>
          <w:rFonts w:ascii="彩虹粗仿宋" w:eastAsia="彩虹粗仿宋" w:hAnsi="宋体" w:cs="Times New Roman" w:hint="eastAsia"/>
          <w:sz w:val="32"/>
          <w:szCs w:val="32"/>
        </w:rPr>
        <w:t>加钞计划</w:t>
      </w:r>
      <w:proofErr w:type="gramEnd"/>
      <w:r w:rsidR="00A72129">
        <w:rPr>
          <w:rFonts w:ascii="彩虹粗仿宋" w:eastAsia="彩虹粗仿宋" w:hAnsi="宋体" w:cs="Times New Roman" w:hint="eastAsia"/>
          <w:sz w:val="32"/>
          <w:szCs w:val="32"/>
        </w:rPr>
        <w:t>完成</w:t>
      </w:r>
      <w:proofErr w:type="gramStart"/>
      <w:r w:rsidR="00A72129">
        <w:rPr>
          <w:rFonts w:ascii="彩虹粗仿宋" w:eastAsia="彩虹粗仿宋" w:hAnsi="宋体" w:cs="Times New Roman" w:hint="eastAsia"/>
          <w:sz w:val="32"/>
          <w:szCs w:val="32"/>
        </w:rPr>
        <w:t>自助钞箱提取</w:t>
      </w:r>
      <w:proofErr w:type="gramEnd"/>
      <w:r w:rsidR="00A72129">
        <w:rPr>
          <w:rFonts w:ascii="彩虹粗仿宋" w:eastAsia="彩虹粗仿宋" w:hAnsi="宋体" w:cs="Times New Roman" w:hint="eastAsia"/>
          <w:sz w:val="32"/>
          <w:szCs w:val="32"/>
        </w:rPr>
        <w:t>、装卸、递送。</w:t>
      </w:r>
    </w:p>
    <w:p w:rsidR="0078049F" w:rsidRDefault="0076311D">
      <w:pPr>
        <w:ind w:firstLineChars="200" w:firstLine="640"/>
        <w:rPr>
          <w:rFonts w:ascii="彩虹粗仿宋" w:eastAsia="彩虹粗仿宋" w:hAnsi="宋体" w:cs="Times New Roman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（三）</w:t>
      </w:r>
      <w:r w:rsidR="00A72129">
        <w:rPr>
          <w:rFonts w:ascii="彩虹粗仿宋" w:eastAsia="彩虹粗仿宋" w:hAnsi="宋体" w:cs="Times New Roman" w:hint="eastAsia"/>
          <w:sz w:val="32"/>
          <w:szCs w:val="32"/>
        </w:rPr>
        <w:t>按我行计划代收款客户提供现钞运送服务。</w:t>
      </w:r>
    </w:p>
    <w:p w:rsidR="0078049F" w:rsidRDefault="0076311D">
      <w:pPr>
        <w:ind w:firstLineChars="200" w:firstLine="640"/>
        <w:rPr>
          <w:rFonts w:ascii="彩虹粗仿宋" w:eastAsia="彩虹粗仿宋" w:hAnsi="宋体" w:cs="Times New Roman"/>
          <w:bCs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（四）</w:t>
      </w:r>
      <w:r w:rsidR="00A72129">
        <w:rPr>
          <w:rFonts w:ascii="彩虹粗仿宋" w:eastAsia="彩虹粗仿宋" w:hAnsi="宋体" w:cs="Times New Roman" w:hint="eastAsia"/>
          <w:bCs/>
          <w:sz w:val="32"/>
          <w:szCs w:val="32"/>
        </w:rPr>
        <w:t>按我行需求提供延时服务和其他临时性服务。</w:t>
      </w:r>
    </w:p>
    <w:p w:rsidR="0078049F" w:rsidRDefault="0078049F">
      <w:pPr>
        <w:spacing w:line="580" w:lineRule="exact"/>
        <w:rPr>
          <w:rFonts w:ascii="彩虹粗仿宋" w:eastAsia="彩虹粗仿宋"/>
          <w:sz w:val="32"/>
          <w:szCs w:val="32"/>
        </w:rPr>
      </w:pPr>
    </w:p>
    <w:p w:rsidR="0078049F" w:rsidRDefault="0078049F">
      <w:pPr>
        <w:spacing w:line="580" w:lineRule="exact"/>
      </w:pPr>
    </w:p>
    <w:sectPr w:rsidR="0078049F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79F" w:rsidRDefault="0019679F" w:rsidP="0075251C">
      <w:r>
        <w:separator/>
      </w:r>
    </w:p>
  </w:endnote>
  <w:endnote w:type="continuationSeparator" w:id="0">
    <w:p w:rsidR="0019679F" w:rsidRDefault="0019679F" w:rsidP="00752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79F" w:rsidRDefault="0019679F" w:rsidP="0075251C">
      <w:r>
        <w:separator/>
      </w:r>
    </w:p>
  </w:footnote>
  <w:footnote w:type="continuationSeparator" w:id="0">
    <w:p w:rsidR="0019679F" w:rsidRDefault="0019679F" w:rsidP="007525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D57"/>
    <w:rsid w:val="00012826"/>
    <w:rsid w:val="000926A1"/>
    <w:rsid w:val="000D2425"/>
    <w:rsid w:val="0019679F"/>
    <w:rsid w:val="001F6FEB"/>
    <w:rsid w:val="00271251"/>
    <w:rsid w:val="002B11AE"/>
    <w:rsid w:val="00382448"/>
    <w:rsid w:val="00470D0F"/>
    <w:rsid w:val="00493486"/>
    <w:rsid w:val="00493A47"/>
    <w:rsid w:val="0053706B"/>
    <w:rsid w:val="00625E33"/>
    <w:rsid w:val="0075251C"/>
    <w:rsid w:val="0076311D"/>
    <w:rsid w:val="0078049F"/>
    <w:rsid w:val="007808B9"/>
    <w:rsid w:val="007A0F77"/>
    <w:rsid w:val="00845279"/>
    <w:rsid w:val="008C6F5D"/>
    <w:rsid w:val="00906C05"/>
    <w:rsid w:val="00A059FC"/>
    <w:rsid w:val="00A3262E"/>
    <w:rsid w:val="00A61A36"/>
    <w:rsid w:val="00A72129"/>
    <w:rsid w:val="00BA12A3"/>
    <w:rsid w:val="00BC2353"/>
    <w:rsid w:val="00CA1345"/>
    <w:rsid w:val="00CD6274"/>
    <w:rsid w:val="00D36332"/>
    <w:rsid w:val="00F01758"/>
    <w:rsid w:val="00F14308"/>
    <w:rsid w:val="00F20D57"/>
    <w:rsid w:val="00F376D1"/>
    <w:rsid w:val="00F47138"/>
    <w:rsid w:val="00F64D6A"/>
    <w:rsid w:val="02A155E9"/>
    <w:rsid w:val="0BCC5275"/>
    <w:rsid w:val="1A9845D9"/>
    <w:rsid w:val="2C953C18"/>
    <w:rsid w:val="2CFE6F5D"/>
    <w:rsid w:val="375071CA"/>
    <w:rsid w:val="403E6834"/>
    <w:rsid w:val="5AFF2349"/>
    <w:rsid w:val="61E821B0"/>
    <w:rsid w:val="730833A3"/>
    <w:rsid w:val="75522789"/>
    <w:rsid w:val="75961B65"/>
    <w:rsid w:val="7FCE3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黑体"/>
      <w:kern w:val="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黑体"/>
      <w:kern w:val="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王景岩</cp:lastModifiedBy>
  <cp:revision>2</cp:revision>
  <dcterms:created xsi:type="dcterms:W3CDTF">2025-11-24T22:50:00Z</dcterms:created>
  <dcterms:modified xsi:type="dcterms:W3CDTF">2025-11-24T22:50:00Z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A68EA2AAADE4436ABE3D3D9676D2F4D8_13</vt:lpwstr>
  </property>
</Properties>
</file>