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彩虹小标宋" w:hAnsi="宋体" w:eastAsia="彩虹小标宋"/>
          <w:snapToGrid w:val="0"/>
          <w:kern w:val="0"/>
          <w:sz w:val="36"/>
          <w:szCs w:val="36"/>
        </w:rPr>
      </w:pPr>
      <w:r>
        <w:rPr>
          <w:rFonts w:hint="eastAsia" w:ascii="彩虹小标宋" w:hAnsi="宋体" w:eastAsia="彩虹小标宋"/>
          <w:snapToGrid w:val="0"/>
          <w:kern w:val="0"/>
          <w:sz w:val="36"/>
          <w:szCs w:val="36"/>
        </w:rPr>
        <w:t>采购需求</w:t>
      </w:r>
    </w:p>
    <w:p>
      <w:pPr>
        <w:adjustRightInd w:val="0"/>
        <w:snapToGrid w:val="0"/>
        <w:spacing w:line="360" w:lineRule="auto"/>
        <w:rPr>
          <w:rFonts w:ascii="彩虹粗仿宋" w:hAnsi="宋体" w:eastAsia="彩虹粗仿宋"/>
          <w:sz w:val="32"/>
          <w:szCs w:val="32"/>
        </w:rPr>
      </w:pP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一、系统背景说明</w:t>
      </w:r>
    </w:p>
    <w:p>
      <w:pPr>
        <w:adjustRightInd w:val="0"/>
        <w:snapToGrid w:val="0"/>
        <w:spacing w:line="360" w:lineRule="auto"/>
        <w:ind w:firstLine="640" w:firstLineChars="200"/>
        <w:rPr>
          <w:rFonts w:ascii="彩虹粗仿宋" w:hAnsi="宋体" w:eastAsia="彩虹粗仿宋"/>
          <w:sz w:val="32"/>
          <w:szCs w:val="32"/>
        </w:rPr>
      </w:pPr>
      <w:r>
        <w:rPr>
          <w:rFonts w:hint="eastAsia" w:ascii="彩虹粗仿宋" w:hAnsi="宋体" w:eastAsia="彩虹粗仿宋" w:cs="宋体"/>
          <w:color w:val="000000"/>
          <w:kern w:val="0"/>
          <w:sz w:val="32"/>
          <w:szCs w:val="32"/>
        </w:rPr>
        <w:t>2020年，我行与沈阳市城乡建设局合作“沈阳市建筑工人实名制平台”项目，代理沈阳市农民工代发工资业务，合作期 3年，已于 2023年到期。根据沈阳市城乡建设局发函要求，我行继续使用该平台承办沈阳地区农民工代发工资业务，需向平台供应商支付平台运营费。</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二、维护工作的范围、内容、期限等</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（一）系统日常维护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系统首要维护是信息化系统的日常维护，系统支撑软硬件主要包括 F 服务器、存储、 网络、安全设备及数据库软件、中间件等基础软硬件设施。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1.服务器系统维护主要包括信息处目前在用的各类服务器:数据库服务器、应用服务器、WEB/网管/备份服务器、门户网站、防病毒服务器等。具体服务内容包括: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(1)软件应用维护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(2)运行性能监控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(3)服务器磁盘空间检查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(4)服务器系统漏洞修补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(5)系统垃圾清理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(6)记录与报告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2.存储系统维护主要包括:磁盘阵列、磁带库等的管理和维护工作。具体服务内容包括: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(1)存储设备配置管理服务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(2)备份作业检查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(3)备份数据恢复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（二）应急响应要求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应急状态的安全值守、响皮工作，主要是系统应急响应、重大安全故障处理确保系统出 现安全事件时快速反应、及时处理,降低系统安全问题对工作的影响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1.安全巡检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安全巡检要求深入现场，了解情况:质检服务内容中的各类安全设备，了解安全设备运 行情况，仔细观察各个安全节点的可靠性，并综合安全巡检情况，定制安全策略。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2.安全监控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安全监控要求对服务内容进行监控，在安全环境产生变化时，及时更新安全策略，在现 有设备和网络情况有改变的时候，快速制定，针对更新后设备环境的安全策略，并实施部署。避免因设备变更而带来的安全风险。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3.安全通告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定期发布安全通告，对互联网上出现新型病毒或者新出现痛洞并且部分修补的情况下，制作安全通告及时告知相关运维人员，增强对于新型病毒和痛洞的防御力。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系统设备维修及保养服务内容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非故障时期对系统功能性能测试等日常保养工作，具体如下: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(1)定期用测试软件对服务器 CPU 性能进行压力测试，并给予打分;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(2)定期用测试软件对服务器内存读取速度进行测试，并给予打分;(3)定期用测试软件对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服务器硬盘 I/0 能力进行测试，并给予打分;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检查出故障的按第一条进行相应处理，无故障但是在性能测试中分数较低者，提出相应更换或者维修建议。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运维团队每年定期对服务器进行一次除尘工作，既提高服务器的散热能力，也可避免由 于微尘造成的服务器线路不通、性能降低或短路等危险。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（一）日常运维服务针对定时工作日制度，为客户提供系统级的日常维护、定期巡检、 性能测试故障排查等服务。具体内容包括: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1.工作日服务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通过对系统运行日志的分析提前发现并排除可能发生的潜在故障，并在全部维护服务团队支持下，在1 小时内排除普通故障，2 小时内排除较大故障，4 小时内排除重大故障，24 小时内排除特大故障。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2.故障响应服务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除了现场值守服务方式外，同时，提供 7x24 小时故障响应服务具体包括:主要系统设备出现故障时，15 分钟内响应，当现场维护工程师或节假日值班维护工程师无法排除故障时，1 小时内中心派专业工程师赶赴现场进行故障诊断及处理，在!小时内排除普通故障，2 小时内排除较大故障，4 小时内排除重大故障，24 小时内排除特大故障。 </w:t>
      </w:r>
    </w:p>
    <w:p>
      <w:pPr>
        <w:adjustRightInd w:val="0"/>
        <w:snapToGrid w:val="0"/>
        <w:spacing w:line="360" w:lineRule="auto"/>
        <w:rPr>
          <w:rFonts w:hint="eastAsia" w:ascii="彩虹粗仿宋" w:hAnsi="宋体" w:eastAsia="彩虹粗仿宋"/>
          <w:sz w:val="32"/>
          <w:szCs w:val="32"/>
        </w:rPr>
      </w:pPr>
      <w:r>
        <w:rPr>
          <w:rFonts w:hint="eastAsia" w:ascii="彩虹粗仿宋" w:hAnsi="宋体" w:eastAsia="彩虹粗仿宋"/>
          <w:sz w:val="32"/>
          <w:szCs w:val="32"/>
        </w:rPr>
        <w:t xml:space="preserve">一般故障，正常工作日内响应。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3.其他时间及夜间服务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当系统在非工作日出现异常时，维护团队现场人员将在 1 小时内排除系统普通故障，特大故障将在 24 小时内处理完毕。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具体联系方式包括:通过维护团队提供的 7x24 小时响应服务热线;现场维护人员通过移动通信网络(当运维管理系统具备短信故障报警通知功能时)接收到系统报警信息;或维护人员接到服务请求电话时。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4.月度检查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每月对各系统及设备进行检查，进行安全系统、防病毒系统检查，进行洞扫描，并对检查中存在的故障及安全隐患进行处理。每月第一周向用户单位提交上月的《月度巡检报告》，报请用户单位审批签署。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5.季度检查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每季度对由维护团队的专业维护队伍对所有设备进行安全评估和风险分析，提交完整的安全状况评估报告，分析存在的安全洞情况，提出《整改方案和建议》。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6.年度检查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每年由维护团队组织相关的专家(含硬件和软件)对整个系统进行安全检查对每个硬件设备使用状态进行风险评估，并对下一年可能存在的问题进行风险预测、对每个设备的状态出具使用报告。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三、运维服务报告内容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供应商维护团队定期提供服务报告，服务期结束前应提供服务年报，并对每-次重大故障和问题的原因、解决方法、完成情况等形成专门报告，及时报送用户部门和服务管理部门。在运维服务过程中将产生不限于以下的记录和报告: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(1)日常维护报告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(2)系统巡检日志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(3)系统维护记录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(4)系统优化记录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(5)各类优化的管理制度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(6)故障分析处理记录 </w:t>
      </w:r>
    </w:p>
    <w:p>
      <w:pPr>
        <w:adjustRightInd w:val="0"/>
        <w:snapToGrid w:val="0"/>
        <w:spacing w:line="360" w:lineRule="auto"/>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 xml:space="preserve">(7)故障整改方案和建议 </w:t>
      </w:r>
    </w:p>
    <w:p>
      <w:pPr>
        <w:adjustRightInd w:val="0"/>
        <w:snapToGrid w:val="0"/>
        <w:spacing w:line="360" w:lineRule="auto"/>
        <w:ind w:firstLine="640" w:firstLineChars="200"/>
        <w:rPr>
          <w:rFonts w:ascii="彩虹粗仿宋" w:hAnsi="宋体" w:eastAsia="彩虹粗仿宋"/>
          <w:sz w:val="32"/>
          <w:szCs w:val="32"/>
        </w:rPr>
      </w:pPr>
      <w:r>
        <w:rPr>
          <w:rFonts w:hint="eastAsia" w:ascii="彩虹粗仿宋" w:hAnsi="宋体" w:eastAsia="彩虹粗仿宋"/>
          <w:sz w:val="32"/>
          <w:szCs w:val="32"/>
        </w:rPr>
        <w:t>(8)重大故障记录报告三、维护工作方式（现场、热线、远程控制）。</w:t>
      </w:r>
    </w:p>
    <w:p>
      <w:pPr>
        <w:adjustRightInd w:val="0"/>
        <w:snapToGrid w:val="0"/>
        <w:spacing w:line="360" w:lineRule="auto"/>
        <w:ind w:firstLine="640" w:firstLineChars="200"/>
        <w:rPr>
          <w:rFonts w:ascii="彩虹粗仿宋" w:hAnsi="宋体" w:eastAsia="彩虹粗仿宋"/>
          <w:sz w:val="32"/>
          <w:szCs w:val="32"/>
        </w:rPr>
      </w:pPr>
      <w:r>
        <w:rPr>
          <w:rFonts w:hint="eastAsia" w:ascii="彩虹粗仿宋" w:hAnsi="宋体" w:eastAsia="彩虹粗仿宋"/>
          <w:sz w:val="32"/>
          <w:szCs w:val="32"/>
        </w:rPr>
        <w:t>四、故障事件级别定义及响应处理的承诺。</w:t>
      </w:r>
    </w:p>
    <w:p>
      <w:pPr>
        <w:adjustRightInd w:val="0"/>
        <w:snapToGrid w:val="0"/>
        <w:spacing w:line="360" w:lineRule="auto"/>
        <w:ind w:firstLine="640" w:firstLineChars="200"/>
        <w:rPr>
          <w:rFonts w:ascii="彩虹粗仿宋" w:hAnsi="宋体" w:eastAsia="彩虹粗仿宋"/>
          <w:sz w:val="32"/>
          <w:szCs w:val="32"/>
        </w:rPr>
      </w:pPr>
      <w:r>
        <w:rPr>
          <w:rFonts w:hint="eastAsia" w:ascii="彩虹粗仿宋" w:hAnsi="宋体" w:eastAsia="彩虹粗仿宋"/>
          <w:sz w:val="32"/>
          <w:szCs w:val="32"/>
        </w:rPr>
        <w:t>五、供应商维护服务人员的数量、资质经验、角色等方面的要求。</w:t>
      </w:r>
    </w:p>
    <w:p>
      <w:pPr>
        <w:adjustRightInd w:val="0"/>
        <w:snapToGrid w:val="0"/>
        <w:spacing w:line="360" w:lineRule="auto"/>
        <w:ind w:firstLine="640" w:firstLineChars="200"/>
        <w:rPr>
          <w:rFonts w:ascii="彩虹粗仿宋" w:hAnsi="宋体" w:eastAsia="彩虹粗仿宋"/>
          <w:sz w:val="32"/>
          <w:szCs w:val="32"/>
        </w:rPr>
      </w:pPr>
      <w:r>
        <w:rPr>
          <w:rFonts w:hint="eastAsia" w:ascii="彩虹粗仿宋" w:hAnsi="宋体" w:eastAsia="彩虹粗仿宋"/>
          <w:sz w:val="32"/>
          <w:szCs w:val="32"/>
        </w:rPr>
        <w:t>六、供应商人员与建行相关部门在系统维护工作中的关系。</w:t>
      </w:r>
    </w:p>
    <w:p>
      <w:pPr>
        <w:adjustRightInd w:val="0"/>
        <w:snapToGrid w:val="0"/>
        <w:spacing w:line="360" w:lineRule="auto"/>
        <w:ind w:firstLine="640" w:firstLineChars="200"/>
        <w:rPr>
          <w:rFonts w:ascii="彩虹粗仿宋" w:hAnsi="宋体" w:eastAsia="彩虹粗仿宋"/>
          <w:sz w:val="32"/>
          <w:szCs w:val="32"/>
        </w:rPr>
      </w:pPr>
      <w:r>
        <w:rPr>
          <w:rFonts w:hint="eastAsia" w:ascii="彩虹粗仿宋" w:hAnsi="宋体" w:eastAsia="彩虹粗仿宋"/>
          <w:sz w:val="32"/>
          <w:szCs w:val="32"/>
        </w:rPr>
        <w:t>七、工作成果要求，包括保密要求、最终提交文档要求、验收标准及验收流程等。</w:t>
      </w:r>
    </w:p>
    <w:p>
      <w:pPr>
        <w:adjustRightInd w:val="0"/>
        <w:snapToGrid w:val="0"/>
        <w:spacing w:line="360" w:lineRule="auto"/>
        <w:ind w:firstLine="640" w:firstLineChars="200"/>
        <w:rPr>
          <w:rFonts w:ascii="彩虹粗仿宋" w:hAnsi="宋体" w:eastAsia="彩虹粗仿宋"/>
          <w:sz w:val="32"/>
          <w:szCs w:val="32"/>
        </w:rPr>
      </w:pPr>
      <w:r>
        <w:rPr>
          <w:rFonts w:hint="eastAsia" w:ascii="彩虹粗仿宋" w:hAnsi="宋体" w:eastAsia="彩虹粗仿宋"/>
          <w:sz w:val="32"/>
          <w:szCs w:val="32"/>
        </w:rPr>
        <w:t>八、其他要求，如：问题处理流程的说明、系统运行日志和运行报告的内容要求等。</w:t>
      </w:r>
    </w:p>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方正宋体-人口信息-P2"/>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方正宋体-人口信息-P2"/>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仿宋">
    <w:altName w:val="宋体"/>
    <w:panose1 w:val="02010609060101010101"/>
    <w:charset w:val="86"/>
    <w:family w:val="modern"/>
    <w:pitch w:val="default"/>
    <w:sig w:usb0="00000000" w:usb1="00000000" w:usb2="00000016" w:usb3="00000000" w:csb0="00040001" w:csb1="00000000"/>
  </w:font>
  <w:font w:name="彩虹粗仿宋">
    <w:panose1 w:val="03000509000000000000"/>
    <w:charset w:val="86"/>
    <w:family w:val="script"/>
    <w:pitch w:val="default"/>
    <w:sig w:usb0="00000001" w:usb1="080E0000" w:usb2="00000000" w:usb3="00000000" w:csb0="00040000" w:csb1="00000000"/>
  </w:font>
  <w:font w:name="彩虹小标宋">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BFBAB9"/>
    <w:rsid w:val="1BBB114B"/>
    <w:rsid w:val="277320EA"/>
    <w:rsid w:val="2F7F8FAE"/>
    <w:rsid w:val="32F73821"/>
    <w:rsid w:val="3B79423D"/>
    <w:rsid w:val="3F6B63C7"/>
    <w:rsid w:val="3FDFCF32"/>
    <w:rsid w:val="3FFFECB7"/>
    <w:rsid w:val="4377E4F4"/>
    <w:rsid w:val="4F975673"/>
    <w:rsid w:val="53FD1092"/>
    <w:rsid w:val="577F7CA0"/>
    <w:rsid w:val="57FC994C"/>
    <w:rsid w:val="59F5571D"/>
    <w:rsid w:val="5DFB4CAC"/>
    <w:rsid w:val="5EEF8D1C"/>
    <w:rsid w:val="5F3BF836"/>
    <w:rsid w:val="67EFF1B7"/>
    <w:rsid w:val="6F7FF2EF"/>
    <w:rsid w:val="6FBFC2C1"/>
    <w:rsid w:val="6FDA31CE"/>
    <w:rsid w:val="6FF5DE8D"/>
    <w:rsid w:val="6FFF798E"/>
    <w:rsid w:val="71FB987A"/>
    <w:rsid w:val="71FFD3E8"/>
    <w:rsid w:val="74FF5952"/>
    <w:rsid w:val="76431A50"/>
    <w:rsid w:val="76FD3AB5"/>
    <w:rsid w:val="770F3F80"/>
    <w:rsid w:val="7A7CB05A"/>
    <w:rsid w:val="7B91465D"/>
    <w:rsid w:val="7BDAC17C"/>
    <w:rsid w:val="7DEF3287"/>
    <w:rsid w:val="7E4B5A67"/>
    <w:rsid w:val="7FBB8DF6"/>
    <w:rsid w:val="7FD74959"/>
    <w:rsid w:val="7FE32C0F"/>
    <w:rsid w:val="7FF3914B"/>
    <w:rsid w:val="7FFF7274"/>
    <w:rsid w:val="85FFA33A"/>
    <w:rsid w:val="9AFF929E"/>
    <w:rsid w:val="AC7520C9"/>
    <w:rsid w:val="AFDF6B1B"/>
    <w:rsid w:val="B7878D27"/>
    <w:rsid w:val="B7BEF8DA"/>
    <w:rsid w:val="B7F7DC2E"/>
    <w:rsid w:val="B8FF1A35"/>
    <w:rsid w:val="BCFF9CBA"/>
    <w:rsid w:val="BF7F0DA4"/>
    <w:rsid w:val="BFF619DE"/>
    <w:rsid w:val="BFFEF8F9"/>
    <w:rsid w:val="BFFF34A0"/>
    <w:rsid w:val="CDFF9C3D"/>
    <w:rsid w:val="CEBE0AD7"/>
    <w:rsid w:val="D69B6E36"/>
    <w:rsid w:val="D8FB063B"/>
    <w:rsid w:val="DDCBA64F"/>
    <w:rsid w:val="DE8303DE"/>
    <w:rsid w:val="DF3B705D"/>
    <w:rsid w:val="DFBFC805"/>
    <w:rsid w:val="DFFE5471"/>
    <w:rsid w:val="DFFFE599"/>
    <w:rsid w:val="E1F1BB84"/>
    <w:rsid w:val="EBDF94AB"/>
    <w:rsid w:val="ECEF2A34"/>
    <w:rsid w:val="EDF59541"/>
    <w:rsid w:val="EE37EFC6"/>
    <w:rsid w:val="EF5F3D0C"/>
    <w:rsid w:val="EFDDC457"/>
    <w:rsid w:val="EFE78333"/>
    <w:rsid w:val="F7DBDD0E"/>
    <w:rsid w:val="F7EF6287"/>
    <w:rsid w:val="F7F40B0B"/>
    <w:rsid w:val="F7FF34C4"/>
    <w:rsid w:val="FB5DD1D4"/>
    <w:rsid w:val="FB7F858B"/>
    <w:rsid w:val="FB7FF1B9"/>
    <w:rsid w:val="FD1D40E9"/>
    <w:rsid w:val="FD2F6BAC"/>
    <w:rsid w:val="FD6FA161"/>
    <w:rsid w:val="FDB9C63F"/>
    <w:rsid w:val="FEFFBAF2"/>
    <w:rsid w:val="FF7EAD05"/>
    <w:rsid w:val="FFCFD4FA"/>
    <w:rsid w:val="FFD31265"/>
    <w:rsid w:val="FFE77834"/>
    <w:rsid w:val="FFFAD634"/>
    <w:rsid w:val="FFFC5235"/>
    <w:rsid w:val="FFFF5F15"/>
    <w:rsid w:val="FFFF7C14"/>
    <w:rsid w:val="FFFF8C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index 4"/>
    <w:basedOn w:val="1"/>
    <w:next w:val="1"/>
    <w:qFormat/>
    <w:uiPriority w:val="0"/>
    <w:pPr>
      <w:ind w:left="600" w:leftChars="600"/>
    </w:pPr>
    <w:rPr>
      <w:rFonts w:ascii="Times New Roman" w:hAnsi="Times New Roman" w:eastAsia="宋体" w:cs="Times New Roman"/>
      <w:szCs w:val="24"/>
    </w:rPr>
  </w:style>
  <w:style w:type="paragraph" w:styleId="3">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6">
    <w:name w:val="Strong"/>
    <w:basedOn w:val="5"/>
    <w:qFormat/>
    <w:uiPriority w:val="0"/>
    <w:rPr>
      <w:b/>
    </w:rPr>
  </w:style>
  <w:style w:type="paragraph" w:customStyle="1" w:styleId="7">
    <w:name w:val="Normal_4"/>
    <w:qFormat/>
    <w:uiPriority w:val="0"/>
    <w:pPr>
      <w:widowControl w:val="0"/>
      <w:jc w:val="both"/>
    </w:pPr>
    <w:rPr>
      <w:rFonts w:ascii="Calibri" w:hAnsi="Calibri" w:eastAsia="仿宋" w:cs="Calibri"/>
      <w:kern w:val="2"/>
      <w:sz w:val="21"/>
      <w:szCs w:val="24"/>
      <w:lang w:val="en-US" w:eastAsia="zh-CN" w:bidi="ar-SA"/>
    </w:rPr>
  </w:style>
  <w:style w:type="paragraph" w:styleId="8">
    <w:name w:val="List Paragraph"/>
    <w:basedOn w:val="1"/>
    <w:qFormat/>
    <w:uiPriority w:val="34"/>
    <w:pPr>
      <w:ind w:firstLine="420" w:firstLineChars="200"/>
    </w:pPr>
  </w:style>
  <w:style w:type="character" w:customStyle="1" w:styleId="9">
    <w:name w:val="fontstyle01"/>
    <w:basedOn w:val="5"/>
    <w:qFormat/>
    <w:uiPriority w:val="0"/>
    <w:rPr>
      <w:rFonts w:hint="eastAsia" w:ascii="宋体" w:hAnsi="宋体" w:eastAsia="宋体"/>
      <w:color w:val="000000"/>
      <w:sz w:val="30"/>
      <w:szCs w:val="30"/>
    </w:rPr>
  </w:style>
  <w:style w:type="character" w:customStyle="1" w:styleId="10">
    <w:name w:val="fontstyle21"/>
    <w:basedOn w:val="5"/>
    <w:qFormat/>
    <w:uiPriority w:val="0"/>
    <w:rPr>
      <w:rFonts w:hint="default" w:ascii="Courier New" w:hAnsi="Courier New" w:cs="Courier New"/>
      <w:color w:val="000000"/>
      <w:sz w:val="30"/>
      <w:szCs w:val="3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2023-12-30T17:42:00Z</dcterms:created>
  <dc:creator>ccb</dc:creator>
  <cp:lastModifiedBy>ccb</cp:lastModifiedBy>
  <dcterms:modified xsi:type="dcterms:W3CDTF">2025-10-24T16:32:09Z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50A3C3F71A421AD3185A856536BFB20E</vt:lpwstr>
  </property>
</Properties>
</file>