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一、项目</w:t>
      </w:r>
      <w:r>
        <w:rPr>
          <w:rFonts w:ascii="彩虹粗仿宋" w:hAnsi="宋体" w:eastAsia="彩虹粗仿宋" w:cs="Times New Roman"/>
          <w:snapToGrid w:val="0"/>
          <w:kern w:val="0"/>
          <w:sz w:val="32"/>
          <w:szCs w:val="32"/>
        </w:rPr>
        <w:t>名称</w:t>
      </w:r>
      <w:r>
        <w:rPr>
          <w:rFonts w:hint="eastAsia" w:ascii="彩虹粗仿宋" w:hAnsi="宋体" w:eastAsia="彩虹粗仿宋" w:cs="Times New Roman"/>
          <w:snapToGrid w:val="0"/>
          <w:kern w:val="0"/>
          <w:sz w:val="32"/>
          <w:szCs w:val="32"/>
        </w:rPr>
        <w:t>、租入物业地址、租赁期限</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1、项目</w:t>
      </w:r>
      <w:r>
        <w:rPr>
          <w:rFonts w:ascii="彩虹粗仿宋" w:hAnsi="宋体" w:eastAsia="彩虹粗仿宋" w:cs="Times New Roman"/>
          <w:snapToGrid w:val="0"/>
          <w:kern w:val="0"/>
          <w:sz w:val="28"/>
          <w:szCs w:val="28"/>
        </w:rPr>
        <w:t>名称</w:t>
      </w:r>
      <w:r>
        <w:rPr>
          <w:rFonts w:hint="eastAsia" w:ascii="彩虹粗仿宋" w:hAnsi="宋体" w:eastAsia="彩虹粗仿宋" w:cs="Times New Roman"/>
          <w:snapToGrid w:val="0"/>
          <w:kern w:val="0"/>
          <w:sz w:val="28"/>
          <w:szCs w:val="28"/>
        </w:rPr>
        <w:t>：</w:t>
      </w:r>
      <w:r>
        <w:rPr>
          <w:rFonts w:hint="eastAsia" w:ascii="彩虹粗仿宋" w:hAnsi="宋体" w:eastAsia="彩虹粗仿宋" w:cs="Times New Roman"/>
          <w:snapToGrid w:val="0"/>
          <w:kern w:val="0"/>
          <w:sz w:val="28"/>
          <w:szCs w:val="28"/>
          <w:lang w:eastAsia="zh-CN"/>
        </w:rPr>
        <w:t>江门港口支行</w:t>
      </w:r>
      <w:r>
        <w:rPr>
          <w:rFonts w:hint="eastAsia" w:ascii="彩虹粗仿宋" w:hAnsi="宋体" w:eastAsia="彩虹粗仿宋" w:cs="Times New Roman"/>
          <w:snapToGrid w:val="0"/>
          <w:kern w:val="0"/>
          <w:sz w:val="28"/>
          <w:szCs w:val="28"/>
        </w:rPr>
        <w:t>营业用房续租。</w:t>
      </w:r>
    </w:p>
    <w:p>
      <w:pPr>
        <w:spacing w:line="360" w:lineRule="auto"/>
        <w:ind w:firstLine="560" w:firstLineChars="200"/>
        <w:rPr>
          <w:rFonts w:hint="eastAsia" w:ascii="彩虹粗仿宋" w:hAnsi="宋体" w:eastAsia="彩虹粗仿宋" w:cs="Times New Roman"/>
          <w:snapToGrid w:val="0"/>
          <w:kern w:val="0"/>
          <w:sz w:val="28"/>
          <w:szCs w:val="28"/>
          <w:lang w:eastAsia="zh-CN"/>
        </w:rPr>
      </w:pPr>
      <w:r>
        <w:rPr>
          <w:rFonts w:ascii="彩虹粗仿宋" w:hAnsi="宋体" w:eastAsia="彩虹粗仿宋" w:cs="Times New Roman"/>
          <w:snapToGrid w:val="0"/>
          <w:kern w:val="0"/>
          <w:sz w:val="28"/>
          <w:szCs w:val="28"/>
        </w:rPr>
        <w:t>2、</w:t>
      </w:r>
      <w:r>
        <w:rPr>
          <w:rFonts w:hint="eastAsia" w:ascii="彩虹粗仿宋" w:hAnsi="宋体" w:eastAsia="彩虹粗仿宋" w:cs="Times New Roman"/>
          <w:snapToGrid w:val="0"/>
          <w:kern w:val="0"/>
          <w:sz w:val="28"/>
          <w:szCs w:val="28"/>
        </w:rPr>
        <w:t>租入物业地址：</w:t>
      </w:r>
      <w:r>
        <w:rPr>
          <w:rFonts w:hint="eastAsia" w:ascii="彩虹粗仿宋" w:hAnsi="宋体" w:eastAsia="彩虹粗仿宋" w:cs="Times New Roman"/>
          <w:snapToGrid w:val="0"/>
          <w:kern w:val="0"/>
          <w:sz w:val="28"/>
          <w:szCs w:val="28"/>
        </w:rPr>
        <w:t>江门市蓬江区港口路77号首层5-7 A-1/C轴、7-9 A-C 8-9 C-D轴、首二层9-11 A-1/C轴</w:t>
      </w:r>
      <w:r>
        <w:rPr>
          <w:rFonts w:hint="eastAsia" w:ascii="彩虹粗仿宋" w:hAnsi="宋体" w:eastAsia="彩虹粗仿宋" w:cs="Times New Roman"/>
          <w:snapToGrid w:val="0"/>
          <w:kern w:val="0"/>
          <w:sz w:val="28"/>
          <w:szCs w:val="28"/>
          <w:lang w:eastAsia="zh-CN"/>
        </w:rPr>
        <w:t>。</w:t>
      </w:r>
    </w:p>
    <w:p>
      <w:pPr>
        <w:spacing w:line="360" w:lineRule="auto"/>
        <w:ind w:firstLine="560" w:firstLineChars="200"/>
        <w:rPr>
          <w:rFonts w:hint="eastAsia"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3、租赁期限：租期</w:t>
      </w:r>
      <w:r>
        <w:rPr>
          <w:rFonts w:hint="eastAsia" w:ascii="彩虹粗仿宋" w:hAnsi="宋体" w:eastAsia="彩虹粗仿宋" w:cs="Times New Roman"/>
          <w:snapToGrid w:val="0"/>
          <w:kern w:val="0"/>
          <w:sz w:val="28"/>
          <w:szCs w:val="28"/>
          <w:lang w:val="en-US" w:eastAsia="zh-CN"/>
        </w:rPr>
        <w:t>2</w:t>
      </w:r>
      <w:r>
        <w:rPr>
          <w:rFonts w:hint="eastAsia" w:ascii="彩虹粗仿宋" w:hAnsi="宋体" w:eastAsia="彩虹粗仿宋" w:cs="Times New Roman"/>
          <w:snapToGrid w:val="0"/>
          <w:kern w:val="0"/>
          <w:sz w:val="28"/>
          <w:szCs w:val="28"/>
        </w:rPr>
        <w:t>年。</w:t>
      </w:r>
    </w:p>
    <w:p>
      <w:pPr>
        <w:spacing w:line="360" w:lineRule="auto"/>
        <w:ind w:left="525" w:leftChars="2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二、供应</w:t>
      </w:r>
      <w:r>
        <w:rPr>
          <w:rFonts w:ascii="彩虹粗仿宋" w:hAnsi="宋体" w:eastAsia="彩虹粗仿宋" w:cs="Times New Roman"/>
          <w:snapToGrid w:val="0"/>
          <w:kern w:val="0"/>
          <w:sz w:val="32"/>
          <w:szCs w:val="32"/>
        </w:rPr>
        <w:t>商</w:t>
      </w:r>
      <w:r>
        <w:rPr>
          <w:rFonts w:hint="eastAsia" w:ascii="彩虹粗仿宋" w:hAnsi="宋体" w:eastAsia="彩虹粗仿宋" w:cs="Times New Roman"/>
          <w:snapToGrid w:val="0"/>
          <w:kern w:val="0"/>
          <w:sz w:val="32"/>
          <w:szCs w:val="32"/>
        </w:rPr>
        <w:t>资格</w:t>
      </w:r>
      <w:r>
        <w:rPr>
          <w:rFonts w:ascii="彩虹粗仿宋" w:hAnsi="宋体" w:eastAsia="彩虹粗仿宋" w:cs="Times New Roman"/>
          <w:snapToGrid w:val="0"/>
          <w:kern w:val="0"/>
          <w:sz w:val="32"/>
          <w:szCs w:val="32"/>
        </w:rPr>
        <w:t>要求</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1、供应</w:t>
      </w:r>
      <w:r>
        <w:rPr>
          <w:rFonts w:ascii="彩虹粗仿宋" w:hAnsi="宋体" w:eastAsia="彩虹粗仿宋" w:cs="Times New Roman"/>
          <w:snapToGrid w:val="0"/>
          <w:kern w:val="0"/>
          <w:sz w:val="28"/>
          <w:szCs w:val="28"/>
        </w:rPr>
        <w:t>商必须是具有独立承担民事责任能力的法人</w:t>
      </w:r>
      <w:r>
        <w:rPr>
          <w:rFonts w:hint="eastAsia" w:ascii="彩虹粗仿宋" w:hAnsi="宋体" w:eastAsia="彩虹粗仿宋" w:cs="Times New Roman"/>
          <w:snapToGrid w:val="0"/>
          <w:kern w:val="0"/>
          <w:sz w:val="28"/>
          <w:szCs w:val="28"/>
        </w:rPr>
        <w:t>、其他</w:t>
      </w:r>
      <w:r>
        <w:rPr>
          <w:rFonts w:ascii="彩虹粗仿宋" w:hAnsi="宋体" w:eastAsia="彩虹粗仿宋" w:cs="Times New Roman"/>
          <w:snapToGrid w:val="0"/>
          <w:kern w:val="0"/>
          <w:sz w:val="28"/>
          <w:szCs w:val="28"/>
        </w:rPr>
        <w:t>组织或自然人</w:t>
      </w:r>
      <w:r>
        <w:rPr>
          <w:rFonts w:hint="eastAsia" w:ascii="彩虹粗仿宋" w:hAnsi="宋体" w:eastAsia="彩虹粗仿宋" w:cs="Times New Roman"/>
          <w:snapToGrid w:val="0"/>
          <w:kern w:val="0"/>
          <w:sz w:val="28"/>
          <w:szCs w:val="28"/>
        </w:rPr>
        <w:t>。</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2、用</w:t>
      </w:r>
      <w:r>
        <w:rPr>
          <w:rFonts w:ascii="彩虹粗仿宋" w:hAnsi="宋体" w:eastAsia="彩虹粗仿宋" w:cs="Times New Roman"/>
          <w:snapToGrid w:val="0"/>
          <w:kern w:val="0"/>
          <w:sz w:val="28"/>
          <w:szCs w:val="28"/>
        </w:rPr>
        <w:t>于出租</w:t>
      </w:r>
      <w:r>
        <w:rPr>
          <w:rFonts w:hint="eastAsia" w:ascii="彩虹粗仿宋" w:hAnsi="宋体" w:eastAsia="彩虹粗仿宋" w:cs="Times New Roman"/>
          <w:snapToGrid w:val="0"/>
          <w:kern w:val="0"/>
          <w:sz w:val="28"/>
          <w:szCs w:val="28"/>
        </w:rPr>
        <w:t>的</w:t>
      </w:r>
      <w:r>
        <w:rPr>
          <w:rFonts w:ascii="彩虹粗仿宋" w:hAnsi="宋体" w:eastAsia="彩虹粗仿宋" w:cs="Times New Roman"/>
          <w:snapToGrid w:val="0"/>
          <w:kern w:val="0"/>
          <w:sz w:val="28"/>
          <w:szCs w:val="28"/>
        </w:rPr>
        <w:t>物业</w:t>
      </w:r>
      <w:r>
        <w:rPr>
          <w:rFonts w:hint="eastAsia" w:ascii="彩虹粗仿宋" w:hAnsi="宋体" w:eastAsia="彩虹粗仿宋" w:cs="Times New Roman"/>
          <w:snapToGrid w:val="0"/>
          <w:kern w:val="0"/>
          <w:sz w:val="28"/>
          <w:szCs w:val="28"/>
        </w:rPr>
        <w:t>（房屋）为自有</w:t>
      </w:r>
      <w:r>
        <w:rPr>
          <w:rFonts w:ascii="彩虹粗仿宋" w:hAnsi="宋体" w:eastAsia="彩虹粗仿宋" w:cs="Times New Roman"/>
          <w:snapToGrid w:val="0"/>
          <w:kern w:val="0"/>
          <w:sz w:val="28"/>
          <w:szCs w:val="28"/>
        </w:rPr>
        <w:t>或合法租赁而</w:t>
      </w:r>
      <w:r>
        <w:rPr>
          <w:rFonts w:hint="eastAsia" w:ascii="彩虹粗仿宋" w:hAnsi="宋体" w:eastAsia="彩虹粗仿宋" w:cs="Times New Roman"/>
          <w:snapToGrid w:val="0"/>
          <w:kern w:val="0"/>
          <w:sz w:val="28"/>
          <w:szCs w:val="28"/>
        </w:rPr>
        <w:t>来，提供</w:t>
      </w:r>
      <w:r>
        <w:rPr>
          <w:rFonts w:ascii="彩虹粗仿宋" w:hAnsi="宋体" w:eastAsia="彩虹粗仿宋" w:cs="Times New Roman"/>
          <w:snapToGrid w:val="0"/>
          <w:kern w:val="0"/>
          <w:sz w:val="28"/>
          <w:szCs w:val="28"/>
        </w:rPr>
        <w:t>出租</w:t>
      </w:r>
      <w:r>
        <w:rPr>
          <w:rFonts w:hint="eastAsia" w:ascii="彩虹粗仿宋" w:hAnsi="宋体" w:eastAsia="彩虹粗仿宋" w:cs="Times New Roman"/>
          <w:snapToGrid w:val="0"/>
          <w:kern w:val="0"/>
          <w:sz w:val="28"/>
          <w:szCs w:val="28"/>
        </w:rPr>
        <w:t>物业（房屋）自</w:t>
      </w:r>
      <w:r>
        <w:rPr>
          <w:rFonts w:ascii="彩虹粗仿宋" w:hAnsi="宋体" w:eastAsia="彩虹粗仿宋" w:cs="Times New Roman"/>
          <w:snapToGrid w:val="0"/>
          <w:kern w:val="0"/>
          <w:sz w:val="28"/>
          <w:szCs w:val="28"/>
        </w:rPr>
        <w:t>有产权证书复印件</w:t>
      </w:r>
      <w:r>
        <w:rPr>
          <w:rFonts w:hint="eastAsia" w:ascii="彩虹粗仿宋" w:hAnsi="宋体" w:eastAsia="彩虹粗仿宋" w:cs="Times New Roman"/>
          <w:snapToGrid w:val="0"/>
          <w:kern w:val="0"/>
          <w:sz w:val="28"/>
          <w:szCs w:val="28"/>
        </w:rPr>
        <w:t>，或者</w:t>
      </w:r>
      <w:r>
        <w:rPr>
          <w:rFonts w:ascii="彩虹粗仿宋" w:hAnsi="宋体" w:eastAsia="彩虹粗仿宋" w:cs="Times New Roman"/>
          <w:snapToGrid w:val="0"/>
          <w:kern w:val="0"/>
          <w:sz w:val="28"/>
          <w:szCs w:val="28"/>
        </w:rPr>
        <w:t>租赁的证明</w:t>
      </w:r>
      <w:r>
        <w:rPr>
          <w:rFonts w:hint="eastAsia" w:ascii="彩虹粗仿宋" w:hAnsi="宋体" w:eastAsia="彩虹粗仿宋" w:cs="Times New Roman"/>
          <w:snapToGrid w:val="0"/>
          <w:kern w:val="0"/>
          <w:sz w:val="28"/>
          <w:szCs w:val="28"/>
        </w:rPr>
        <w:t>材料（包括</w:t>
      </w:r>
      <w:r>
        <w:rPr>
          <w:rFonts w:ascii="彩虹粗仿宋" w:hAnsi="宋体" w:eastAsia="彩虹粗仿宋" w:cs="Times New Roman"/>
          <w:snapToGrid w:val="0"/>
          <w:kern w:val="0"/>
          <w:sz w:val="28"/>
          <w:szCs w:val="28"/>
        </w:rPr>
        <w:t>租赁合同</w:t>
      </w:r>
      <w:r>
        <w:rPr>
          <w:rFonts w:hint="eastAsia" w:ascii="彩虹粗仿宋" w:hAnsi="宋体" w:eastAsia="彩虹粗仿宋" w:cs="Times New Roman"/>
          <w:snapToGrid w:val="0"/>
          <w:kern w:val="0"/>
          <w:sz w:val="28"/>
          <w:szCs w:val="28"/>
        </w:rPr>
        <w:t>及</w:t>
      </w:r>
      <w:r>
        <w:rPr>
          <w:rFonts w:ascii="彩虹粗仿宋" w:hAnsi="宋体" w:eastAsia="彩虹粗仿宋" w:cs="Times New Roman"/>
          <w:snapToGrid w:val="0"/>
          <w:kern w:val="0"/>
          <w:sz w:val="28"/>
          <w:szCs w:val="28"/>
        </w:rPr>
        <w:t>产权</w:t>
      </w:r>
      <w:r>
        <w:rPr>
          <w:rFonts w:hint="eastAsia" w:ascii="彩虹粗仿宋" w:hAnsi="宋体" w:eastAsia="彩虹粗仿宋" w:cs="Times New Roman"/>
          <w:snapToGrid w:val="0"/>
          <w:kern w:val="0"/>
          <w:sz w:val="28"/>
          <w:szCs w:val="28"/>
        </w:rPr>
        <w:t>证书</w:t>
      </w:r>
      <w:r>
        <w:rPr>
          <w:rFonts w:ascii="彩虹粗仿宋" w:hAnsi="宋体" w:eastAsia="彩虹粗仿宋" w:cs="Times New Roman"/>
          <w:snapToGrid w:val="0"/>
          <w:kern w:val="0"/>
          <w:sz w:val="28"/>
          <w:szCs w:val="28"/>
        </w:rPr>
        <w:t>复印</w:t>
      </w:r>
      <w:r>
        <w:rPr>
          <w:rFonts w:hint="eastAsia" w:ascii="彩虹粗仿宋" w:hAnsi="宋体" w:eastAsia="彩虹粗仿宋" w:cs="Times New Roman"/>
          <w:snapToGrid w:val="0"/>
          <w:kern w:val="0"/>
          <w:sz w:val="28"/>
          <w:szCs w:val="28"/>
        </w:rPr>
        <w:t>件）。</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三、服务品类</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营业用房租赁服务</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四、服务内容</w:t>
      </w:r>
    </w:p>
    <w:p>
      <w:pPr>
        <w:spacing w:line="360" w:lineRule="auto"/>
        <w:ind w:left="64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lang w:eastAsia="zh-CN"/>
        </w:rPr>
        <w:t>江门港口</w:t>
      </w:r>
      <w:r>
        <w:rPr>
          <w:rFonts w:hint="eastAsia" w:ascii="彩虹粗仿宋" w:hAnsi="宋体" w:eastAsia="彩虹粗仿宋" w:cs="Times New Roman"/>
          <w:snapToGrid w:val="0"/>
          <w:kern w:val="0"/>
          <w:sz w:val="28"/>
          <w:szCs w:val="28"/>
        </w:rPr>
        <w:t>支行营业用房。</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五、租赁期内对供应商（以</w:t>
      </w:r>
      <w:r>
        <w:rPr>
          <w:rFonts w:ascii="彩虹粗仿宋" w:hAnsi="宋体" w:eastAsia="彩虹粗仿宋" w:cs="Times New Roman"/>
          <w:snapToGrid w:val="0"/>
          <w:kern w:val="0"/>
          <w:sz w:val="32"/>
          <w:szCs w:val="32"/>
        </w:rPr>
        <w:t>下称</w:t>
      </w:r>
      <w:bookmarkStart w:id="0" w:name="_GoBack"/>
      <w:bookmarkEnd w:id="0"/>
      <w:r>
        <w:rPr>
          <w:rFonts w:hint="eastAsia" w:ascii="彩虹粗仿宋" w:hAnsi="宋体" w:eastAsia="彩虹粗仿宋" w:cs="Times New Roman"/>
          <w:snapToGrid w:val="0"/>
          <w:kern w:val="0"/>
          <w:sz w:val="32"/>
          <w:szCs w:val="32"/>
        </w:rPr>
        <w:t>出租</w:t>
      </w:r>
      <w:r>
        <w:rPr>
          <w:rFonts w:ascii="彩虹粗仿宋" w:hAnsi="宋体" w:eastAsia="彩虹粗仿宋" w:cs="Times New Roman"/>
          <w:snapToGrid w:val="0"/>
          <w:kern w:val="0"/>
          <w:sz w:val="32"/>
          <w:szCs w:val="32"/>
        </w:rPr>
        <w:t>人</w:t>
      </w:r>
      <w:r>
        <w:rPr>
          <w:rFonts w:hint="eastAsia" w:ascii="彩虹粗仿宋" w:hAnsi="宋体" w:eastAsia="彩虹粗仿宋" w:cs="Times New Roman"/>
          <w:snapToGrid w:val="0"/>
          <w:kern w:val="0"/>
          <w:sz w:val="32"/>
          <w:szCs w:val="32"/>
        </w:rPr>
        <w:t>）要求（责任）</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1、确保所</w:t>
      </w:r>
      <w:r>
        <w:rPr>
          <w:rFonts w:ascii="彩虹粗仿宋" w:hAnsi="宋体" w:eastAsia="彩虹粗仿宋" w:cs="Times New Roman"/>
          <w:snapToGrid w:val="0"/>
          <w:kern w:val="0"/>
          <w:sz w:val="28"/>
          <w:szCs w:val="28"/>
        </w:rPr>
        <w:t>出租的物业</w:t>
      </w:r>
      <w:r>
        <w:rPr>
          <w:rFonts w:hint="eastAsia" w:ascii="彩虹粗仿宋" w:hAnsi="宋体" w:eastAsia="彩虹粗仿宋" w:cs="Times New Roman"/>
          <w:snapToGrid w:val="0"/>
          <w:kern w:val="0"/>
          <w:sz w:val="28"/>
          <w:szCs w:val="28"/>
        </w:rPr>
        <w:t>（房屋）没有</w:t>
      </w:r>
      <w:r>
        <w:rPr>
          <w:rFonts w:ascii="彩虹粗仿宋" w:hAnsi="宋体" w:eastAsia="彩虹粗仿宋" w:cs="Times New Roman"/>
          <w:snapToGrid w:val="0"/>
          <w:kern w:val="0"/>
          <w:sz w:val="28"/>
          <w:szCs w:val="28"/>
        </w:rPr>
        <w:t>任何债权</w:t>
      </w:r>
      <w:r>
        <w:rPr>
          <w:rFonts w:hint="eastAsia" w:ascii="彩虹粗仿宋" w:hAnsi="宋体" w:eastAsia="彩虹粗仿宋" w:cs="Times New Roman"/>
          <w:snapToGrid w:val="0"/>
          <w:kern w:val="0"/>
          <w:sz w:val="28"/>
          <w:szCs w:val="28"/>
        </w:rPr>
        <w:t>债务</w:t>
      </w:r>
      <w:r>
        <w:rPr>
          <w:rFonts w:ascii="彩虹粗仿宋" w:hAnsi="宋体" w:eastAsia="彩虹粗仿宋" w:cs="Times New Roman"/>
          <w:snapToGrid w:val="0"/>
          <w:kern w:val="0"/>
          <w:sz w:val="28"/>
          <w:szCs w:val="28"/>
        </w:rPr>
        <w:t>纠纷</w:t>
      </w:r>
      <w:r>
        <w:rPr>
          <w:rFonts w:hint="eastAsia" w:ascii="彩虹粗仿宋" w:hAnsi="宋体" w:eastAsia="彩虹粗仿宋" w:cs="Times New Roman"/>
          <w:snapToGrid w:val="0"/>
          <w:kern w:val="0"/>
          <w:sz w:val="28"/>
          <w:szCs w:val="28"/>
        </w:rPr>
        <w:t>和</w:t>
      </w:r>
      <w:r>
        <w:rPr>
          <w:rFonts w:ascii="彩虹粗仿宋" w:hAnsi="宋体" w:eastAsia="彩虹粗仿宋" w:cs="Times New Roman"/>
          <w:snapToGrid w:val="0"/>
          <w:kern w:val="0"/>
          <w:sz w:val="28"/>
          <w:szCs w:val="28"/>
        </w:rPr>
        <w:t>影响采购人正常</w:t>
      </w:r>
      <w:r>
        <w:rPr>
          <w:rFonts w:hint="eastAsia" w:ascii="彩虹粗仿宋" w:hAnsi="宋体" w:eastAsia="彩虹粗仿宋" w:cs="Times New Roman"/>
          <w:snapToGrid w:val="0"/>
          <w:kern w:val="0"/>
          <w:sz w:val="28"/>
          <w:szCs w:val="28"/>
        </w:rPr>
        <w:t>使用</w:t>
      </w:r>
      <w:r>
        <w:rPr>
          <w:rFonts w:ascii="彩虹粗仿宋" w:hAnsi="宋体" w:eastAsia="彩虹粗仿宋" w:cs="Times New Roman"/>
          <w:snapToGrid w:val="0"/>
          <w:kern w:val="0"/>
          <w:sz w:val="28"/>
          <w:szCs w:val="28"/>
        </w:rPr>
        <w:t>的</w:t>
      </w:r>
      <w:r>
        <w:rPr>
          <w:rFonts w:hint="eastAsia" w:ascii="彩虹粗仿宋" w:hAnsi="宋体" w:eastAsia="彩虹粗仿宋" w:cs="Times New Roman"/>
          <w:snapToGrid w:val="0"/>
          <w:kern w:val="0"/>
          <w:sz w:val="28"/>
          <w:szCs w:val="28"/>
        </w:rPr>
        <w:t>权利，并依合同将出租</w:t>
      </w:r>
      <w:r>
        <w:rPr>
          <w:rFonts w:ascii="彩虹粗仿宋" w:hAnsi="宋体" w:eastAsia="彩虹粗仿宋" w:cs="Times New Roman"/>
          <w:snapToGrid w:val="0"/>
          <w:kern w:val="0"/>
          <w:sz w:val="28"/>
          <w:szCs w:val="28"/>
        </w:rPr>
        <w:t>的物业</w:t>
      </w:r>
      <w:r>
        <w:rPr>
          <w:rFonts w:hint="eastAsia" w:ascii="彩虹粗仿宋" w:hAnsi="宋体" w:eastAsia="彩虹粗仿宋" w:cs="Times New Roman"/>
          <w:snapToGrid w:val="0"/>
          <w:kern w:val="0"/>
          <w:sz w:val="28"/>
          <w:szCs w:val="28"/>
        </w:rPr>
        <w:t>（房屋）及设备交付采购</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使用</w:t>
      </w:r>
    </w:p>
    <w:p>
      <w:pPr>
        <w:spacing w:line="360" w:lineRule="auto"/>
        <w:ind w:firstLine="560" w:firstLineChars="200"/>
        <w:rPr>
          <w:rFonts w:ascii="彩虹粗仿宋" w:hAnsi="宋体" w:eastAsia="彩虹粗仿宋" w:cs="Times New Roman"/>
          <w:snapToGrid w:val="0"/>
          <w:kern w:val="0"/>
          <w:sz w:val="28"/>
          <w:szCs w:val="28"/>
        </w:rPr>
      </w:pPr>
      <w:r>
        <w:rPr>
          <w:rFonts w:ascii="彩虹粗仿宋" w:hAnsi="宋体" w:eastAsia="彩虹粗仿宋" w:cs="Times New Roman"/>
          <w:snapToGrid w:val="0"/>
          <w:kern w:val="0"/>
          <w:sz w:val="28"/>
          <w:szCs w:val="28"/>
        </w:rPr>
        <w:t>2</w:t>
      </w:r>
      <w:r>
        <w:rPr>
          <w:rFonts w:hint="eastAsia" w:ascii="彩虹粗仿宋" w:hAnsi="宋体" w:eastAsia="彩虹粗仿宋" w:cs="Times New Roman"/>
          <w:snapToGrid w:val="0"/>
          <w:kern w:val="0"/>
          <w:sz w:val="28"/>
          <w:szCs w:val="28"/>
        </w:rPr>
        <w:t>、负责对</w:t>
      </w:r>
      <w:r>
        <w:rPr>
          <w:rFonts w:ascii="彩虹粗仿宋" w:hAnsi="宋体" w:eastAsia="彩虹粗仿宋" w:cs="Times New Roman"/>
          <w:snapToGrid w:val="0"/>
          <w:kern w:val="0"/>
          <w:sz w:val="28"/>
          <w:szCs w:val="28"/>
        </w:rPr>
        <w:t>物业</w:t>
      </w:r>
      <w:r>
        <w:rPr>
          <w:rFonts w:hint="eastAsia" w:ascii="彩虹粗仿宋" w:hAnsi="宋体" w:eastAsia="彩虹粗仿宋" w:cs="Times New Roman"/>
          <w:snapToGrid w:val="0"/>
          <w:kern w:val="0"/>
          <w:sz w:val="28"/>
          <w:szCs w:val="28"/>
        </w:rPr>
        <w:t>（房屋）进行定期安全检查，承担</w:t>
      </w:r>
      <w:r>
        <w:rPr>
          <w:rFonts w:ascii="彩虹粗仿宋" w:hAnsi="宋体" w:eastAsia="彩虹粗仿宋" w:cs="Times New Roman"/>
          <w:snapToGrid w:val="0"/>
          <w:kern w:val="0"/>
          <w:sz w:val="28"/>
          <w:szCs w:val="28"/>
        </w:rPr>
        <w:t>物业</w:t>
      </w:r>
      <w:r>
        <w:rPr>
          <w:rFonts w:hint="eastAsia" w:ascii="彩虹粗仿宋" w:hAnsi="宋体" w:eastAsia="彩虹粗仿宋" w:cs="Times New Roman"/>
          <w:snapToGrid w:val="0"/>
          <w:kern w:val="0"/>
          <w:sz w:val="28"/>
          <w:szCs w:val="28"/>
        </w:rPr>
        <w:t>（房屋）主体结构自然损坏的维修费用；如因</w:t>
      </w:r>
      <w:r>
        <w:rPr>
          <w:rFonts w:ascii="彩虹粗仿宋" w:hAnsi="宋体" w:eastAsia="彩虹粗仿宋" w:cs="Times New Roman"/>
          <w:snapToGrid w:val="0"/>
          <w:kern w:val="0"/>
          <w:sz w:val="28"/>
          <w:szCs w:val="28"/>
        </w:rPr>
        <w:t>物业</w:t>
      </w:r>
      <w:r>
        <w:rPr>
          <w:rFonts w:hint="eastAsia" w:ascii="彩虹粗仿宋" w:hAnsi="宋体" w:eastAsia="彩虹粗仿宋" w:cs="Times New Roman"/>
          <w:snapToGrid w:val="0"/>
          <w:kern w:val="0"/>
          <w:sz w:val="28"/>
          <w:szCs w:val="28"/>
        </w:rPr>
        <w:t>（房屋）维修须采购</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临时搬迁时，应与采购</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签订回迁协议；如因出租</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维修责任延误</w:t>
      </w:r>
      <w:r>
        <w:rPr>
          <w:rFonts w:ascii="彩虹粗仿宋" w:hAnsi="宋体" w:eastAsia="彩虹粗仿宋" w:cs="Times New Roman"/>
          <w:snapToGrid w:val="0"/>
          <w:kern w:val="0"/>
          <w:sz w:val="28"/>
          <w:szCs w:val="28"/>
        </w:rPr>
        <w:t>物业</w:t>
      </w:r>
      <w:r>
        <w:rPr>
          <w:rFonts w:hint="eastAsia" w:ascii="彩虹粗仿宋" w:hAnsi="宋体" w:eastAsia="彩虹粗仿宋" w:cs="Times New Roman"/>
          <w:snapToGrid w:val="0"/>
          <w:kern w:val="0"/>
          <w:sz w:val="28"/>
          <w:szCs w:val="28"/>
        </w:rPr>
        <w:t>（房屋）维修，造成他人人身伤亡、财产损失的，应负责赔偿。</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3、租赁期间转让或抵押该</w:t>
      </w:r>
      <w:r>
        <w:rPr>
          <w:rFonts w:ascii="彩虹粗仿宋" w:hAnsi="宋体" w:eastAsia="彩虹粗仿宋" w:cs="Times New Roman"/>
          <w:snapToGrid w:val="0"/>
          <w:kern w:val="0"/>
          <w:sz w:val="28"/>
          <w:szCs w:val="28"/>
        </w:rPr>
        <w:t>物业</w:t>
      </w:r>
      <w:r>
        <w:rPr>
          <w:rFonts w:hint="eastAsia" w:ascii="彩虹粗仿宋" w:hAnsi="宋体" w:eastAsia="彩虹粗仿宋" w:cs="Times New Roman"/>
          <w:snapToGrid w:val="0"/>
          <w:kern w:val="0"/>
          <w:sz w:val="28"/>
          <w:szCs w:val="28"/>
        </w:rPr>
        <w:t>（房屋）时，须按合同</w:t>
      </w:r>
      <w:r>
        <w:rPr>
          <w:rFonts w:ascii="彩虹粗仿宋" w:hAnsi="宋体" w:eastAsia="彩虹粗仿宋" w:cs="Times New Roman"/>
          <w:snapToGrid w:val="0"/>
          <w:kern w:val="0"/>
          <w:sz w:val="28"/>
          <w:szCs w:val="28"/>
        </w:rPr>
        <w:t>约定的时间</w:t>
      </w:r>
      <w:r>
        <w:rPr>
          <w:rFonts w:hint="eastAsia" w:ascii="彩虹粗仿宋" w:hAnsi="宋体" w:eastAsia="彩虹粗仿宋" w:cs="Times New Roman"/>
          <w:snapToGrid w:val="0"/>
          <w:kern w:val="0"/>
          <w:sz w:val="28"/>
          <w:szCs w:val="28"/>
        </w:rPr>
        <w:t>提前书面通知采购</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4、如需提前解除合同，应事前征得采购</w:t>
      </w:r>
      <w:r>
        <w:rPr>
          <w:rFonts w:ascii="彩虹粗仿宋" w:hAnsi="宋体" w:eastAsia="彩虹粗仿宋" w:cs="Times New Roman"/>
          <w:snapToGrid w:val="0"/>
          <w:kern w:val="0"/>
          <w:sz w:val="28"/>
          <w:szCs w:val="28"/>
        </w:rPr>
        <w:t>人的</w:t>
      </w:r>
      <w:r>
        <w:rPr>
          <w:rFonts w:hint="eastAsia" w:ascii="彩虹粗仿宋" w:hAnsi="宋体" w:eastAsia="彩虹粗仿宋" w:cs="Times New Roman"/>
          <w:snapToGrid w:val="0"/>
          <w:kern w:val="0"/>
          <w:sz w:val="28"/>
          <w:szCs w:val="28"/>
        </w:rPr>
        <w:t>同意。</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四、款项支付要求。</w:t>
      </w:r>
    </w:p>
    <w:p>
      <w:pPr>
        <w:spacing w:line="360" w:lineRule="auto"/>
        <w:ind w:firstLine="56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28"/>
          <w:szCs w:val="28"/>
        </w:rPr>
        <w:t>按双方签订合同所</w:t>
      </w:r>
      <w:r>
        <w:rPr>
          <w:rFonts w:ascii="彩虹粗仿宋" w:hAnsi="宋体" w:eastAsia="彩虹粗仿宋" w:cs="Times New Roman"/>
          <w:snapToGrid w:val="0"/>
          <w:kern w:val="0"/>
          <w:sz w:val="28"/>
          <w:szCs w:val="28"/>
        </w:rPr>
        <w:t>约定</w:t>
      </w:r>
      <w:r>
        <w:rPr>
          <w:rFonts w:hint="eastAsia" w:ascii="彩虹粗仿宋" w:hAnsi="宋体" w:eastAsia="彩虹粗仿宋" w:cs="Times New Roman"/>
          <w:snapToGrid w:val="0"/>
          <w:kern w:val="0"/>
          <w:sz w:val="28"/>
          <w:szCs w:val="28"/>
        </w:rPr>
        <w:t>的结算周期，由出租</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向采购</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提供正式增值税专用发票。采购</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收到出租</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提供的正式增值税专用发票后10个工作日，以银行转账付款方式支付租金。</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五、报价要求。</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包括房屋租金（不包含水电费等</w:t>
      </w:r>
      <w:r>
        <w:rPr>
          <w:rFonts w:ascii="彩虹粗仿宋" w:hAnsi="宋体" w:eastAsia="彩虹粗仿宋" w:cs="Times New Roman"/>
          <w:snapToGrid w:val="0"/>
          <w:kern w:val="0"/>
          <w:sz w:val="28"/>
          <w:szCs w:val="28"/>
        </w:rPr>
        <w:t>经营</w:t>
      </w:r>
      <w:r>
        <w:rPr>
          <w:rFonts w:hint="eastAsia" w:ascii="彩虹粗仿宋" w:hAnsi="宋体" w:eastAsia="彩虹粗仿宋" w:cs="Times New Roman"/>
          <w:snapToGrid w:val="0"/>
          <w:kern w:val="0"/>
          <w:sz w:val="28"/>
          <w:szCs w:val="28"/>
        </w:rPr>
        <w:t>性</w:t>
      </w:r>
      <w:r>
        <w:rPr>
          <w:rFonts w:ascii="彩虹粗仿宋" w:hAnsi="宋体" w:eastAsia="彩虹粗仿宋" w:cs="Times New Roman"/>
          <w:snapToGrid w:val="0"/>
          <w:kern w:val="0"/>
          <w:sz w:val="28"/>
          <w:szCs w:val="28"/>
        </w:rPr>
        <w:t>费用</w:t>
      </w:r>
      <w:r>
        <w:rPr>
          <w:rFonts w:hint="eastAsia" w:ascii="彩虹粗仿宋" w:hAnsi="宋体" w:eastAsia="彩虹粗仿宋" w:cs="Times New Roman"/>
          <w:snapToGrid w:val="0"/>
          <w:kern w:val="0"/>
          <w:sz w:val="28"/>
          <w:szCs w:val="28"/>
        </w:rPr>
        <w:t>）、法律法规规定的出租人需要缴纳的税费。供应商漏报或不报，采购人将视为该漏报或不报部分的费用已包括在已报的分项报价中而不予支付。</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六、合同违约：</w:t>
      </w:r>
    </w:p>
    <w:p>
      <w:pPr>
        <w:spacing w:line="360" w:lineRule="auto"/>
        <w:ind w:firstLine="560" w:firstLineChars="200"/>
        <w:rPr>
          <w:rFonts w:ascii="彩虹粗仿宋" w:hAnsi="宋体" w:eastAsia="彩虹粗仿宋" w:cs="Times New Roman"/>
          <w:snapToGrid w:val="0"/>
          <w:kern w:val="0"/>
          <w:sz w:val="28"/>
          <w:szCs w:val="28"/>
        </w:rPr>
      </w:pPr>
      <w:r>
        <w:rPr>
          <w:rFonts w:hint="eastAsia" w:ascii="彩虹粗仿宋" w:hAnsi="宋体" w:eastAsia="彩虹粗仿宋" w:cs="Times New Roman"/>
          <w:snapToGrid w:val="0"/>
          <w:kern w:val="0"/>
          <w:sz w:val="28"/>
          <w:szCs w:val="28"/>
        </w:rPr>
        <w:t>出租</w:t>
      </w:r>
      <w:r>
        <w:rPr>
          <w:rFonts w:ascii="彩虹粗仿宋" w:hAnsi="宋体" w:eastAsia="彩虹粗仿宋" w:cs="Times New Roman"/>
          <w:snapToGrid w:val="0"/>
          <w:kern w:val="0"/>
          <w:sz w:val="28"/>
          <w:szCs w:val="28"/>
        </w:rPr>
        <w:t>人</w:t>
      </w:r>
      <w:r>
        <w:rPr>
          <w:rFonts w:hint="eastAsia" w:ascii="彩虹粗仿宋" w:hAnsi="宋体" w:eastAsia="彩虹粗仿宋" w:cs="Times New Roman"/>
          <w:snapToGrid w:val="0"/>
          <w:kern w:val="0"/>
          <w:sz w:val="28"/>
          <w:szCs w:val="28"/>
        </w:rPr>
        <w:t>应保证出租给采购人的物业（房屋）为自有产权或者从第三方合法租赁而来，否则承担由此导致的一切后果并承担甲方重新租赁装</w:t>
      </w:r>
      <w:r>
        <w:rPr>
          <w:rFonts w:ascii="彩虹粗仿宋" w:hAnsi="宋体" w:eastAsia="彩虹粗仿宋" w:cs="Times New Roman"/>
          <w:snapToGrid w:val="0"/>
          <w:kern w:val="0"/>
          <w:sz w:val="28"/>
          <w:szCs w:val="28"/>
        </w:rPr>
        <w:t>修</w:t>
      </w:r>
      <w:r>
        <w:rPr>
          <w:rFonts w:hint="eastAsia" w:ascii="彩虹粗仿宋" w:hAnsi="宋体" w:eastAsia="彩虹粗仿宋" w:cs="Times New Roman"/>
          <w:snapToGrid w:val="0"/>
          <w:kern w:val="0"/>
          <w:sz w:val="28"/>
          <w:szCs w:val="28"/>
        </w:rPr>
        <w:t>场地所需的费用。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CC9"/>
    <w:rsid w:val="00075D92"/>
    <w:rsid w:val="000C5132"/>
    <w:rsid w:val="00113B69"/>
    <w:rsid w:val="001313C9"/>
    <w:rsid w:val="002077D1"/>
    <w:rsid w:val="003C1681"/>
    <w:rsid w:val="0047525F"/>
    <w:rsid w:val="00535F90"/>
    <w:rsid w:val="00543903"/>
    <w:rsid w:val="00584F34"/>
    <w:rsid w:val="005A4CC9"/>
    <w:rsid w:val="0060453C"/>
    <w:rsid w:val="00631C05"/>
    <w:rsid w:val="006C3167"/>
    <w:rsid w:val="006F099C"/>
    <w:rsid w:val="007862F0"/>
    <w:rsid w:val="0083779D"/>
    <w:rsid w:val="009E64AF"/>
    <w:rsid w:val="00A20573"/>
    <w:rsid w:val="00B06217"/>
    <w:rsid w:val="00B94691"/>
    <w:rsid w:val="00D847B4"/>
    <w:rsid w:val="00E67584"/>
    <w:rsid w:val="00E73CB6"/>
    <w:rsid w:val="00F935CC"/>
    <w:rsid w:val="00F93C98"/>
    <w:rsid w:val="00FE344E"/>
    <w:rsid w:val="36C19CC1"/>
    <w:rsid w:val="3FEFD02E"/>
    <w:rsid w:val="7B707982"/>
    <w:rsid w:val="BF5F5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118</Words>
  <Characters>677</Characters>
  <Lines>5</Lines>
  <Paragraphs>1</Paragraphs>
  <TotalTime>0</TotalTime>
  <ScaleCrop>false</ScaleCrop>
  <LinksUpToDate>false</LinksUpToDate>
  <CharactersWithSpaces>794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2020-06-23T13:06:00Z</dcterms:created>
  <dc:creator>Apache POI</dc:creator>
  <cp:lastModifiedBy>ccbjm</cp:lastModifiedBy>
  <dcterms:modified xsi:type="dcterms:W3CDTF">2025-12-10T10:29:56Z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E7ED7A3C7879FD6FC7C33869E7738229</vt:lpwstr>
  </property>
</Properties>
</file>