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4E9" w:rsidRDefault="00175628">
      <w:pPr>
        <w:jc w:val="center"/>
        <w:rPr>
          <w:rFonts w:ascii="彩虹小标宋" w:eastAsia="彩虹小标宋"/>
          <w:sz w:val="44"/>
          <w:szCs w:val="44"/>
        </w:rPr>
      </w:pPr>
      <w:r>
        <w:rPr>
          <w:rFonts w:ascii="彩虹小标宋" w:eastAsia="彩虹小标宋" w:hint="eastAsia"/>
          <w:sz w:val="44"/>
          <w:szCs w:val="44"/>
        </w:rPr>
        <w:t>采购需求</w:t>
      </w:r>
    </w:p>
    <w:p w:rsidR="002874E9" w:rsidRDefault="002874E9">
      <w:pPr>
        <w:jc w:val="center"/>
        <w:rPr>
          <w:rFonts w:ascii="彩虹小标宋" w:eastAsia="彩虹小标宋"/>
          <w:sz w:val="44"/>
          <w:szCs w:val="44"/>
        </w:rPr>
      </w:pPr>
    </w:p>
    <w:p w:rsidR="002874E9" w:rsidRDefault="007A36D4">
      <w:pPr>
        <w:spacing w:line="360" w:lineRule="auto"/>
        <w:ind w:firstLineChars="200" w:firstLine="562"/>
        <w:rPr>
          <w:rFonts w:ascii="宋体" w:eastAsia="宋体" w:hAnsi="宋体" w:cs="Times New Roman"/>
          <w:b/>
          <w:snapToGrid w:val="0"/>
          <w:kern w:val="0"/>
          <w:sz w:val="28"/>
          <w:szCs w:val="28"/>
        </w:rPr>
      </w:pPr>
      <w:r>
        <w:rPr>
          <w:rFonts w:ascii="宋体" w:eastAsia="宋体" w:hAnsi="宋体" w:cs="Times New Roman" w:hint="eastAsia"/>
          <w:b/>
          <w:snapToGrid w:val="0"/>
          <w:kern w:val="0"/>
          <w:sz w:val="28"/>
          <w:szCs w:val="28"/>
        </w:rPr>
        <w:t>一</w:t>
      </w:r>
      <w:r w:rsidR="00175628">
        <w:rPr>
          <w:rFonts w:ascii="宋体" w:eastAsia="宋体" w:hAnsi="宋体" w:cs="Times New Roman" w:hint="eastAsia"/>
          <w:b/>
          <w:snapToGrid w:val="0"/>
          <w:kern w:val="0"/>
          <w:sz w:val="28"/>
          <w:szCs w:val="28"/>
        </w:rPr>
        <w:t>、服务品类</w:t>
      </w:r>
    </w:p>
    <w:p w:rsidR="002874E9" w:rsidRDefault="00175628">
      <w:pPr>
        <w:spacing w:line="360" w:lineRule="auto"/>
        <w:ind w:firstLineChars="200" w:firstLine="562"/>
        <w:rPr>
          <w:rFonts w:ascii="宋体" w:eastAsia="宋体" w:hAnsi="宋体" w:cs="Times New Roman"/>
          <w:b/>
          <w:snapToGrid w:val="0"/>
          <w:kern w:val="0"/>
          <w:sz w:val="28"/>
          <w:szCs w:val="28"/>
        </w:rPr>
      </w:pPr>
      <w:r>
        <w:rPr>
          <w:rFonts w:ascii="宋体" w:eastAsia="宋体" w:hAnsi="宋体" w:cs="Times New Roman" w:hint="eastAsia"/>
          <w:b/>
          <w:snapToGrid w:val="0"/>
          <w:kern w:val="0"/>
          <w:sz w:val="28"/>
          <w:szCs w:val="28"/>
        </w:rPr>
        <w:t>搬家服务。</w:t>
      </w:r>
    </w:p>
    <w:p w:rsidR="002874E9" w:rsidRDefault="007A36D4">
      <w:pPr>
        <w:spacing w:line="360" w:lineRule="auto"/>
        <w:ind w:firstLineChars="200" w:firstLine="562"/>
        <w:rPr>
          <w:rFonts w:ascii="宋体" w:eastAsia="宋体" w:hAnsi="宋体" w:cs="Times New Roman"/>
          <w:b/>
          <w:snapToGrid w:val="0"/>
          <w:kern w:val="0"/>
          <w:sz w:val="28"/>
          <w:szCs w:val="28"/>
        </w:rPr>
      </w:pPr>
      <w:r>
        <w:rPr>
          <w:rFonts w:ascii="宋体" w:eastAsia="宋体" w:hAnsi="宋体" w:cs="Times New Roman" w:hint="eastAsia"/>
          <w:b/>
          <w:snapToGrid w:val="0"/>
          <w:kern w:val="0"/>
          <w:sz w:val="28"/>
          <w:szCs w:val="28"/>
        </w:rPr>
        <w:t>二</w:t>
      </w:r>
      <w:r w:rsidR="00175628">
        <w:rPr>
          <w:rFonts w:ascii="宋体" w:eastAsia="宋体" w:hAnsi="宋体" w:cs="Times New Roman"/>
          <w:b/>
          <w:snapToGrid w:val="0"/>
          <w:kern w:val="0"/>
          <w:sz w:val="28"/>
          <w:szCs w:val="28"/>
        </w:rPr>
        <w:t>、</w:t>
      </w:r>
      <w:r w:rsidR="00175628">
        <w:rPr>
          <w:rFonts w:ascii="宋体" w:eastAsia="宋体" w:hAnsi="宋体" w:cs="Times New Roman" w:hint="eastAsia"/>
          <w:b/>
          <w:snapToGrid w:val="0"/>
          <w:kern w:val="0"/>
          <w:sz w:val="28"/>
          <w:szCs w:val="28"/>
        </w:rPr>
        <w:t>服务内容</w:t>
      </w:r>
    </w:p>
    <w:p w:rsidR="002874E9" w:rsidRDefault="00175628">
      <w:pPr>
        <w:spacing w:line="360" w:lineRule="auto"/>
        <w:ind w:firstLineChars="200" w:firstLine="560"/>
        <w:rPr>
          <w:rFonts w:ascii="宋体" w:eastAsia="宋体" w:hAnsi="宋体" w:cs="Times New Roman"/>
          <w:snapToGrid w:val="0"/>
          <w:kern w:val="0"/>
          <w:sz w:val="28"/>
          <w:szCs w:val="28"/>
        </w:rPr>
      </w:pPr>
      <w:r>
        <w:rPr>
          <w:rFonts w:ascii="宋体" w:eastAsia="宋体" w:hAnsi="宋体" w:cs="Times New Roman" w:hint="eastAsia"/>
          <w:snapToGrid w:val="0"/>
          <w:kern w:val="0"/>
          <w:sz w:val="28"/>
          <w:szCs w:val="28"/>
        </w:rPr>
        <w:t>主要包括以下内容：</w:t>
      </w:r>
    </w:p>
    <w:p w:rsidR="002874E9" w:rsidRDefault="00175628">
      <w:pPr>
        <w:spacing w:line="360" w:lineRule="auto"/>
        <w:ind w:firstLineChars="200" w:firstLine="560"/>
        <w:rPr>
          <w:rFonts w:ascii="宋体" w:eastAsia="宋体" w:hAnsi="宋体" w:cs="Times New Roman"/>
          <w:snapToGrid w:val="0"/>
          <w:kern w:val="0"/>
          <w:sz w:val="28"/>
          <w:szCs w:val="28"/>
        </w:rPr>
      </w:pPr>
      <w:r>
        <w:rPr>
          <w:rFonts w:ascii="宋体" w:eastAsia="宋体" w:hAnsi="宋体" w:cs="Times New Roman" w:hint="eastAsia"/>
          <w:snapToGrid w:val="0"/>
          <w:kern w:val="0"/>
          <w:sz w:val="28"/>
          <w:szCs w:val="28"/>
        </w:rPr>
        <w:t>建行汕头市分行全辖营业网点及办公用房（包括中心市区、濠江片区、潮阳片区、潮南片区、澄海片区和南澳县等）日常设备类、档案类及各类家具的调拨、退库和档案资料出入库等搬运工作（详见</w:t>
      </w:r>
      <w:r>
        <w:rPr>
          <w:rFonts w:ascii="宋体" w:eastAsia="宋体" w:hAnsi="宋体" w:cs="Times New Roman"/>
          <w:snapToGrid w:val="0"/>
          <w:kern w:val="0"/>
          <w:sz w:val="28"/>
          <w:szCs w:val="28"/>
        </w:rPr>
        <w:t>《</w:t>
      </w:r>
      <w:r>
        <w:rPr>
          <w:rFonts w:ascii="宋体" w:eastAsia="宋体" w:hAnsi="宋体" w:cs="Times New Roman" w:hint="eastAsia"/>
          <w:snapToGrid w:val="0"/>
          <w:kern w:val="0"/>
          <w:sz w:val="28"/>
          <w:szCs w:val="28"/>
        </w:rPr>
        <w:t>汕头市分行大宗搬运服务物品表》）。</w:t>
      </w:r>
    </w:p>
    <w:p w:rsidR="002874E9" w:rsidRDefault="007A36D4">
      <w:pPr>
        <w:spacing w:line="360" w:lineRule="auto"/>
        <w:ind w:firstLineChars="200" w:firstLine="562"/>
        <w:rPr>
          <w:rFonts w:ascii="宋体" w:eastAsia="宋体" w:hAnsi="宋体" w:cs="Times New Roman"/>
          <w:b/>
          <w:snapToGrid w:val="0"/>
          <w:kern w:val="0"/>
          <w:sz w:val="28"/>
          <w:szCs w:val="28"/>
        </w:rPr>
      </w:pPr>
      <w:r>
        <w:rPr>
          <w:rFonts w:ascii="宋体" w:eastAsia="宋体" w:hAnsi="宋体" w:cs="Times New Roman" w:hint="eastAsia"/>
          <w:b/>
          <w:snapToGrid w:val="0"/>
          <w:kern w:val="0"/>
          <w:sz w:val="28"/>
          <w:szCs w:val="28"/>
        </w:rPr>
        <w:t>三</w:t>
      </w:r>
      <w:r w:rsidR="00175628">
        <w:rPr>
          <w:rFonts w:ascii="宋体" w:eastAsia="宋体" w:hAnsi="宋体" w:cs="Times New Roman" w:hint="eastAsia"/>
          <w:b/>
          <w:snapToGrid w:val="0"/>
          <w:kern w:val="0"/>
          <w:sz w:val="28"/>
          <w:szCs w:val="28"/>
        </w:rPr>
        <w:t>、服务期限</w:t>
      </w:r>
    </w:p>
    <w:p w:rsidR="002874E9" w:rsidRDefault="00175628">
      <w:pPr>
        <w:ind w:firstLineChars="200" w:firstLine="560"/>
        <w:rPr>
          <w:rFonts w:ascii="宋体" w:eastAsia="宋体" w:hAnsi="宋体" w:cs="Times New Roman"/>
          <w:snapToGrid w:val="0"/>
          <w:kern w:val="0"/>
          <w:sz w:val="28"/>
          <w:szCs w:val="28"/>
        </w:rPr>
      </w:pPr>
      <w:r>
        <w:rPr>
          <w:rFonts w:ascii="宋体" w:eastAsia="宋体" w:hAnsi="宋体" w:cs="Times New Roman" w:hint="eastAsia"/>
          <w:snapToGrid w:val="0"/>
          <w:kern w:val="0"/>
          <w:sz w:val="28"/>
          <w:szCs w:val="28"/>
        </w:rPr>
        <w:t>合同自双方签章之日起生效，有效期</w:t>
      </w:r>
      <w:r>
        <w:rPr>
          <w:rFonts w:ascii="宋体" w:eastAsia="宋体" w:hAnsi="宋体" w:cs="Times New Roman" w:hint="eastAsia"/>
          <w:snapToGrid w:val="0"/>
          <w:kern w:val="0"/>
          <w:sz w:val="28"/>
          <w:szCs w:val="28"/>
        </w:rPr>
        <w:t>6</w:t>
      </w:r>
      <w:r>
        <w:rPr>
          <w:rFonts w:ascii="宋体" w:eastAsia="宋体" w:hAnsi="宋体" w:cs="Times New Roman" w:hint="eastAsia"/>
          <w:snapToGrid w:val="0"/>
          <w:kern w:val="0"/>
          <w:sz w:val="28"/>
          <w:szCs w:val="28"/>
        </w:rPr>
        <w:t>个月。</w:t>
      </w:r>
    </w:p>
    <w:p w:rsidR="002874E9" w:rsidRDefault="007A36D4">
      <w:pPr>
        <w:ind w:firstLineChars="200" w:firstLine="562"/>
        <w:rPr>
          <w:rFonts w:ascii="宋体" w:eastAsia="宋体" w:hAnsi="宋体" w:cs="Times New Roman"/>
          <w:b/>
          <w:sz w:val="28"/>
          <w:szCs w:val="28"/>
        </w:rPr>
      </w:pPr>
      <w:r>
        <w:rPr>
          <w:rFonts w:ascii="宋体" w:eastAsia="宋体" w:hAnsi="宋体" w:cs="Times New Roman" w:hint="eastAsia"/>
          <w:b/>
          <w:sz w:val="28"/>
          <w:szCs w:val="28"/>
        </w:rPr>
        <w:t>四</w:t>
      </w:r>
      <w:r w:rsidR="00175628">
        <w:rPr>
          <w:rFonts w:ascii="宋体" w:eastAsia="宋体" w:hAnsi="宋体" w:cs="Times New Roman" w:hint="eastAsia"/>
          <w:b/>
          <w:sz w:val="28"/>
          <w:szCs w:val="28"/>
        </w:rPr>
        <w:t>、服务要求</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1.</w:t>
      </w:r>
      <w:r>
        <w:rPr>
          <w:rFonts w:ascii="宋体" w:eastAsia="宋体" w:hAnsi="宋体" w:cs="Times New Roman" w:hint="eastAsia"/>
          <w:sz w:val="28"/>
          <w:szCs w:val="28"/>
        </w:rPr>
        <w:t>服务作业频率</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1</w:t>
      </w:r>
      <w:r>
        <w:rPr>
          <w:rFonts w:ascii="宋体" w:eastAsia="宋体" w:hAnsi="宋体" w:cs="Times New Roman" w:hint="eastAsia"/>
          <w:sz w:val="28"/>
          <w:szCs w:val="28"/>
        </w:rPr>
        <w:t>））</w:t>
      </w:r>
      <w:r>
        <w:rPr>
          <w:rFonts w:ascii="宋体" w:eastAsia="宋体" w:hAnsi="宋体" w:cs="Times New Roman"/>
          <w:sz w:val="28"/>
          <w:szCs w:val="28"/>
        </w:rPr>
        <w:t>采购方</w:t>
      </w:r>
      <w:r>
        <w:rPr>
          <w:rFonts w:ascii="宋体" w:eastAsia="宋体" w:hAnsi="宋体" w:cs="Times New Roman" w:hint="eastAsia"/>
          <w:sz w:val="28"/>
          <w:szCs w:val="28"/>
        </w:rPr>
        <w:t>根据所辖部门</w:t>
      </w:r>
      <w:r>
        <w:rPr>
          <w:rFonts w:ascii="宋体" w:eastAsia="宋体" w:hAnsi="宋体" w:cs="Times New Roman"/>
          <w:sz w:val="28"/>
          <w:szCs w:val="28"/>
        </w:rPr>
        <w:t>、网点</w:t>
      </w:r>
      <w:r>
        <w:rPr>
          <w:rFonts w:ascii="宋体" w:eastAsia="宋体" w:hAnsi="宋体" w:cs="Times New Roman" w:hint="eastAsia"/>
          <w:sz w:val="28"/>
          <w:szCs w:val="28"/>
        </w:rPr>
        <w:t>大宗物品搬运服务</w:t>
      </w:r>
      <w:r>
        <w:rPr>
          <w:rFonts w:ascii="宋体" w:eastAsia="宋体" w:hAnsi="宋体" w:cs="Times New Roman"/>
          <w:sz w:val="28"/>
          <w:szCs w:val="28"/>
        </w:rPr>
        <w:t>需求</w:t>
      </w:r>
      <w:r>
        <w:rPr>
          <w:rFonts w:ascii="宋体" w:eastAsia="宋体" w:hAnsi="宋体" w:cs="Times New Roman" w:hint="eastAsia"/>
          <w:sz w:val="28"/>
          <w:szCs w:val="28"/>
        </w:rPr>
        <w:t>统计，需要</w:t>
      </w:r>
      <w:r>
        <w:rPr>
          <w:rFonts w:ascii="宋体" w:eastAsia="宋体" w:hAnsi="宋体" w:cs="Times New Roman"/>
          <w:sz w:val="28"/>
          <w:szCs w:val="28"/>
        </w:rPr>
        <w:t>搬运时</w:t>
      </w:r>
      <w:r>
        <w:rPr>
          <w:rFonts w:ascii="宋体" w:eastAsia="宋体" w:hAnsi="宋体" w:cs="Times New Roman" w:hint="eastAsia"/>
          <w:sz w:val="28"/>
          <w:szCs w:val="28"/>
        </w:rPr>
        <w:t>通知</w:t>
      </w:r>
      <w:r>
        <w:rPr>
          <w:rFonts w:ascii="宋体" w:eastAsia="宋体" w:hAnsi="宋体" w:cs="Times New Roman"/>
          <w:sz w:val="28"/>
          <w:szCs w:val="28"/>
        </w:rPr>
        <w:t>供应商</w:t>
      </w:r>
      <w:r>
        <w:rPr>
          <w:rFonts w:ascii="宋体" w:eastAsia="宋体" w:hAnsi="宋体" w:cs="Times New Roman" w:hint="eastAsia"/>
          <w:sz w:val="28"/>
          <w:szCs w:val="28"/>
        </w:rPr>
        <w:t>进行服务作业。</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2</w:t>
      </w:r>
      <w:r>
        <w:rPr>
          <w:rFonts w:ascii="宋体" w:eastAsia="宋体" w:hAnsi="宋体" w:cs="Times New Roman" w:hint="eastAsia"/>
          <w:sz w:val="28"/>
          <w:szCs w:val="28"/>
        </w:rPr>
        <w:t>）大宗物品搬运服务作业</w:t>
      </w:r>
      <w:r>
        <w:rPr>
          <w:rFonts w:ascii="宋体" w:eastAsia="宋体" w:hAnsi="宋体" w:cs="Times New Roman"/>
          <w:sz w:val="28"/>
          <w:szCs w:val="28"/>
        </w:rPr>
        <w:t>时间</w:t>
      </w:r>
      <w:r>
        <w:rPr>
          <w:rFonts w:ascii="宋体" w:eastAsia="宋体" w:hAnsi="宋体" w:cs="Times New Roman" w:hint="eastAsia"/>
          <w:sz w:val="28"/>
          <w:szCs w:val="28"/>
        </w:rPr>
        <w:t>原则上为每周一至周五（国家公众假期除外，遇到国家假期顺延、周六、日需调整上班的，或遇</w:t>
      </w:r>
      <w:r>
        <w:rPr>
          <w:rFonts w:ascii="宋体" w:eastAsia="宋体" w:hAnsi="宋体" w:cs="Times New Roman"/>
          <w:sz w:val="28"/>
          <w:szCs w:val="28"/>
        </w:rPr>
        <w:t>紧急情况</w:t>
      </w:r>
      <w:r>
        <w:rPr>
          <w:rFonts w:ascii="宋体" w:eastAsia="宋体" w:hAnsi="宋体" w:cs="Times New Roman" w:hint="eastAsia"/>
          <w:sz w:val="28"/>
          <w:szCs w:val="28"/>
        </w:rPr>
        <w:t>需要</w:t>
      </w:r>
      <w:r>
        <w:rPr>
          <w:rFonts w:ascii="宋体" w:eastAsia="宋体" w:hAnsi="宋体" w:cs="Times New Roman"/>
          <w:sz w:val="28"/>
          <w:szCs w:val="28"/>
        </w:rPr>
        <w:t>搬运</w:t>
      </w:r>
      <w:r>
        <w:rPr>
          <w:rFonts w:ascii="宋体" w:eastAsia="宋体" w:hAnsi="宋体" w:cs="Times New Roman" w:hint="eastAsia"/>
          <w:sz w:val="28"/>
          <w:szCs w:val="28"/>
        </w:rPr>
        <w:t>的</w:t>
      </w:r>
      <w:r>
        <w:rPr>
          <w:rFonts w:ascii="宋体" w:eastAsia="宋体" w:hAnsi="宋体" w:cs="Times New Roman"/>
          <w:sz w:val="28"/>
          <w:szCs w:val="28"/>
        </w:rPr>
        <w:t>物品需</w:t>
      </w:r>
      <w:r>
        <w:rPr>
          <w:rFonts w:ascii="宋体" w:eastAsia="宋体" w:hAnsi="宋体" w:cs="Times New Roman" w:hint="eastAsia"/>
          <w:sz w:val="28"/>
          <w:szCs w:val="28"/>
        </w:rPr>
        <w:t>搬运的</w:t>
      </w:r>
      <w:r>
        <w:rPr>
          <w:rFonts w:ascii="宋体" w:eastAsia="宋体" w:hAnsi="宋体" w:cs="Times New Roman"/>
          <w:sz w:val="28"/>
          <w:szCs w:val="28"/>
        </w:rPr>
        <w:t>，</w:t>
      </w:r>
      <w:r>
        <w:rPr>
          <w:rFonts w:ascii="宋体" w:eastAsia="宋体" w:hAnsi="宋体" w:cs="Times New Roman" w:hint="eastAsia"/>
          <w:sz w:val="28"/>
          <w:szCs w:val="28"/>
        </w:rPr>
        <w:t>服务</w:t>
      </w:r>
      <w:r>
        <w:rPr>
          <w:rFonts w:ascii="宋体" w:eastAsia="宋体" w:hAnsi="宋体" w:cs="Times New Roman"/>
          <w:sz w:val="28"/>
          <w:szCs w:val="28"/>
        </w:rPr>
        <w:t>供应商也应无条件</w:t>
      </w:r>
      <w:r>
        <w:rPr>
          <w:rFonts w:ascii="宋体" w:eastAsia="宋体" w:hAnsi="宋体" w:cs="Times New Roman" w:hint="eastAsia"/>
          <w:sz w:val="28"/>
          <w:szCs w:val="28"/>
        </w:rPr>
        <w:t>提供搬运</w:t>
      </w:r>
      <w:r>
        <w:rPr>
          <w:rFonts w:ascii="宋体" w:eastAsia="宋体" w:hAnsi="宋体" w:cs="Times New Roman"/>
          <w:sz w:val="28"/>
          <w:szCs w:val="28"/>
        </w:rPr>
        <w:t>服务</w:t>
      </w:r>
      <w:r>
        <w:rPr>
          <w:rFonts w:ascii="宋体" w:eastAsia="宋体" w:hAnsi="宋体" w:cs="Times New Roman" w:hint="eastAsia"/>
          <w:sz w:val="28"/>
          <w:szCs w:val="28"/>
        </w:rPr>
        <w:t>）。</w:t>
      </w:r>
    </w:p>
    <w:p w:rsidR="002874E9" w:rsidRDefault="00175628">
      <w:pPr>
        <w:ind w:firstLineChars="200" w:firstLine="560"/>
        <w:rPr>
          <w:rFonts w:ascii="宋体" w:eastAsia="宋体" w:hAnsi="宋体" w:cs="Times New Roman"/>
          <w:sz w:val="28"/>
          <w:szCs w:val="28"/>
        </w:rPr>
      </w:pPr>
      <w:r>
        <w:rPr>
          <w:rFonts w:ascii="宋体" w:eastAsia="宋体" w:hAnsi="宋体" w:cs="Times New Roman"/>
          <w:sz w:val="28"/>
          <w:szCs w:val="28"/>
        </w:rPr>
        <w:t>2</w:t>
      </w:r>
      <w:r>
        <w:rPr>
          <w:rFonts w:ascii="宋体" w:eastAsia="宋体" w:hAnsi="宋体" w:cs="Times New Roman" w:hint="eastAsia"/>
          <w:sz w:val="28"/>
          <w:szCs w:val="28"/>
        </w:rPr>
        <w:t>.</w:t>
      </w:r>
      <w:r>
        <w:rPr>
          <w:rFonts w:ascii="宋体" w:eastAsia="宋体" w:hAnsi="宋体" w:cs="Times New Roman" w:hint="eastAsia"/>
          <w:sz w:val="28"/>
          <w:szCs w:val="28"/>
        </w:rPr>
        <w:t>服务作业方</w:t>
      </w:r>
      <w:r>
        <w:rPr>
          <w:rFonts w:ascii="宋体" w:eastAsia="宋体" w:hAnsi="宋体" w:cs="Times New Roman"/>
          <w:sz w:val="28"/>
          <w:szCs w:val="28"/>
        </w:rPr>
        <w:t>式</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1</w:t>
      </w:r>
      <w:r>
        <w:rPr>
          <w:rFonts w:ascii="宋体" w:eastAsia="宋体" w:hAnsi="宋体" w:cs="Times New Roman" w:hint="eastAsia"/>
          <w:sz w:val="28"/>
          <w:szCs w:val="28"/>
        </w:rPr>
        <w:t>）日常大宗物品搬运服务</w:t>
      </w:r>
      <w:r>
        <w:rPr>
          <w:rFonts w:ascii="宋体" w:eastAsia="宋体" w:hAnsi="宋体" w:cs="Times New Roman"/>
          <w:sz w:val="28"/>
          <w:szCs w:val="28"/>
        </w:rPr>
        <w:t>事项</w:t>
      </w:r>
      <w:r>
        <w:rPr>
          <w:rFonts w:ascii="宋体" w:eastAsia="宋体" w:hAnsi="宋体" w:cs="Times New Roman" w:hint="eastAsia"/>
          <w:sz w:val="28"/>
          <w:szCs w:val="28"/>
        </w:rPr>
        <w:t>作业安排</w:t>
      </w:r>
      <w:r>
        <w:rPr>
          <w:rFonts w:ascii="宋体" w:eastAsia="宋体" w:hAnsi="宋体" w:cs="Times New Roman"/>
          <w:sz w:val="28"/>
          <w:szCs w:val="28"/>
        </w:rPr>
        <w:t>：</w:t>
      </w:r>
      <w:r>
        <w:rPr>
          <w:rFonts w:ascii="宋体" w:eastAsia="宋体" w:hAnsi="宋体" w:cs="Times New Roman" w:hint="eastAsia"/>
          <w:sz w:val="28"/>
          <w:szCs w:val="28"/>
        </w:rPr>
        <w:t>根据</w:t>
      </w:r>
      <w:r>
        <w:rPr>
          <w:rFonts w:ascii="宋体" w:eastAsia="宋体" w:hAnsi="宋体" w:cs="Times New Roman"/>
          <w:sz w:val="28"/>
          <w:szCs w:val="28"/>
        </w:rPr>
        <w:t>采购</w:t>
      </w:r>
      <w:r>
        <w:rPr>
          <w:rFonts w:ascii="宋体" w:eastAsia="宋体" w:hAnsi="宋体" w:cs="Times New Roman" w:hint="eastAsia"/>
          <w:sz w:val="28"/>
          <w:szCs w:val="28"/>
        </w:rPr>
        <w:t>方</w:t>
      </w:r>
      <w:r>
        <w:rPr>
          <w:rFonts w:ascii="宋体" w:eastAsia="宋体" w:hAnsi="宋体" w:cs="Times New Roman"/>
          <w:sz w:val="28"/>
          <w:szCs w:val="28"/>
        </w:rPr>
        <w:t>日常搬</w:t>
      </w:r>
      <w:r>
        <w:rPr>
          <w:rFonts w:ascii="宋体" w:eastAsia="宋体" w:hAnsi="宋体" w:cs="Times New Roman"/>
          <w:sz w:val="28"/>
          <w:szCs w:val="28"/>
        </w:rPr>
        <w:lastRenderedPageBreak/>
        <w:t>运需求，在</w:t>
      </w:r>
      <w:r>
        <w:rPr>
          <w:rFonts w:ascii="宋体" w:eastAsia="宋体" w:hAnsi="宋体" w:cs="Times New Roman" w:hint="eastAsia"/>
          <w:sz w:val="28"/>
          <w:szCs w:val="28"/>
        </w:rPr>
        <w:t>采购</w:t>
      </w:r>
      <w:r>
        <w:rPr>
          <w:rFonts w:ascii="宋体" w:eastAsia="宋体" w:hAnsi="宋体" w:cs="Times New Roman"/>
          <w:sz w:val="28"/>
          <w:szCs w:val="28"/>
        </w:rPr>
        <w:t>方</w:t>
      </w:r>
      <w:r>
        <w:rPr>
          <w:rFonts w:ascii="宋体" w:eastAsia="宋体" w:hAnsi="宋体" w:cs="Times New Roman" w:hint="eastAsia"/>
          <w:sz w:val="28"/>
          <w:szCs w:val="28"/>
        </w:rPr>
        <w:t>指定</w:t>
      </w:r>
      <w:r>
        <w:rPr>
          <w:rFonts w:ascii="宋体" w:eastAsia="宋体" w:hAnsi="宋体" w:cs="Times New Roman"/>
          <w:sz w:val="28"/>
          <w:szCs w:val="28"/>
        </w:rPr>
        <w:t>时间到达</w:t>
      </w:r>
      <w:r>
        <w:rPr>
          <w:rFonts w:ascii="宋体" w:eastAsia="宋体" w:hAnsi="宋体" w:cs="Times New Roman" w:hint="eastAsia"/>
          <w:sz w:val="28"/>
          <w:szCs w:val="28"/>
        </w:rPr>
        <w:t>采购方指定地点进行服务作业。供</w:t>
      </w:r>
      <w:r>
        <w:rPr>
          <w:rFonts w:ascii="宋体" w:eastAsia="宋体" w:hAnsi="宋体" w:cs="Times New Roman"/>
          <w:sz w:val="28"/>
          <w:szCs w:val="28"/>
        </w:rPr>
        <w:t>应商</w:t>
      </w:r>
      <w:r>
        <w:rPr>
          <w:rFonts w:ascii="宋体" w:eastAsia="宋体" w:hAnsi="宋体" w:cs="Times New Roman" w:hint="eastAsia"/>
          <w:sz w:val="28"/>
          <w:szCs w:val="28"/>
        </w:rPr>
        <w:t>需</w:t>
      </w:r>
      <w:r>
        <w:rPr>
          <w:rFonts w:ascii="宋体" w:eastAsia="宋体" w:hAnsi="宋体" w:cs="Times New Roman"/>
          <w:sz w:val="28"/>
          <w:szCs w:val="28"/>
        </w:rPr>
        <w:t>提供</w:t>
      </w:r>
      <w:r>
        <w:rPr>
          <w:rFonts w:ascii="宋体" w:eastAsia="宋体" w:hAnsi="宋体" w:cs="Times New Roman" w:hint="eastAsia"/>
          <w:sz w:val="28"/>
          <w:szCs w:val="28"/>
        </w:rPr>
        <w:t>足够数量</w:t>
      </w:r>
      <w:r>
        <w:rPr>
          <w:rFonts w:ascii="宋体" w:eastAsia="宋体" w:hAnsi="宋体" w:cs="Times New Roman"/>
          <w:sz w:val="28"/>
          <w:szCs w:val="28"/>
        </w:rPr>
        <w:t>的车辆</w:t>
      </w:r>
      <w:r>
        <w:rPr>
          <w:rFonts w:ascii="宋体" w:eastAsia="宋体" w:hAnsi="宋体" w:cs="Times New Roman" w:hint="eastAsia"/>
          <w:sz w:val="28"/>
          <w:szCs w:val="28"/>
        </w:rPr>
        <w:t>、司</w:t>
      </w:r>
      <w:r>
        <w:rPr>
          <w:rFonts w:ascii="宋体" w:eastAsia="宋体" w:hAnsi="宋体" w:cs="Times New Roman"/>
          <w:sz w:val="28"/>
          <w:szCs w:val="28"/>
        </w:rPr>
        <w:t>机</w:t>
      </w:r>
      <w:r>
        <w:rPr>
          <w:rFonts w:ascii="宋体" w:eastAsia="宋体" w:hAnsi="宋体" w:cs="Times New Roman" w:hint="eastAsia"/>
          <w:sz w:val="28"/>
          <w:szCs w:val="28"/>
        </w:rPr>
        <w:t>、搬运</w:t>
      </w:r>
      <w:r>
        <w:rPr>
          <w:rFonts w:ascii="宋体" w:eastAsia="宋体" w:hAnsi="宋体" w:cs="Times New Roman"/>
          <w:sz w:val="28"/>
          <w:szCs w:val="28"/>
        </w:rPr>
        <w:t>人员</w:t>
      </w:r>
      <w:r>
        <w:rPr>
          <w:rFonts w:ascii="宋体" w:eastAsia="宋体" w:hAnsi="宋体" w:cs="Times New Roman" w:hint="eastAsia"/>
          <w:sz w:val="28"/>
          <w:szCs w:val="28"/>
        </w:rPr>
        <w:t>和服务作业所需</w:t>
      </w:r>
      <w:r>
        <w:rPr>
          <w:rFonts w:ascii="宋体" w:eastAsia="宋体" w:hAnsi="宋体" w:cs="Times New Roman"/>
          <w:sz w:val="28"/>
          <w:szCs w:val="28"/>
        </w:rPr>
        <w:t>的其他设备。</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2</w:t>
      </w:r>
      <w:r>
        <w:rPr>
          <w:rFonts w:ascii="宋体" w:eastAsia="宋体" w:hAnsi="宋体" w:cs="Times New Roman" w:hint="eastAsia"/>
          <w:sz w:val="28"/>
          <w:szCs w:val="28"/>
        </w:rPr>
        <w:t>）供应商可根据实际情况调整运输中</w:t>
      </w:r>
      <w:r>
        <w:rPr>
          <w:rFonts w:ascii="宋体" w:eastAsia="宋体" w:hAnsi="宋体" w:cs="Times New Roman"/>
          <w:sz w:val="28"/>
          <w:szCs w:val="28"/>
        </w:rPr>
        <w:t>的</w:t>
      </w:r>
      <w:r>
        <w:rPr>
          <w:rFonts w:ascii="宋体" w:eastAsia="宋体" w:hAnsi="宋体" w:cs="Times New Roman" w:hint="eastAsia"/>
          <w:sz w:val="28"/>
          <w:szCs w:val="28"/>
        </w:rPr>
        <w:t>线路，但必须承诺按照采购方的服务作业时间要求完成搬运服务。</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sz w:val="28"/>
          <w:szCs w:val="28"/>
        </w:rPr>
        <w:t>3</w:t>
      </w:r>
      <w:r>
        <w:rPr>
          <w:rFonts w:ascii="宋体" w:eastAsia="宋体" w:hAnsi="宋体" w:cs="Times New Roman" w:hint="eastAsia"/>
          <w:sz w:val="28"/>
          <w:szCs w:val="28"/>
        </w:rPr>
        <w:t>.</w:t>
      </w:r>
      <w:r>
        <w:rPr>
          <w:rFonts w:ascii="宋体" w:eastAsia="宋体" w:hAnsi="宋体" w:cs="Times New Roman" w:hint="eastAsia"/>
          <w:sz w:val="28"/>
          <w:szCs w:val="28"/>
        </w:rPr>
        <w:t>服务作业过程</w:t>
      </w:r>
      <w:r>
        <w:rPr>
          <w:rFonts w:ascii="宋体" w:eastAsia="宋体" w:hAnsi="宋体" w:cs="Times New Roman"/>
          <w:sz w:val="28"/>
          <w:szCs w:val="28"/>
        </w:rPr>
        <w:t>问题</w:t>
      </w:r>
    </w:p>
    <w:p w:rsidR="002874E9" w:rsidRDefault="00175628">
      <w:pPr>
        <w:snapToGrid w:val="0"/>
        <w:spacing w:line="560" w:lineRule="exact"/>
        <w:ind w:firstLineChars="150" w:firstLine="42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1</w:t>
      </w:r>
      <w:r>
        <w:rPr>
          <w:rFonts w:ascii="宋体" w:eastAsia="宋体" w:hAnsi="宋体" w:cs="Times New Roman" w:hint="eastAsia"/>
          <w:sz w:val="28"/>
          <w:szCs w:val="28"/>
        </w:rPr>
        <w:t>）供应商服务作业</w:t>
      </w:r>
      <w:r>
        <w:rPr>
          <w:rFonts w:ascii="宋体" w:eastAsia="宋体" w:hAnsi="宋体" w:cs="Times New Roman"/>
          <w:sz w:val="28"/>
          <w:szCs w:val="28"/>
        </w:rPr>
        <w:t>过程中，</w:t>
      </w:r>
      <w:r>
        <w:rPr>
          <w:rFonts w:ascii="宋体" w:eastAsia="宋体" w:hAnsi="宋体" w:cs="Times New Roman" w:hint="eastAsia"/>
          <w:sz w:val="28"/>
          <w:szCs w:val="28"/>
        </w:rPr>
        <w:t>供应商应采取一切安全措施，如出现任何安全责任事故、人员伤亡或给采购方及第三方造成一切损失，概由</w:t>
      </w:r>
      <w:r>
        <w:rPr>
          <w:rFonts w:ascii="宋体" w:eastAsia="宋体" w:hAnsi="宋体" w:cs="Times New Roman" w:hint="eastAsia"/>
          <w:sz w:val="28"/>
          <w:szCs w:val="28"/>
        </w:rPr>
        <w:t>入选供应商负全责，采购方不负任何责任。</w:t>
      </w:r>
    </w:p>
    <w:p w:rsidR="002874E9" w:rsidRDefault="00175628">
      <w:pPr>
        <w:snapToGrid w:val="0"/>
        <w:spacing w:line="560" w:lineRule="exact"/>
        <w:ind w:firstLineChars="150" w:firstLine="42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2</w:t>
      </w:r>
      <w:r>
        <w:rPr>
          <w:rFonts w:ascii="宋体" w:eastAsia="宋体" w:hAnsi="宋体" w:cs="Times New Roman" w:hint="eastAsia"/>
          <w:sz w:val="28"/>
          <w:szCs w:val="28"/>
        </w:rPr>
        <w:t>）供应商应严格遵守交通规则，确保安全运营，运输过程中因交通事故、发生盗抢事件而造成人员伤害及车辆损失的，其损失由供应商自行承担。供应商因工作疏忽造成搬运时间延误的，应在过错范围内承担赔偿采购方直接经济损失责任；在运输途中发生抢劫、盗窃等造成物品丢失的，对采购方造成较大的风险和后续公告费用等支出的，须在过错范围内承担相应的费用支出，供应商并协助采购方采取相应补救措施。对因供应商过错，保险公司不予理赔的，供应商按法律规定承担相应的损失。</w:t>
      </w:r>
    </w:p>
    <w:p w:rsidR="002874E9" w:rsidRDefault="00175628">
      <w:pPr>
        <w:snapToGrid w:val="0"/>
        <w:spacing w:line="560" w:lineRule="exact"/>
        <w:ind w:firstLineChars="150" w:firstLine="42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3</w:t>
      </w:r>
      <w:r>
        <w:rPr>
          <w:rFonts w:ascii="宋体" w:eastAsia="宋体" w:hAnsi="宋体" w:cs="Times New Roman" w:hint="eastAsia"/>
          <w:sz w:val="28"/>
          <w:szCs w:val="28"/>
        </w:rPr>
        <w:t>）如因供应商的行为导致采购</w:t>
      </w:r>
      <w:r>
        <w:rPr>
          <w:rFonts w:ascii="宋体" w:eastAsia="宋体" w:hAnsi="宋体" w:cs="Times New Roman" w:hint="eastAsia"/>
          <w:sz w:val="28"/>
          <w:szCs w:val="28"/>
        </w:rPr>
        <w:t>方及第三人等遭受损失的，供应商应负全部法律责任。</w:t>
      </w:r>
    </w:p>
    <w:p w:rsidR="002874E9" w:rsidRDefault="00175628">
      <w:pPr>
        <w:snapToGrid w:val="0"/>
        <w:spacing w:line="560" w:lineRule="exact"/>
        <w:ind w:firstLineChars="150" w:firstLine="42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hint="eastAsia"/>
          <w:sz w:val="28"/>
          <w:szCs w:val="28"/>
        </w:rPr>
        <w:t>4</w:t>
      </w:r>
      <w:r>
        <w:rPr>
          <w:rFonts w:ascii="宋体" w:eastAsia="宋体" w:hAnsi="宋体" w:cs="Times New Roman" w:hint="eastAsia"/>
          <w:sz w:val="28"/>
          <w:szCs w:val="28"/>
        </w:rPr>
        <w:t>）因供应商违约导致采购方为维护、实现权利所支付的费用，包括但不限于案件受理费、保全费、差旅费、律师费等均由供应商承担。</w:t>
      </w:r>
    </w:p>
    <w:p w:rsidR="002874E9" w:rsidRDefault="00175628">
      <w:pPr>
        <w:snapToGrid w:val="0"/>
        <w:spacing w:line="560" w:lineRule="exact"/>
        <w:ind w:firstLineChars="150" w:firstLine="420"/>
        <w:rPr>
          <w:rFonts w:ascii="宋体" w:eastAsia="宋体" w:hAnsi="宋体" w:cs="Times New Roman"/>
          <w:sz w:val="28"/>
          <w:szCs w:val="28"/>
        </w:rPr>
      </w:pPr>
      <w:r>
        <w:rPr>
          <w:rFonts w:ascii="宋体" w:eastAsia="宋体" w:hAnsi="宋体" w:cs="Times New Roman" w:hint="eastAsia"/>
          <w:sz w:val="28"/>
          <w:szCs w:val="28"/>
        </w:rPr>
        <w:t>（</w:t>
      </w:r>
      <w:r>
        <w:rPr>
          <w:rFonts w:ascii="宋体" w:eastAsia="宋体" w:hAnsi="宋体" w:cs="Times New Roman"/>
          <w:sz w:val="28"/>
          <w:szCs w:val="28"/>
        </w:rPr>
        <w:t>5</w:t>
      </w:r>
      <w:r>
        <w:rPr>
          <w:rFonts w:ascii="宋体" w:eastAsia="宋体" w:hAnsi="宋体" w:cs="Times New Roman" w:hint="eastAsia"/>
          <w:sz w:val="28"/>
          <w:szCs w:val="28"/>
        </w:rPr>
        <w:t>）对服务作业过程</w:t>
      </w:r>
      <w:r>
        <w:rPr>
          <w:rFonts w:ascii="宋体" w:eastAsia="宋体" w:hAnsi="宋体" w:cs="Times New Roman"/>
          <w:sz w:val="28"/>
          <w:szCs w:val="28"/>
        </w:rPr>
        <w:t>中</w:t>
      </w:r>
      <w:r>
        <w:rPr>
          <w:rFonts w:ascii="宋体" w:eastAsia="宋体" w:hAnsi="宋体" w:cs="Times New Roman" w:hint="eastAsia"/>
          <w:sz w:val="28"/>
          <w:szCs w:val="28"/>
        </w:rPr>
        <w:t>可能</w:t>
      </w:r>
      <w:r>
        <w:rPr>
          <w:rFonts w:ascii="宋体" w:eastAsia="宋体" w:hAnsi="宋体" w:cs="Times New Roman"/>
          <w:sz w:val="28"/>
          <w:szCs w:val="28"/>
        </w:rPr>
        <w:t>出现的</w:t>
      </w:r>
      <w:r>
        <w:rPr>
          <w:rFonts w:ascii="宋体" w:eastAsia="宋体" w:hAnsi="宋体" w:cs="Times New Roman" w:hint="eastAsia"/>
          <w:sz w:val="28"/>
          <w:szCs w:val="28"/>
        </w:rPr>
        <w:t>其他</w:t>
      </w:r>
      <w:r>
        <w:rPr>
          <w:rFonts w:ascii="宋体" w:eastAsia="宋体" w:hAnsi="宋体" w:cs="Times New Roman"/>
          <w:sz w:val="28"/>
          <w:szCs w:val="28"/>
        </w:rPr>
        <w:t>特殊情况时</w:t>
      </w:r>
      <w:r>
        <w:rPr>
          <w:rFonts w:ascii="宋体" w:eastAsia="宋体" w:hAnsi="宋体" w:cs="Times New Roman" w:hint="eastAsia"/>
          <w:sz w:val="28"/>
          <w:szCs w:val="28"/>
        </w:rPr>
        <w:t>，由</w:t>
      </w:r>
      <w:r>
        <w:rPr>
          <w:rFonts w:ascii="宋体" w:eastAsia="宋体" w:hAnsi="宋体" w:cs="Times New Roman"/>
          <w:sz w:val="28"/>
          <w:szCs w:val="28"/>
        </w:rPr>
        <w:t>合</w:t>
      </w:r>
      <w:r>
        <w:rPr>
          <w:rFonts w:ascii="宋体" w:eastAsia="宋体" w:hAnsi="宋体" w:cs="Times New Roman" w:hint="eastAsia"/>
          <w:sz w:val="28"/>
          <w:szCs w:val="28"/>
        </w:rPr>
        <w:t>同</w:t>
      </w:r>
      <w:r>
        <w:rPr>
          <w:rFonts w:ascii="宋体" w:eastAsia="宋体" w:hAnsi="宋体" w:cs="Times New Roman"/>
          <w:sz w:val="28"/>
          <w:szCs w:val="28"/>
        </w:rPr>
        <w:t>双方在采购时加以明确</w:t>
      </w:r>
      <w:r>
        <w:rPr>
          <w:rFonts w:ascii="宋体" w:eastAsia="宋体" w:hAnsi="宋体" w:cs="Times New Roman" w:hint="eastAsia"/>
          <w:sz w:val="28"/>
          <w:szCs w:val="28"/>
        </w:rPr>
        <w:t>。</w:t>
      </w:r>
    </w:p>
    <w:p w:rsidR="002874E9" w:rsidRDefault="007A36D4">
      <w:pPr>
        <w:snapToGrid w:val="0"/>
        <w:spacing w:line="560" w:lineRule="exact"/>
        <w:ind w:firstLineChars="200" w:firstLine="562"/>
        <w:rPr>
          <w:rFonts w:ascii="宋体" w:eastAsia="宋体" w:hAnsi="宋体" w:cs="Times New Roman"/>
          <w:b/>
          <w:sz w:val="28"/>
          <w:szCs w:val="28"/>
        </w:rPr>
      </w:pPr>
      <w:r>
        <w:rPr>
          <w:rFonts w:ascii="宋体" w:eastAsia="宋体" w:hAnsi="宋体" w:cs="Times New Roman" w:hint="eastAsia"/>
          <w:b/>
          <w:sz w:val="28"/>
          <w:szCs w:val="28"/>
        </w:rPr>
        <w:lastRenderedPageBreak/>
        <w:t>五</w:t>
      </w:r>
      <w:r w:rsidR="00175628">
        <w:rPr>
          <w:rFonts w:ascii="宋体" w:eastAsia="宋体" w:hAnsi="宋体" w:cs="Times New Roman"/>
          <w:b/>
          <w:sz w:val="28"/>
          <w:szCs w:val="28"/>
        </w:rPr>
        <w:t>、</w:t>
      </w:r>
      <w:r w:rsidR="00175628">
        <w:rPr>
          <w:rFonts w:ascii="宋体" w:eastAsia="宋体" w:hAnsi="宋体" w:cs="Times New Roman" w:hint="eastAsia"/>
          <w:b/>
          <w:sz w:val="28"/>
          <w:szCs w:val="28"/>
        </w:rPr>
        <w:t>服务团队</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1</w:t>
      </w:r>
      <w:r>
        <w:rPr>
          <w:rFonts w:ascii="宋体" w:eastAsia="宋体" w:hAnsi="宋体" w:cs="Times New Roman"/>
          <w:sz w:val="28"/>
          <w:szCs w:val="28"/>
        </w:rPr>
        <w:t>.</w:t>
      </w:r>
      <w:r>
        <w:rPr>
          <w:rFonts w:ascii="宋体" w:eastAsia="宋体" w:hAnsi="宋体" w:cs="Times New Roman" w:hint="eastAsia"/>
          <w:sz w:val="28"/>
          <w:szCs w:val="28"/>
        </w:rPr>
        <w:t>供应商必须成立专门的服务团队为采购方提供大宗物品搬运作业服务，司机服务人员需拥有《中华人民共和国机动车驾驶证》，服务</w:t>
      </w:r>
      <w:r>
        <w:rPr>
          <w:rFonts w:ascii="宋体" w:eastAsia="宋体" w:hAnsi="宋体" w:cs="Times New Roman"/>
          <w:sz w:val="28"/>
          <w:szCs w:val="28"/>
        </w:rPr>
        <w:t>作业人员必须</w:t>
      </w:r>
      <w:r>
        <w:rPr>
          <w:rFonts w:ascii="宋体" w:eastAsia="宋体" w:hAnsi="宋体" w:cs="Times New Roman" w:hint="eastAsia"/>
          <w:sz w:val="28"/>
          <w:szCs w:val="28"/>
        </w:rPr>
        <w:t>身体健康，业务熟练，无犯罪前科、社会劣迹和不良嗜好，具有</w:t>
      </w:r>
      <w:r>
        <w:rPr>
          <w:rFonts w:ascii="宋体" w:eastAsia="宋体" w:hAnsi="宋体" w:cs="Times New Roman" w:hint="eastAsia"/>
          <w:sz w:val="28"/>
          <w:szCs w:val="28"/>
        </w:rPr>
        <w:t>2</w:t>
      </w:r>
      <w:r>
        <w:rPr>
          <w:rFonts w:ascii="宋体" w:eastAsia="宋体" w:hAnsi="宋体" w:cs="Times New Roman" w:hint="eastAsia"/>
          <w:sz w:val="28"/>
          <w:szCs w:val="28"/>
        </w:rPr>
        <w:t>年以上的从业经验。</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2.</w:t>
      </w:r>
      <w:r>
        <w:rPr>
          <w:rFonts w:ascii="宋体" w:eastAsia="宋体" w:hAnsi="宋体" w:cs="Times New Roman" w:hint="eastAsia"/>
          <w:sz w:val="28"/>
          <w:szCs w:val="28"/>
        </w:rPr>
        <w:t>供应商必须配备足够的运输车辆和服务人员，从事本服务作业项目的车辆和司机需保持相对稳定，并提前做好相应的人员和车辆储备。</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3.</w:t>
      </w:r>
      <w:r>
        <w:rPr>
          <w:rFonts w:ascii="宋体" w:eastAsia="宋体" w:hAnsi="宋体" w:cs="Times New Roman" w:hint="eastAsia"/>
          <w:sz w:val="28"/>
          <w:szCs w:val="28"/>
        </w:rPr>
        <w:t>供应商应至少配备</w:t>
      </w:r>
      <w:r>
        <w:rPr>
          <w:rFonts w:ascii="宋体" w:eastAsia="宋体" w:hAnsi="宋体" w:cs="Times New Roman" w:hint="eastAsia"/>
          <w:sz w:val="28"/>
          <w:szCs w:val="28"/>
        </w:rPr>
        <w:t>1</w:t>
      </w:r>
      <w:r>
        <w:rPr>
          <w:rFonts w:ascii="宋体" w:eastAsia="宋体" w:hAnsi="宋体" w:cs="Times New Roman" w:hint="eastAsia"/>
          <w:sz w:val="28"/>
          <w:szCs w:val="28"/>
        </w:rPr>
        <w:t>名管理人员负责本项目管理工作，负责对服务作业服务人员的管理，与采购方协调相关工作事宜。并做好零星搬运物品与采购方相关单位的移交和交接工作。</w:t>
      </w:r>
    </w:p>
    <w:p w:rsidR="002874E9" w:rsidRDefault="007A36D4">
      <w:pPr>
        <w:ind w:firstLineChars="200" w:firstLine="562"/>
        <w:rPr>
          <w:rFonts w:ascii="宋体" w:eastAsia="宋体" w:hAnsi="宋体" w:cs="Times New Roman"/>
          <w:b/>
          <w:sz w:val="28"/>
          <w:szCs w:val="28"/>
        </w:rPr>
      </w:pPr>
      <w:r>
        <w:rPr>
          <w:rFonts w:ascii="宋体" w:eastAsia="宋体" w:hAnsi="宋体" w:cs="Times New Roman" w:hint="eastAsia"/>
          <w:b/>
          <w:sz w:val="28"/>
          <w:szCs w:val="28"/>
        </w:rPr>
        <w:t>六</w:t>
      </w:r>
      <w:r w:rsidR="00175628">
        <w:rPr>
          <w:rFonts w:ascii="宋体" w:eastAsia="宋体" w:hAnsi="宋体" w:cs="Times New Roman" w:hint="eastAsia"/>
          <w:b/>
          <w:sz w:val="28"/>
          <w:szCs w:val="28"/>
        </w:rPr>
        <w:t>、服务项目费用结算及支付</w:t>
      </w:r>
    </w:p>
    <w:p w:rsidR="002874E9" w:rsidRDefault="00175628">
      <w:pPr>
        <w:ind w:firstLineChars="200" w:firstLine="560"/>
        <w:rPr>
          <w:rFonts w:ascii="宋体" w:eastAsia="宋体" w:hAnsi="宋体" w:cs="Times New Roman"/>
          <w:sz w:val="28"/>
          <w:szCs w:val="28"/>
        </w:rPr>
      </w:pPr>
      <w:r>
        <w:rPr>
          <w:rFonts w:ascii="宋体" w:eastAsia="宋体" w:hAnsi="宋体" w:cs="Times New Roman"/>
          <w:sz w:val="28"/>
          <w:szCs w:val="28"/>
        </w:rPr>
        <w:t>1.</w:t>
      </w:r>
      <w:r>
        <w:rPr>
          <w:rFonts w:ascii="宋体" w:eastAsia="宋体" w:hAnsi="宋体" w:cs="Times New Roman" w:hint="eastAsia"/>
          <w:sz w:val="28"/>
          <w:szCs w:val="28"/>
        </w:rPr>
        <w:t xml:space="preserve"> </w:t>
      </w:r>
      <w:r>
        <w:rPr>
          <w:rFonts w:ascii="宋体" w:eastAsia="宋体" w:hAnsi="宋体" w:cs="Times New Roman" w:hint="eastAsia"/>
          <w:sz w:val="28"/>
          <w:szCs w:val="28"/>
        </w:rPr>
        <w:t>大宗物品搬运服务</w:t>
      </w:r>
      <w:r>
        <w:rPr>
          <w:rFonts w:ascii="宋体" w:eastAsia="宋体" w:hAnsi="宋体" w:cs="Times New Roman"/>
          <w:sz w:val="28"/>
          <w:szCs w:val="28"/>
        </w:rPr>
        <w:t>事项</w:t>
      </w:r>
      <w:r>
        <w:rPr>
          <w:rFonts w:ascii="宋体" w:eastAsia="宋体" w:hAnsi="宋体" w:cs="Times New Roman" w:hint="eastAsia"/>
          <w:sz w:val="28"/>
          <w:szCs w:val="28"/>
        </w:rPr>
        <w:t>费用结算按入选供应商对《汕头市分行大宗物品搬运服务供应商采购项目报价表》的最终报价进行结算。</w:t>
      </w:r>
    </w:p>
    <w:p w:rsidR="002874E9" w:rsidRDefault="00175628">
      <w:pPr>
        <w:ind w:firstLineChars="200" w:firstLine="560"/>
        <w:rPr>
          <w:rFonts w:ascii="宋体" w:eastAsia="宋体" w:hAnsi="宋体" w:cs="Times New Roman"/>
          <w:sz w:val="28"/>
          <w:szCs w:val="28"/>
        </w:rPr>
      </w:pPr>
      <w:r>
        <w:rPr>
          <w:rFonts w:ascii="宋体" w:eastAsia="宋体" w:hAnsi="宋体" w:cs="Times New Roman" w:hint="eastAsia"/>
          <w:sz w:val="28"/>
          <w:szCs w:val="28"/>
        </w:rPr>
        <w:t>2</w:t>
      </w:r>
      <w:r>
        <w:rPr>
          <w:rFonts w:ascii="宋体" w:eastAsia="宋体" w:hAnsi="宋体" w:cs="Times New Roman"/>
          <w:sz w:val="28"/>
          <w:szCs w:val="28"/>
        </w:rPr>
        <w:t>.</w:t>
      </w:r>
      <w:r>
        <w:rPr>
          <w:rFonts w:ascii="宋体" w:eastAsia="宋体" w:hAnsi="宋体" w:cs="Times New Roman" w:hint="eastAsia"/>
          <w:sz w:val="28"/>
          <w:szCs w:val="28"/>
        </w:rPr>
        <w:t>本服务项目费用原则</w:t>
      </w:r>
      <w:r>
        <w:rPr>
          <w:rFonts w:ascii="宋体" w:eastAsia="宋体" w:hAnsi="宋体" w:cs="Times New Roman"/>
          <w:sz w:val="28"/>
          <w:szCs w:val="28"/>
        </w:rPr>
        <w:t>上</w:t>
      </w:r>
      <w:r>
        <w:rPr>
          <w:rFonts w:ascii="宋体" w:eastAsia="宋体" w:hAnsi="宋体" w:cs="Times New Roman" w:hint="eastAsia"/>
          <w:sz w:val="28"/>
          <w:szCs w:val="28"/>
        </w:rPr>
        <w:t>每月结算一次，项目服务费用以转帐形式支付，入选供应商需</w:t>
      </w:r>
      <w:r>
        <w:rPr>
          <w:rFonts w:ascii="宋体" w:eastAsia="宋体" w:hAnsi="宋体" w:cs="Times New Roman" w:hint="eastAsia"/>
          <w:sz w:val="28"/>
          <w:szCs w:val="28"/>
        </w:rPr>
        <w:t>要凭采购方认可的正式有效增值税专用发票与采购方进行结算。如入选供应商未能提供正式有效增值税专用发票的，采购方有权拒绝与入选供应商结算且不承担任何违约责任。</w:t>
      </w:r>
    </w:p>
    <w:p w:rsidR="002874E9" w:rsidRDefault="002874E9"/>
    <w:tbl>
      <w:tblPr>
        <w:tblW w:w="8560" w:type="dxa"/>
        <w:tblLook w:val="04A0" w:firstRow="1" w:lastRow="0" w:firstColumn="1" w:lastColumn="0" w:noHBand="0" w:noVBand="1"/>
      </w:tblPr>
      <w:tblGrid>
        <w:gridCol w:w="660"/>
        <w:gridCol w:w="1080"/>
        <w:gridCol w:w="2920"/>
        <w:gridCol w:w="1080"/>
        <w:gridCol w:w="1080"/>
        <w:gridCol w:w="1740"/>
      </w:tblGrid>
      <w:tr w:rsidR="002874E9">
        <w:trPr>
          <w:trHeight w:val="390"/>
        </w:trPr>
        <w:tc>
          <w:tcPr>
            <w:tcW w:w="8560" w:type="dxa"/>
            <w:gridSpan w:val="6"/>
            <w:tcBorders>
              <w:top w:val="nil"/>
              <w:left w:val="nil"/>
              <w:bottom w:val="nil"/>
              <w:right w:val="nil"/>
            </w:tcBorders>
            <w:shd w:val="clear" w:color="auto" w:fill="auto"/>
            <w:noWrap/>
            <w:vAlign w:val="center"/>
            <w:hideMark/>
          </w:tcPr>
          <w:p w:rsidR="002874E9" w:rsidRDefault="007A36D4">
            <w:pPr>
              <w:snapToGrid w:val="0"/>
              <w:spacing w:line="560" w:lineRule="exact"/>
              <w:ind w:firstLineChars="150" w:firstLine="422"/>
              <w:rPr>
                <w:rFonts w:ascii="宋体" w:eastAsia="宋体" w:hAnsi="宋体" w:cs="Times New Roman"/>
                <w:b/>
                <w:sz w:val="28"/>
                <w:szCs w:val="28"/>
              </w:rPr>
            </w:pPr>
            <w:r>
              <w:rPr>
                <w:rFonts w:ascii="宋体" w:eastAsia="宋体" w:hAnsi="宋体" w:cs="Times New Roman" w:hint="eastAsia"/>
                <w:b/>
                <w:sz w:val="28"/>
                <w:szCs w:val="28"/>
              </w:rPr>
              <w:t>七</w:t>
            </w:r>
            <w:bookmarkStart w:id="0" w:name="_GoBack"/>
            <w:bookmarkEnd w:id="0"/>
            <w:r w:rsidR="00175628">
              <w:rPr>
                <w:rFonts w:ascii="宋体" w:eastAsia="宋体" w:hAnsi="宋体" w:cs="Times New Roman"/>
                <w:b/>
                <w:sz w:val="28"/>
                <w:szCs w:val="28"/>
              </w:rPr>
              <w:t>、</w:t>
            </w:r>
            <w:r w:rsidR="00175628">
              <w:rPr>
                <w:rFonts w:ascii="宋体" w:eastAsia="宋体" w:hAnsi="宋体" w:cs="Times New Roman" w:hint="eastAsia"/>
                <w:b/>
                <w:sz w:val="28"/>
                <w:szCs w:val="28"/>
              </w:rPr>
              <w:t>其他</w:t>
            </w:r>
            <w:r w:rsidR="00175628">
              <w:rPr>
                <w:rFonts w:ascii="宋体" w:eastAsia="宋体" w:hAnsi="宋体" w:cs="Times New Roman"/>
                <w:b/>
                <w:sz w:val="28"/>
                <w:szCs w:val="28"/>
              </w:rPr>
              <w:t>要求</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1</w:t>
            </w:r>
            <w:r>
              <w:rPr>
                <w:rFonts w:ascii="宋体" w:eastAsia="宋体" w:hAnsi="宋体" w:cs="Times New Roman"/>
                <w:sz w:val="28"/>
                <w:szCs w:val="28"/>
              </w:rPr>
              <w:t>.</w:t>
            </w:r>
            <w:r>
              <w:rPr>
                <w:rFonts w:ascii="宋体" w:eastAsia="宋体" w:hAnsi="宋体" w:cs="Times New Roman" w:hint="eastAsia"/>
                <w:sz w:val="28"/>
                <w:szCs w:val="28"/>
              </w:rPr>
              <w:t>供应商需将本项目服务作业服务人员名单、身份证复印件、驾驶证（司机）复印件以及车辆牌号以书面形式（须加盖公章）正式告知采购方并备案。</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sz w:val="28"/>
                <w:szCs w:val="28"/>
              </w:rPr>
              <w:t>2.</w:t>
            </w:r>
            <w:r>
              <w:rPr>
                <w:rFonts w:ascii="宋体" w:eastAsia="宋体" w:hAnsi="宋体" w:cs="Times New Roman" w:hint="eastAsia"/>
                <w:sz w:val="28"/>
                <w:szCs w:val="28"/>
              </w:rPr>
              <w:t>合同期内，如出现服务人员不足的情况，供应商应及时补充服</w:t>
            </w:r>
            <w:r>
              <w:rPr>
                <w:rFonts w:ascii="宋体" w:eastAsia="宋体" w:hAnsi="宋体" w:cs="Times New Roman" w:hint="eastAsia"/>
                <w:sz w:val="28"/>
                <w:szCs w:val="28"/>
              </w:rPr>
              <w:lastRenderedPageBreak/>
              <w:t>务人员，采购方定期对供应商的服务情况进行履约情况考评。</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3</w:t>
            </w:r>
            <w:r>
              <w:rPr>
                <w:rFonts w:ascii="宋体" w:eastAsia="宋体" w:hAnsi="宋体" w:cs="Times New Roman"/>
                <w:sz w:val="28"/>
                <w:szCs w:val="28"/>
              </w:rPr>
              <w:t>.</w:t>
            </w:r>
            <w:r>
              <w:rPr>
                <w:rFonts w:ascii="宋体" w:eastAsia="宋体" w:hAnsi="宋体" w:cs="Times New Roman" w:hint="eastAsia"/>
                <w:sz w:val="28"/>
                <w:szCs w:val="28"/>
              </w:rPr>
              <w:t>如因路阻或恶劣天气等客观原因或采购方交接延误，造成晚点到达指定</w:t>
            </w:r>
            <w:r>
              <w:rPr>
                <w:rFonts w:ascii="宋体" w:eastAsia="宋体" w:hAnsi="宋体" w:cs="Times New Roman"/>
                <w:sz w:val="28"/>
                <w:szCs w:val="28"/>
              </w:rPr>
              <w:t>地点的</w:t>
            </w:r>
            <w:r>
              <w:rPr>
                <w:rFonts w:ascii="宋体" w:eastAsia="宋体" w:hAnsi="宋体" w:cs="Times New Roman" w:hint="eastAsia"/>
                <w:sz w:val="28"/>
                <w:szCs w:val="28"/>
              </w:rPr>
              <w:t>，供应商应预先通知</w:t>
            </w:r>
            <w:r>
              <w:rPr>
                <w:rFonts w:ascii="宋体" w:eastAsia="宋体" w:hAnsi="宋体" w:cs="Times New Roman" w:hint="eastAsia"/>
                <w:sz w:val="28"/>
                <w:szCs w:val="28"/>
              </w:rPr>
              <w:t>采购方相关</w:t>
            </w:r>
            <w:r>
              <w:rPr>
                <w:rFonts w:ascii="宋体" w:eastAsia="宋体" w:hAnsi="宋体" w:cs="Times New Roman"/>
                <w:sz w:val="28"/>
                <w:szCs w:val="28"/>
              </w:rPr>
              <w:t>单位</w:t>
            </w:r>
            <w:r>
              <w:rPr>
                <w:rFonts w:ascii="宋体" w:eastAsia="宋体" w:hAnsi="宋体" w:cs="Times New Roman" w:hint="eastAsia"/>
                <w:sz w:val="28"/>
                <w:szCs w:val="28"/>
              </w:rPr>
              <w:t>或</w:t>
            </w:r>
            <w:r>
              <w:rPr>
                <w:rFonts w:ascii="宋体" w:eastAsia="宋体" w:hAnsi="宋体" w:cs="Times New Roman"/>
                <w:sz w:val="28"/>
                <w:szCs w:val="28"/>
              </w:rPr>
              <w:t>人员</w:t>
            </w:r>
            <w:r>
              <w:rPr>
                <w:rFonts w:ascii="宋体" w:eastAsia="宋体" w:hAnsi="宋体" w:cs="Times New Roman" w:hint="eastAsia"/>
                <w:sz w:val="28"/>
                <w:szCs w:val="28"/>
              </w:rPr>
              <w:t>。</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Pr>
                <w:rFonts w:ascii="宋体" w:eastAsia="宋体" w:hAnsi="宋体" w:cs="Times New Roman" w:hint="eastAsia"/>
                <w:sz w:val="28"/>
                <w:szCs w:val="28"/>
              </w:rPr>
              <w:t>本项目不得以任何方式转包或分包。</w:t>
            </w:r>
          </w:p>
          <w:p w:rsidR="002874E9" w:rsidRDefault="00175628">
            <w:pPr>
              <w:snapToGrid w:val="0"/>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5.</w:t>
            </w:r>
            <w:r>
              <w:rPr>
                <w:rFonts w:ascii="宋体" w:eastAsia="宋体" w:hAnsi="宋体" w:cs="Times New Roman" w:hint="eastAsia"/>
                <w:sz w:val="28"/>
                <w:szCs w:val="28"/>
              </w:rPr>
              <w:t>受邀公司必须保证所递交的谈判文件、技术资格证、有关资料内容的真实性、有效性，并愿意承担虚构数据、伪造资格证明等有损诚信行为导致的一切不利后果</w:t>
            </w:r>
          </w:p>
          <w:p w:rsidR="002874E9" w:rsidRDefault="002874E9">
            <w:pPr>
              <w:widowControl/>
              <w:jc w:val="center"/>
              <w:rPr>
                <w:rFonts w:ascii="宋体" w:eastAsia="宋体" w:hAnsi="宋体" w:cs="宋体"/>
                <w:color w:val="000000"/>
                <w:kern w:val="0"/>
                <w:sz w:val="28"/>
                <w:szCs w:val="28"/>
              </w:rPr>
            </w:pPr>
          </w:p>
          <w:p w:rsidR="002874E9" w:rsidRDefault="002874E9">
            <w:pPr>
              <w:widowControl/>
              <w:jc w:val="center"/>
              <w:rPr>
                <w:rFonts w:ascii="宋体" w:eastAsia="宋体" w:hAnsi="宋体" w:cs="宋体"/>
                <w:color w:val="000000"/>
                <w:kern w:val="0"/>
                <w:sz w:val="28"/>
                <w:szCs w:val="28"/>
              </w:rPr>
            </w:pPr>
          </w:p>
          <w:p w:rsidR="002874E9" w:rsidRDefault="002874E9">
            <w:pPr>
              <w:widowControl/>
              <w:rPr>
                <w:rFonts w:ascii="宋体" w:eastAsia="宋体" w:hAnsi="宋体" w:cs="宋体"/>
                <w:color w:val="000000"/>
                <w:kern w:val="0"/>
                <w:sz w:val="28"/>
                <w:szCs w:val="28"/>
              </w:rPr>
            </w:pPr>
          </w:p>
          <w:p w:rsidR="002874E9" w:rsidRDefault="002874E9">
            <w:pPr>
              <w:widowControl/>
              <w:jc w:val="center"/>
              <w:rPr>
                <w:rFonts w:ascii="宋体" w:eastAsia="宋体" w:hAnsi="宋体" w:cs="宋体"/>
                <w:color w:val="000000"/>
                <w:kern w:val="0"/>
                <w:sz w:val="28"/>
                <w:szCs w:val="28"/>
              </w:rPr>
            </w:pPr>
          </w:p>
          <w:p w:rsidR="002874E9" w:rsidRDefault="002874E9">
            <w:pPr>
              <w:widowControl/>
              <w:jc w:val="center"/>
              <w:rPr>
                <w:rFonts w:ascii="宋体" w:eastAsia="宋体" w:hAnsi="宋体" w:cs="宋体"/>
                <w:color w:val="000000"/>
                <w:kern w:val="0"/>
                <w:sz w:val="28"/>
                <w:szCs w:val="28"/>
              </w:rPr>
            </w:pPr>
          </w:p>
          <w:p w:rsidR="002874E9" w:rsidRDefault="00175628">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汕头市分行大宗搬运服务物品表</w:t>
            </w:r>
          </w:p>
        </w:tc>
      </w:tr>
      <w:tr w:rsidR="002874E9">
        <w:trPr>
          <w:trHeight w:val="585"/>
        </w:trPr>
        <w:tc>
          <w:tcPr>
            <w:tcW w:w="6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lastRenderedPageBreak/>
              <w:t>序号</w:t>
            </w:r>
          </w:p>
        </w:tc>
        <w:tc>
          <w:tcPr>
            <w:tcW w:w="1080" w:type="dxa"/>
            <w:tcBorders>
              <w:top w:val="single" w:sz="8" w:space="0" w:color="auto"/>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搬运类别</w:t>
            </w:r>
          </w:p>
        </w:tc>
        <w:tc>
          <w:tcPr>
            <w:tcW w:w="2920" w:type="dxa"/>
            <w:tcBorders>
              <w:top w:val="single" w:sz="8" w:space="0" w:color="auto"/>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搬运项目</w:t>
            </w:r>
          </w:p>
        </w:tc>
        <w:tc>
          <w:tcPr>
            <w:tcW w:w="1080" w:type="dxa"/>
            <w:tcBorders>
              <w:top w:val="single" w:sz="8" w:space="0" w:color="auto"/>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单位</w:t>
            </w:r>
          </w:p>
        </w:tc>
        <w:tc>
          <w:tcPr>
            <w:tcW w:w="1080" w:type="dxa"/>
            <w:tcBorders>
              <w:top w:val="single" w:sz="8" w:space="0" w:color="auto"/>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重量</w:t>
            </w:r>
            <w:r>
              <w:rPr>
                <w:rFonts w:ascii="宋体" w:eastAsia="宋体" w:hAnsi="宋体" w:cs="宋体" w:hint="eastAsia"/>
                <w:color w:val="000000"/>
                <w:kern w:val="0"/>
                <w:sz w:val="24"/>
              </w:rPr>
              <w:t>(kg)</w:t>
            </w:r>
          </w:p>
        </w:tc>
        <w:tc>
          <w:tcPr>
            <w:tcW w:w="1740" w:type="dxa"/>
            <w:tcBorders>
              <w:top w:val="single" w:sz="8" w:space="0" w:color="auto"/>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规格</w:t>
            </w:r>
            <w:r>
              <w:rPr>
                <w:rFonts w:ascii="宋体" w:eastAsia="宋体" w:hAnsi="宋体" w:cs="宋体" w:hint="eastAsia"/>
                <w:color w:val="000000"/>
                <w:kern w:val="0"/>
                <w:sz w:val="24"/>
              </w:rPr>
              <w:t>(cm*cm*cm)</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w:t>
            </w:r>
          </w:p>
        </w:tc>
        <w:tc>
          <w:tcPr>
            <w:tcW w:w="1080" w:type="dxa"/>
            <w:vMerge w:val="restart"/>
            <w:tcBorders>
              <w:top w:val="nil"/>
              <w:left w:val="single" w:sz="8" w:space="0" w:color="auto"/>
              <w:bottom w:val="single" w:sz="8" w:space="0" w:color="000000"/>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设备类</w:t>
            </w: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清分机（两口半）</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28</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52*52*59</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清分机（四口半）</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128*58*70</w:t>
            </w:r>
          </w:p>
        </w:tc>
      </w:tr>
      <w:tr w:rsidR="002874E9">
        <w:trPr>
          <w:trHeight w:val="87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复点机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43</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49*43*101</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4</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捆钞机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100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79*59*131</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广告机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55*55*210</w:t>
            </w:r>
          </w:p>
        </w:tc>
      </w:tr>
      <w:tr w:rsidR="002874E9">
        <w:trPr>
          <w:trHeight w:val="585"/>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智慧柜员机（含机罩拆装）</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185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64*70*119</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智慧柜员机副柜</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150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64*70*112</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自助终端机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220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75*75*148</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9</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新款排队叫号机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80*80*110</w:t>
            </w:r>
          </w:p>
        </w:tc>
      </w:tr>
      <w:tr w:rsidR="002874E9">
        <w:trPr>
          <w:trHeight w:val="585"/>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10</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UPS</w:t>
            </w:r>
            <w:r>
              <w:rPr>
                <w:rFonts w:ascii="宋体" w:eastAsia="宋体" w:hAnsi="宋体" w:cs="宋体" w:hint="eastAsia"/>
                <w:color w:val="000000"/>
                <w:kern w:val="0"/>
                <w:sz w:val="24"/>
              </w:rPr>
              <w:t>设备（含主机、机壳、电池）</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550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80*45*130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保险柜（中</w:t>
            </w:r>
            <w:r>
              <w:rPr>
                <w:rFonts w:ascii="宋体" w:eastAsia="宋体" w:hAnsi="宋体" w:cs="宋体" w:hint="eastAsia"/>
                <w:color w:val="000000"/>
                <w:kern w:val="0"/>
                <w:sz w:val="24"/>
              </w:rPr>
              <w:t>)</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60*60*90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12</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保险柜（大</w:t>
            </w:r>
            <w:r>
              <w:rPr>
                <w:rFonts w:ascii="宋体" w:eastAsia="宋体" w:hAnsi="宋体" w:cs="宋体" w:hint="eastAsia"/>
                <w:color w:val="000000"/>
                <w:kern w:val="0"/>
                <w:sz w:val="24"/>
              </w:rPr>
              <w:t>)</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350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80*75*160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13</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保险柜（小</w:t>
            </w:r>
            <w:r>
              <w:rPr>
                <w:rFonts w:ascii="宋体" w:eastAsia="宋体" w:hAnsi="宋体" w:cs="宋体" w:hint="eastAsia"/>
                <w:color w:val="000000"/>
                <w:kern w:val="0"/>
                <w:sz w:val="24"/>
              </w:rPr>
              <w:t>)</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50*40*40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lastRenderedPageBreak/>
              <w:t>14</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电视机（</w:t>
            </w:r>
            <w:r>
              <w:rPr>
                <w:rFonts w:ascii="宋体" w:eastAsia="宋体" w:hAnsi="宋体" w:cs="宋体" w:hint="eastAsia"/>
                <w:color w:val="000000"/>
                <w:kern w:val="0"/>
                <w:sz w:val="24"/>
              </w:rPr>
              <w:t>55</w:t>
            </w:r>
            <w:r>
              <w:rPr>
                <w:rFonts w:ascii="宋体" w:eastAsia="宋体" w:hAnsi="宋体" w:cs="宋体" w:hint="eastAsia"/>
                <w:color w:val="000000"/>
                <w:kern w:val="0"/>
                <w:sz w:val="24"/>
              </w:rPr>
              <w:t>英寸）</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113*26*69</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15</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电视机（</w:t>
            </w:r>
            <w:r>
              <w:rPr>
                <w:rFonts w:ascii="宋体" w:eastAsia="宋体" w:hAnsi="宋体" w:cs="宋体" w:hint="eastAsia"/>
                <w:color w:val="000000"/>
                <w:kern w:val="0"/>
                <w:sz w:val="24"/>
              </w:rPr>
              <w:t>80</w:t>
            </w:r>
            <w:r>
              <w:rPr>
                <w:rFonts w:ascii="宋体" w:eastAsia="宋体" w:hAnsi="宋体" w:cs="宋体" w:hint="eastAsia"/>
                <w:color w:val="000000"/>
                <w:kern w:val="0"/>
                <w:sz w:val="24"/>
              </w:rPr>
              <w:t>英寸）</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162*97*2</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16</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发电机（单相）</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110*70*55</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17</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发电机（三相）</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230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85*70*85</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18</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多功能一体复印机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59*67*74</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19</w:t>
            </w:r>
          </w:p>
        </w:tc>
        <w:tc>
          <w:tcPr>
            <w:tcW w:w="1080" w:type="dxa"/>
            <w:vMerge/>
            <w:tcBorders>
              <w:top w:val="nil"/>
              <w:left w:val="single" w:sz="8" w:space="0" w:color="auto"/>
              <w:bottom w:val="single" w:sz="8" w:space="0" w:color="000000"/>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塑封机</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60*60*60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20</w:t>
            </w:r>
          </w:p>
        </w:tc>
        <w:tc>
          <w:tcPr>
            <w:tcW w:w="1080" w:type="dxa"/>
            <w:vMerge w:val="restart"/>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档案类</w:t>
            </w: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铁皮箱空箱</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个</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33*53*34</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21</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铁皮箱档案</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箱</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33*53*34</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22</w:t>
            </w:r>
          </w:p>
        </w:tc>
        <w:tc>
          <w:tcPr>
            <w:tcW w:w="1080" w:type="dxa"/>
            <w:vMerge w:val="restart"/>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家具类</w:t>
            </w: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皮沙发</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位</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110*90*80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23</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长茶几</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135*75*48</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24</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角几</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台</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65*65*48</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25</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双门铁皮文件资料档案柜</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个</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15</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85*36*41</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26</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双门铁皮文件资料档案柜</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85*39*180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27</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双层床（含安装）</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180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195*95*200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28</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大班台（含拆装）</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套</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200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160*80*80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29</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单人座椅</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张</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20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450*510*950</w:t>
            </w:r>
          </w:p>
        </w:tc>
      </w:tr>
      <w:tr w:rsidR="002874E9">
        <w:trPr>
          <w:trHeight w:val="300"/>
        </w:trPr>
        <w:tc>
          <w:tcPr>
            <w:tcW w:w="660" w:type="dxa"/>
            <w:tcBorders>
              <w:top w:val="nil"/>
              <w:left w:val="single" w:sz="8" w:space="0" w:color="auto"/>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30</w:t>
            </w:r>
          </w:p>
        </w:tc>
        <w:tc>
          <w:tcPr>
            <w:tcW w:w="1080" w:type="dxa"/>
            <w:vMerge/>
            <w:tcBorders>
              <w:top w:val="nil"/>
              <w:left w:val="nil"/>
              <w:bottom w:val="single" w:sz="8" w:space="0" w:color="auto"/>
              <w:right w:val="single" w:sz="8" w:space="0" w:color="auto"/>
            </w:tcBorders>
            <w:vAlign w:val="center"/>
            <w:hideMark/>
          </w:tcPr>
          <w:p w:rsidR="002874E9" w:rsidRDefault="002874E9">
            <w:pPr>
              <w:widowControl/>
              <w:jc w:val="left"/>
              <w:rPr>
                <w:rFonts w:ascii="宋体" w:eastAsia="宋体" w:hAnsi="宋体" w:cs="宋体"/>
                <w:color w:val="000000"/>
                <w:kern w:val="0"/>
                <w:sz w:val="24"/>
              </w:rPr>
            </w:pPr>
          </w:p>
        </w:tc>
        <w:tc>
          <w:tcPr>
            <w:tcW w:w="2920" w:type="dxa"/>
            <w:tcBorders>
              <w:top w:val="nil"/>
              <w:left w:val="nil"/>
              <w:bottom w:val="single" w:sz="8" w:space="0" w:color="auto"/>
              <w:right w:val="single" w:sz="8" w:space="0" w:color="auto"/>
            </w:tcBorders>
            <w:shd w:val="clear" w:color="auto" w:fill="auto"/>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办公桌</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车</w:t>
            </w:r>
          </w:p>
        </w:tc>
        <w:tc>
          <w:tcPr>
            <w:tcW w:w="108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70</w:t>
            </w:r>
          </w:p>
        </w:tc>
        <w:tc>
          <w:tcPr>
            <w:tcW w:w="1740" w:type="dxa"/>
            <w:tcBorders>
              <w:top w:val="nil"/>
              <w:left w:val="nil"/>
              <w:bottom w:val="single" w:sz="8" w:space="0" w:color="auto"/>
              <w:right w:val="single" w:sz="8" w:space="0" w:color="auto"/>
            </w:tcBorders>
            <w:shd w:val="clear" w:color="auto" w:fill="auto"/>
            <w:noWrap/>
            <w:vAlign w:val="center"/>
            <w:hideMark/>
          </w:tcPr>
          <w:p w:rsidR="002874E9" w:rsidRDefault="00175628">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140*70*76</w:t>
            </w:r>
          </w:p>
        </w:tc>
      </w:tr>
    </w:tbl>
    <w:p w:rsidR="002874E9" w:rsidRDefault="002874E9">
      <w:pPr>
        <w:adjustRightInd w:val="0"/>
        <w:snapToGrid w:val="0"/>
        <w:spacing w:line="360" w:lineRule="auto"/>
        <w:rPr>
          <w:rFonts w:ascii="彩虹粗仿宋" w:eastAsia="彩虹粗仿宋" w:hAnsi="宋体"/>
          <w:b/>
          <w:snapToGrid w:val="0"/>
          <w:kern w:val="0"/>
          <w:sz w:val="32"/>
          <w:szCs w:val="32"/>
        </w:rPr>
      </w:pPr>
    </w:p>
    <w:sectPr w:rsidR="002874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5628" w:rsidRDefault="00175628">
      <w:r>
        <w:separator/>
      </w:r>
    </w:p>
  </w:endnote>
  <w:endnote w:type="continuationSeparator" w:id="0">
    <w:p w:rsidR="00175628" w:rsidRDefault="00175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5628" w:rsidRDefault="00175628">
      <w:r>
        <w:separator/>
      </w:r>
    </w:p>
  </w:footnote>
  <w:footnote w:type="continuationSeparator" w:id="0">
    <w:p w:rsidR="00175628" w:rsidRDefault="00175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5B620AD1"/>
    <w:multiLevelType w:val="hybridMultilevel"/>
    <w:tmpl w:val="F22E82E2"/>
    <w:lvl w:ilvl="0" w:tplc="447CBDFC">
      <w:start w:val="2"/>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763E0604"/>
    <w:multiLevelType w:val="hybridMultilevel"/>
    <w:tmpl w:val="0A6ADD4A"/>
    <w:lvl w:ilvl="0" w:tplc="94842E14">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4E9"/>
    <w:rsid w:val="00175628"/>
    <w:rsid w:val="002874E9"/>
    <w:rsid w:val="007A3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character" w:customStyle="1" w:styleId="a6">
    <w:name w:val="页脚 字符"/>
    <w:basedOn w:val="a0"/>
    <w:link w:val="a5"/>
    <w:uiPriority w:val="99"/>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张樟超</cp:lastModifiedBy>
  <cp:revision>10</cp:revision>
  <dcterms:created xsi:type="dcterms:W3CDTF">2023-11-17T09:15:00Z</dcterms:created>
  <dcterms:modified xsi:type="dcterms:W3CDTF">2025-10-20T10:02:00Z</dcterms:modified>
</cp:coreProperties>
</file>