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cs="仿宋"/>
          <w:sz w:val="36"/>
          <w:szCs w:val="36"/>
          <w:lang w:eastAsia="zh-CN"/>
        </w:rPr>
      </w:pPr>
    </w:p>
    <w:p>
      <w:pPr>
        <w:spacing w:before="3" w:line="360" w:lineRule="auto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spacing w:line="360" w:lineRule="auto"/>
        <w:ind w:left="138" w:right="134"/>
        <w:jc w:val="center"/>
        <w:rPr>
          <w:rFonts w:cs="仿宋" w:asciiTheme="majorEastAsia" w:hAnsiTheme="majorEastAsia" w:eastAsiaTheme="majorEastAsia"/>
          <w:sz w:val="96"/>
          <w:szCs w:val="96"/>
          <w:lang w:eastAsia="zh-CN"/>
        </w:rPr>
      </w:pPr>
      <w:r>
        <w:rPr>
          <w:rFonts w:hint="eastAsia" w:cs="仿宋" w:asciiTheme="majorEastAsia" w:hAnsiTheme="majorEastAsia" w:eastAsiaTheme="majorEastAsia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cs="仿宋" w:asciiTheme="majorEastAsia" w:hAnsiTheme="majorEastAsia" w:eastAsiaTheme="majorEastAsia"/>
          <w:b/>
          <w:bCs/>
          <w:spacing w:val="3"/>
          <w:sz w:val="96"/>
          <w:szCs w:val="96"/>
          <w:lang w:eastAsia="zh-CN"/>
        </w:rPr>
        <w:t>文件</w:t>
      </w:r>
    </w:p>
    <w:p>
      <w:pPr>
        <w:spacing w:line="36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镇江中支租车采购</w:t>
      </w:r>
    </w:p>
    <w:p>
      <w:pPr>
        <w:pStyle w:val="1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项目编号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:LHJS25059049</w:t>
      </w:r>
    </w:p>
    <w:p>
      <w:pPr>
        <w:spacing w:before="798" w:line="360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60" w:lineRule="auto"/>
        <w:ind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60" w:lineRule="auto"/>
        <w:ind w:right="134"/>
        <w:rPr>
          <w:rFonts w:cs="仿宋" w:asciiTheme="minorEastAsia" w:hAnsiTheme="minorEastAsia"/>
          <w:sz w:val="24"/>
          <w:szCs w:val="24"/>
          <w:lang w:eastAsia="zh-CN"/>
        </w:rPr>
      </w:pPr>
      <w:r>
        <w:rPr>
          <w:rFonts w:cs="仿宋" w:asciiTheme="minorEastAsia" w:hAnsiTheme="minorEastAsia"/>
          <w:sz w:val="24"/>
          <w:szCs w:val="24"/>
          <w:lang w:eastAsia="zh-CN"/>
        </w:rPr>
        <w:t>投标单位：</w:t>
      </w:r>
      <w:r>
        <w:rPr>
          <w:rFonts w:hint="eastAsia" w:asciiTheme="minorEastAsia" w:hAnsiTheme="minorEastAsia"/>
          <w:sz w:val="24"/>
          <w:szCs w:val="24"/>
          <w:lang w:eastAsia="zh-CN"/>
        </w:rPr>
        <w:t xml:space="preserve"> </w:t>
      </w:r>
    </w:p>
    <w:p>
      <w:pPr>
        <w:spacing w:before="49" w:line="360" w:lineRule="auto"/>
        <w:ind w:right="134"/>
        <w:rPr>
          <w:rFonts w:cs="仿宋" w:asciiTheme="minorEastAsia" w:hAnsiTheme="minorEastAsia"/>
          <w:sz w:val="24"/>
          <w:szCs w:val="24"/>
          <w:lang w:eastAsia="zh-CN"/>
        </w:rPr>
      </w:pPr>
      <w:r>
        <w:rPr>
          <w:rFonts w:hint="eastAsia" w:cs="仿宋" w:asciiTheme="minorEastAsia" w:hAnsiTheme="minorEastAsia"/>
          <w:sz w:val="24"/>
          <w:szCs w:val="24"/>
          <w:lang w:eastAsia="zh-CN"/>
        </w:rPr>
        <w:t>法定代表人或其委托代理人签字：</w:t>
      </w:r>
    </w:p>
    <w:p>
      <w:pPr>
        <w:spacing w:before="49" w:line="360" w:lineRule="auto"/>
        <w:ind w:right="134"/>
        <w:rPr>
          <w:rFonts w:cs="仿宋" w:asciiTheme="minorEastAsia" w:hAnsiTheme="minorEastAsia"/>
          <w:sz w:val="24"/>
          <w:szCs w:val="24"/>
          <w:lang w:eastAsia="zh-CN"/>
        </w:rPr>
      </w:pPr>
      <w:r>
        <w:rPr>
          <w:rFonts w:cs="仿宋" w:asciiTheme="minorEastAsia" w:hAnsiTheme="minorEastAsia"/>
          <w:sz w:val="24"/>
          <w:szCs w:val="24"/>
          <w:lang w:eastAsia="zh-CN"/>
        </w:rPr>
        <w:t>电话：</w:t>
      </w:r>
      <w:r>
        <w:rPr>
          <w:rFonts w:hint="eastAsia" w:cs="仿宋" w:asciiTheme="minorEastAsia" w:hAnsiTheme="minorEastAsia"/>
          <w:sz w:val="24"/>
          <w:szCs w:val="24"/>
          <w:lang w:eastAsia="zh-CN"/>
        </w:rPr>
        <w:t xml:space="preserve"> </w:t>
      </w:r>
    </w:p>
    <w:p>
      <w:pPr>
        <w:spacing w:line="360" w:lineRule="auto"/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cs="仿宋" w:asciiTheme="minorEastAsia" w:hAnsiTheme="minorEastAsia"/>
          <w:sz w:val="24"/>
          <w:szCs w:val="24"/>
          <w:lang w:eastAsia="zh-CN"/>
        </w:rPr>
        <w:t>投标时间：</w:t>
      </w:r>
      <w:r>
        <w:rPr>
          <w:rFonts w:hint="eastAsia" w:cs="仿宋" w:asciiTheme="minorEastAsia" w:hAnsi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cs="仿宋" w:asciiTheme="minorEastAsia" w:hAnsi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日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19"/>
        <w:spacing w:before="171" w:line="360" w:lineRule="auto"/>
        <w:ind w:left="3455"/>
        <w:rPr>
          <w:rFonts w:asciiTheme="minorEastAsia" w:hAnsiTheme="minorEastAsia" w:eastAsiaTheme="minorEastAsia"/>
          <w:sz w:val="24"/>
          <w:szCs w:val="24"/>
          <w:lang w:eastAsia="zh-CN"/>
        </w:rPr>
      </w:pPr>
      <w:bookmarkStart w:id="0" w:name="_TOC_250010"/>
    </w:p>
    <w:p>
      <w:pPr>
        <w:pStyle w:val="19"/>
        <w:spacing w:before="171" w:line="360" w:lineRule="auto"/>
        <w:ind w:left="3455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19"/>
        <w:spacing w:before="171" w:line="360" w:lineRule="auto"/>
        <w:ind w:left="3455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19"/>
        <w:spacing w:before="171" w:line="360" w:lineRule="auto"/>
        <w:ind w:left="3455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一、</w:t>
      </w:r>
      <w:r>
        <w:rPr>
          <w:rFonts w:asciiTheme="minorEastAsia" w:hAnsiTheme="minorEastAsia" w:eastAsiaTheme="minorEastAsia"/>
          <w:spacing w:val="-88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投标书</w:t>
      </w:r>
      <w:bookmarkEnd w:id="0"/>
    </w:p>
    <w:p>
      <w:pPr>
        <w:spacing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5"/>
        <w:spacing w:before="250" w:line="360" w:lineRule="auto"/>
        <w:ind w:left="613" w:hanging="513"/>
        <w:rPr>
          <w:rFonts w:cs="仿宋"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cs="仿宋" w:asciiTheme="minorEastAsia" w:hAnsiTheme="minorEastAsia" w:eastAsiaTheme="minorEastAsia"/>
          <w:sz w:val="24"/>
          <w:szCs w:val="24"/>
          <w:lang w:eastAsia="zh-CN"/>
        </w:rPr>
        <w:t xml:space="preserve">: 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cs="仿宋" w:asciiTheme="minorEastAsia" w:hAnsiTheme="minorEastAsia" w:eastAsiaTheme="minorEastAsia"/>
          <w:sz w:val="24"/>
          <w:szCs w:val="24"/>
          <w:lang w:eastAsia="zh-CN"/>
        </w:rPr>
        <w:t>1.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我们收到贵方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镇江中支租车采购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项目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询价采购文件。经研究，愿以人民币（大写）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的报价，提供招标文件要求的服务，并满足招标文件提出的各项规定和要求。</w:t>
      </w:r>
    </w:p>
    <w:p>
      <w:pPr>
        <w:pStyle w:val="5"/>
        <w:spacing w:before="41" w:line="360" w:lineRule="auto"/>
        <w:ind w:right="109"/>
        <w:jc w:val="both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cs="仿宋" w:asciiTheme="minorEastAsia" w:hAnsiTheme="minorEastAsia" w:eastAsiaTheme="minorEastAsia"/>
          <w:sz w:val="24"/>
          <w:szCs w:val="24"/>
          <w:lang w:eastAsia="zh-CN"/>
        </w:rPr>
        <w:t>2.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一旦我方中标，我方将按照相关的法律法规和签订的合同来履 </w:t>
      </w:r>
      <w:r>
        <w:rPr>
          <w:rFonts w:asciiTheme="minorEastAsia" w:hAnsiTheme="minorEastAsia" w:eastAsiaTheme="minorEastAsia"/>
          <w:spacing w:val="-1"/>
          <w:sz w:val="24"/>
          <w:szCs w:val="24"/>
          <w:lang w:eastAsia="zh-CN"/>
        </w:rPr>
        <w:t>行自己的责任和义务。除非另外达成协议并生效，你方的招标文件和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中标通知书以及本响应文件将构成约束我们双方的合同。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spacing w:before="226" w:line="360" w:lineRule="auto"/>
        <w:ind w:left="661" w:right="2737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法定代表人（签名或印鉴</w:t>
      </w:r>
      <w:r>
        <w:rPr>
          <w:rFonts w:asciiTheme="minorEastAsia" w:hAnsiTheme="minorEastAsia" w:eastAsiaTheme="minorEastAsia"/>
          <w:spacing w:val="-137"/>
          <w:sz w:val="24"/>
          <w:szCs w:val="24"/>
          <w:lang w:eastAsia="zh-CN"/>
        </w:rPr>
        <w:t>）</w:t>
      </w:r>
      <w:r>
        <w:rPr>
          <w:rFonts w:asciiTheme="minorEastAsia" w:hAnsiTheme="minorEastAsia" w:eastAsiaTheme="minorEastAsia"/>
          <w:spacing w:val="2"/>
          <w:sz w:val="24"/>
          <w:szCs w:val="24"/>
          <w:lang w:eastAsia="zh-CN"/>
        </w:rPr>
        <w:t>：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 </w:t>
      </w:r>
    </w:p>
    <w:p>
      <w:pPr>
        <w:pStyle w:val="5"/>
        <w:spacing w:before="226" w:line="360" w:lineRule="auto"/>
        <w:ind w:left="661" w:right="2737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或授权委托代理人（签名或印鉴</w:t>
      </w:r>
      <w:r>
        <w:rPr>
          <w:rFonts w:asciiTheme="minorEastAsia" w:hAnsiTheme="minorEastAsia" w:eastAsiaTheme="minorEastAsia"/>
          <w:spacing w:val="-137"/>
          <w:sz w:val="24"/>
          <w:szCs w:val="24"/>
          <w:lang w:eastAsia="zh-CN"/>
        </w:rPr>
        <w:t>）</w:t>
      </w:r>
      <w:r>
        <w:rPr>
          <w:rFonts w:asciiTheme="minorEastAsia" w:hAnsiTheme="minorEastAsia" w:eastAsiaTheme="minorEastAsia"/>
          <w:spacing w:val="3"/>
          <w:sz w:val="24"/>
          <w:szCs w:val="24"/>
          <w:lang w:eastAsia="zh-CN"/>
        </w:rPr>
        <w:t>：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 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</w:pPr>
      <w:r>
        <w:rPr>
          <w:rFonts w:asciiTheme="minorEastAsia" w:hAnsiTheme="minorEastAsia" w:eastAsiaTheme="minorEastAsia"/>
          <w:spacing w:val="-7"/>
          <w:sz w:val="24"/>
          <w:szCs w:val="24"/>
          <w:lang w:eastAsia="zh-CN"/>
        </w:rPr>
        <w:t>投标单位（章）：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 </w:t>
      </w:r>
      <w:r>
        <w:rPr>
          <w:rFonts w:cs="仿宋" w:asciiTheme="minorEastAsia" w:hAnsiTheme="minorEastAsia"/>
          <w:sz w:val="24"/>
          <w:szCs w:val="24"/>
          <w:lang w:eastAsia="zh-CN"/>
        </w:rPr>
        <w:t>年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   </w:t>
      </w:r>
      <w:r>
        <w:rPr>
          <w:rFonts w:cs="仿宋" w:asciiTheme="minorEastAsia" w:hAnsiTheme="minorEastAsia"/>
          <w:sz w:val="24"/>
          <w:szCs w:val="24"/>
          <w:lang w:eastAsia="zh-CN"/>
        </w:rPr>
        <w:t>月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  </w:t>
      </w:r>
      <w:r>
        <w:rPr>
          <w:rFonts w:cs="仿宋" w:asciiTheme="minorEastAsia" w:hAnsiTheme="minorEastAsia"/>
          <w:sz w:val="24"/>
          <w:szCs w:val="24"/>
          <w:lang w:eastAsia="zh-CN"/>
        </w:rPr>
        <w:t>日</w:t>
      </w:r>
    </w:p>
    <w:p>
      <w:pPr>
        <w:spacing w:line="360" w:lineRule="auto"/>
        <w:rPr>
          <w:rFonts w:cs="仿宋" w:asciiTheme="minorEastAsia" w:hAnsiTheme="minorEastAsia"/>
          <w:color w:val="000000" w:themeColor="text1"/>
          <w:sz w:val="24"/>
          <w:szCs w:val="24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  <w:sectPr>
          <w:footerReference r:id="rId3" w:type="default"/>
          <w:type w:val="continuous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9"/>
        <w:spacing w:line="360" w:lineRule="auto"/>
        <w:ind w:right="3"/>
        <w:jc w:val="center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1" w:name="_TOC_250009"/>
      <w:r>
        <w:rPr>
          <w:rFonts w:asciiTheme="minorEastAsia" w:hAnsiTheme="minorEastAsia" w:eastAsiaTheme="minorEastAsia"/>
          <w:sz w:val="24"/>
          <w:szCs w:val="24"/>
          <w:lang w:eastAsia="zh-CN"/>
        </w:rPr>
        <w:t>二、基本资格</w:t>
      </w:r>
      <w:bookmarkEnd w:id="1"/>
    </w:p>
    <w:p>
      <w:pPr>
        <w:spacing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spacing w:before="4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19"/>
        <w:tabs>
          <w:tab w:val="left" w:pos="1609"/>
        </w:tabs>
        <w:spacing w:line="360" w:lineRule="auto"/>
        <w:ind w:right="2"/>
        <w:jc w:val="center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2" w:name="_TOC_250008"/>
      <w:r>
        <w:rPr>
          <w:rFonts w:asciiTheme="minorEastAsia" w:hAnsiTheme="minorEastAsia" w:eastAsiaTheme="minorEastAsia"/>
          <w:sz w:val="24"/>
          <w:szCs w:val="24"/>
          <w:lang w:eastAsia="zh-CN"/>
        </w:rPr>
        <w:t>（一）说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ab/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明</w:t>
      </w:r>
      <w:bookmarkEnd w:id="2"/>
    </w:p>
    <w:p>
      <w:pPr>
        <w:spacing w:before="4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5"/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：</w:t>
      </w:r>
    </w:p>
    <w:p>
      <w:pPr>
        <w:spacing w:before="4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spacing w:line="360" w:lineRule="auto"/>
        <w:ind w:left="0" w:leftChars="0" w:firstLine="0" w:firstLineChars="0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2"/>
          <w:sz w:val="24"/>
          <w:szCs w:val="24"/>
          <w:lang w:eastAsia="zh-CN"/>
        </w:rPr>
        <w:t>我单位</w:t>
      </w:r>
      <w:r>
        <w:rPr>
          <w:rFonts w:asciiTheme="minorEastAsia" w:hAnsiTheme="minorEastAsia" w:eastAsiaTheme="minorEastAsia"/>
          <w:spacing w:val="-15"/>
          <w:sz w:val="24"/>
          <w:szCs w:val="24"/>
          <w:lang w:eastAsia="zh-CN"/>
        </w:rPr>
        <w:t>（供应商名称）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asciiTheme="minorEastAsia" w:hAnsiTheme="minorEastAsia" w:eastAsiaTheme="minorEastAsia"/>
          <w:spacing w:val="-15"/>
          <w:sz w:val="24"/>
          <w:szCs w:val="24"/>
          <w:lang w:eastAsia="zh-CN"/>
        </w:rPr>
        <w:t>：为合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法注册的法人，具有独立承担民事责任能力。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before="2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-7"/>
          <w:sz w:val="24"/>
          <w:szCs w:val="24"/>
          <w:lang w:eastAsia="zh-CN"/>
        </w:rPr>
        <w:t>投标单位（章）：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</w:t>
      </w:r>
      <w:r>
        <w:rPr>
          <w:rFonts w:cs="仿宋" w:asciiTheme="minorEastAsia" w:hAnsiTheme="minorEastAsia"/>
          <w:sz w:val="24"/>
          <w:szCs w:val="24"/>
          <w:lang w:eastAsia="zh-CN"/>
        </w:rPr>
        <w:t>年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   </w:t>
      </w:r>
      <w:r>
        <w:rPr>
          <w:rFonts w:cs="仿宋" w:asciiTheme="minorEastAsia" w:hAnsiTheme="minorEastAsia"/>
          <w:sz w:val="24"/>
          <w:szCs w:val="24"/>
          <w:lang w:eastAsia="zh-CN"/>
        </w:rPr>
        <w:t>月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  </w:t>
      </w:r>
      <w:r>
        <w:rPr>
          <w:rFonts w:cs="仿宋" w:asciiTheme="minorEastAsia" w:hAnsiTheme="minorEastAsia"/>
          <w:sz w:val="24"/>
          <w:szCs w:val="24"/>
          <w:lang w:eastAsia="zh-CN"/>
        </w:rPr>
        <w:t>日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19"/>
        <w:spacing w:before="1" w:line="360" w:lineRule="auto"/>
        <w:ind w:left="1406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3" w:name="_TOC_250007"/>
      <w:r>
        <w:rPr>
          <w:rFonts w:asciiTheme="minorEastAsia" w:hAnsiTheme="minorEastAsia" w:eastAsiaTheme="minorEastAsia"/>
          <w:sz w:val="24"/>
          <w:szCs w:val="24"/>
          <w:lang w:eastAsia="zh-CN"/>
        </w:rPr>
        <w:t>（二）未列入严重违法失信企业名单声明</w:t>
      </w:r>
      <w:bookmarkEnd w:id="3"/>
    </w:p>
    <w:p>
      <w:pPr>
        <w:spacing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spacing w:before="3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5"/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：</w:t>
      </w:r>
    </w:p>
    <w:p>
      <w:pPr>
        <w:spacing w:before="3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spacing w:line="360" w:lineRule="auto"/>
        <w:ind w:right="103" w:firstLine="552"/>
        <w:jc w:val="both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2"/>
          <w:sz w:val="24"/>
          <w:szCs w:val="24"/>
          <w:lang w:eastAsia="zh-CN"/>
        </w:rPr>
        <w:t>我单位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（供应商名称）郑重声明：参加贵公司采购活动前三年内在经营活动中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未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列入严重违法失信企业名单。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-7"/>
          <w:sz w:val="24"/>
          <w:szCs w:val="24"/>
          <w:lang w:eastAsia="zh-CN"/>
        </w:rPr>
        <w:t>投标单位（章）：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</w:t>
      </w:r>
      <w:r>
        <w:rPr>
          <w:rFonts w:cs="仿宋" w:asciiTheme="minorEastAsia" w:hAnsiTheme="minorEastAsia"/>
          <w:sz w:val="24"/>
          <w:szCs w:val="24"/>
          <w:lang w:eastAsia="zh-CN"/>
        </w:rPr>
        <w:t>年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</w:t>
      </w:r>
      <w:r>
        <w:rPr>
          <w:rFonts w:hint="eastAsia" w:cs="仿宋" w:asciiTheme="minorEastAsia" w:hAnsi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cs="仿宋" w:asciiTheme="minorEastAsia" w:hAnsiTheme="minorEastAsia"/>
          <w:sz w:val="24"/>
          <w:szCs w:val="24"/>
          <w:lang w:eastAsia="zh-CN"/>
        </w:rPr>
        <w:t>月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  </w:t>
      </w:r>
      <w:r>
        <w:rPr>
          <w:rFonts w:cs="仿宋" w:asciiTheme="minorEastAsia" w:hAnsiTheme="minorEastAsia"/>
          <w:sz w:val="24"/>
          <w:szCs w:val="24"/>
          <w:lang w:eastAsia="zh-CN"/>
        </w:rPr>
        <w:t>日</w:t>
      </w:r>
    </w:p>
    <w:p>
      <w:pPr>
        <w:spacing w:line="360" w:lineRule="auto"/>
        <w:rPr>
          <w:rFonts w:asciiTheme="minorEastAsia" w:hAnsiTheme="minorEastAsia"/>
          <w:sz w:val="24"/>
          <w:szCs w:val="24"/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19"/>
        <w:spacing w:before="1" w:line="360" w:lineRule="auto"/>
        <w:ind w:left="2046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4" w:name="_TOC_250006"/>
      <w:r>
        <w:rPr>
          <w:rFonts w:asciiTheme="minorEastAsia" w:hAnsiTheme="minorEastAsia" w:eastAsiaTheme="minorEastAsia"/>
          <w:sz w:val="24"/>
          <w:szCs w:val="24"/>
          <w:lang w:eastAsia="zh-CN"/>
        </w:rPr>
        <w:t>（三）未列入经营异常名录声明</w:t>
      </w:r>
      <w:bookmarkEnd w:id="4"/>
    </w:p>
    <w:p>
      <w:pPr>
        <w:spacing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spacing w:before="3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5"/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：</w:t>
      </w:r>
    </w:p>
    <w:p>
      <w:pPr>
        <w:spacing w:before="3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hint="default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asciiTheme="minorEastAsia" w:hAnsiTheme="minorEastAsia" w:eastAsiaTheme="minorEastAsia"/>
          <w:spacing w:val="2"/>
          <w:sz w:val="24"/>
          <w:szCs w:val="24"/>
          <w:lang w:eastAsia="zh-CN"/>
        </w:rPr>
        <w:t xml:space="preserve">我单位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pStyle w:val="5"/>
        <w:spacing w:line="360" w:lineRule="auto"/>
        <w:ind w:right="104" w:firstLine="552"/>
        <w:jc w:val="both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（供应商名称）郑重声明：参加贵公司采购活动前三年内在经营活动中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未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列入经营异常名录。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spacing w:before="10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pacing w:val="-7"/>
          <w:sz w:val="24"/>
          <w:szCs w:val="24"/>
          <w:lang w:eastAsia="zh-CN"/>
        </w:rPr>
        <w:t>投标单位（章）：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            </w:t>
      </w:r>
      <w:r>
        <w:rPr>
          <w:rFonts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日期：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</w:t>
      </w:r>
      <w:r>
        <w:rPr>
          <w:rFonts w:cs="仿宋" w:asciiTheme="minorEastAsia" w:hAnsiTheme="minorEastAsia"/>
          <w:sz w:val="24"/>
          <w:szCs w:val="24"/>
          <w:lang w:eastAsia="zh-CN"/>
        </w:rPr>
        <w:t>年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   </w:t>
      </w:r>
      <w:r>
        <w:rPr>
          <w:rFonts w:cs="仿宋" w:asciiTheme="minorEastAsia" w:hAnsiTheme="minorEastAsia"/>
          <w:sz w:val="24"/>
          <w:szCs w:val="24"/>
          <w:lang w:eastAsia="zh-CN"/>
        </w:rPr>
        <w:t>月</w:t>
      </w:r>
      <w:r>
        <w:rPr>
          <w:rFonts w:hint="eastAsia" w:cs="仿宋" w:asciiTheme="minorEastAsia" w:hAnsiTheme="minorEastAsia"/>
          <w:sz w:val="24"/>
          <w:szCs w:val="24"/>
          <w:lang w:val="en-US" w:eastAsia="zh-CN"/>
        </w:rPr>
        <w:t xml:space="preserve">    </w:t>
      </w:r>
      <w:r>
        <w:rPr>
          <w:rFonts w:cs="仿宋" w:asciiTheme="minorEastAsia" w:hAnsiTheme="minorEastAsia"/>
          <w:sz w:val="24"/>
          <w:szCs w:val="24"/>
          <w:lang w:eastAsia="zh-CN"/>
        </w:rPr>
        <w:t>日</w:t>
      </w:r>
    </w:p>
    <w:p>
      <w:pPr>
        <w:pStyle w:val="5"/>
        <w:tabs>
          <w:tab w:val="left" w:pos="4343"/>
        </w:tabs>
        <w:spacing w:before="211" w:line="360" w:lineRule="auto"/>
        <w:ind w:left="3503" w:right="514" w:hanging="1441"/>
        <w:rPr>
          <w:rFonts w:asciiTheme="minorEastAsia" w:hAnsiTheme="minorEastAsia" w:eastAsiaTheme="minorEastAsia"/>
          <w:sz w:val="24"/>
          <w:szCs w:val="24"/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19"/>
        <w:spacing w:before="1" w:line="360" w:lineRule="auto"/>
        <w:ind w:left="3096" w:right="3318"/>
        <w:jc w:val="center"/>
        <w:rPr>
          <w:rFonts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bookmarkStart w:id="5" w:name="_TOC_250005"/>
      <w:r>
        <w:rPr>
          <w:rFonts w:asciiTheme="minorEastAsia" w:hAnsiTheme="minorEastAsia" w:eastAsiaTheme="minorEastAsia"/>
          <w:sz w:val="24"/>
          <w:szCs w:val="24"/>
          <w:lang w:eastAsia="zh-CN"/>
        </w:rPr>
        <w:t>三、相应资质</w:t>
      </w:r>
      <w:bookmarkEnd w:id="5"/>
    </w:p>
    <w:p>
      <w:pPr>
        <w:spacing w:before="7" w:line="360" w:lineRule="auto"/>
        <w:rPr>
          <w:rFonts w:cs="仿宋" w:asciiTheme="minorEastAsia" w:hAnsiTheme="minorEastAsia"/>
          <w:b/>
          <w:bCs/>
          <w:sz w:val="24"/>
          <w:szCs w:val="24"/>
          <w:lang w:eastAsia="zh-CN"/>
        </w:rPr>
      </w:pPr>
    </w:p>
    <w:p>
      <w:pPr>
        <w:pStyle w:val="19"/>
        <w:spacing w:line="360" w:lineRule="auto"/>
        <w:ind w:right="3319"/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</w:pPr>
      <w:bookmarkStart w:id="6" w:name="_TOC_250004"/>
      <w:r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  <w:t>（一</w:t>
      </w:r>
      <w:r>
        <w:rPr>
          <w:rFonts w:asciiTheme="minorEastAsia" w:hAnsiTheme="minorEastAsia" w:eastAsiaTheme="minorEastAsia"/>
          <w:spacing w:val="-151"/>
          <w:w w:val="99"/>
          <w:sz w:val="24"/>
          <w:szCs w:val="24"/>
          <w:lang w:eastAsia="zh-CN"/>
        </w:rPr>
        <w:t>）</w:t>
      </w:r>
      <w:r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  <w:t>、营业执照</w:t>
      </w:r>
      <w:bookmarkEnd w:id="6"/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numPr>
          <w:numId w:val="0"/>
        </w:numPr>
        <w:ind w:leftChars="0"/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rPr>
          <w:rFonts w:cs="仿宋" w:asciiTheme="minorEastAsia" w:hAnsiTheme="minorEastAsia"/>
          <w:sz w:val="24"/>
          <w:szCs w:val="24"/>
          <w:lang w:eastAsia="zh-CN"/>
        </w:rPr>
      </w:pPr>
    </w:p>
    <w:p>
      <w:pPr>
        <w:pStyle w:val="2"/>
        <w:numPr>
          <w:numId w:val="0"/>
        </w:numPr>
        <w:ind w:leftChars="0"/>
        <w:rPr>
          <w:lang w:eastAsia="zh-CN"/>
        </w:rPr>
      </w:pPr>
    </w:p>
    <w:p>
      <w:pPr>
        <w:pStyle w:val="19"/>
        <w:spacing w:line="360" w:lineRule="auto"/>
        <w:ind w:right="229"/>
        <w:rPr>
          <w:rFonts w:cs="仿宋" w:asciiTheme="minorEastAsia" w:hAnsiTheme="minorEastAsia" w:eastAsiaTheme="minorEastAsia"/>
          <w:sz w:val="24"/>
          <w:szCs w:val="24"/>
          <w:lang w:eastAsia="zh-CN"/>
        </w:rPr>
      </w:pPr>
      <w:bookmarkStart w:id="7" w:name="_TOC_250002"/>
      <w:r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w w:val="99"/>
          <w:sz w:val="24"/>
          <w:szCs w:val="24"/>
          <w:lang w:eastAsia="zh-CN"/>
        </w:rPr>
        <w:t>二</w:t>
      </w:r>
      <w:r>
        <w:rPr>
          <w:rFonts w:asciiTheme="minorEastAsia" w:hAnsiTheme="minorEastAsia" w:eastAsiaTheme="minorEastAsia"/>
          <w:spacing w:val="-152"/>
          <w:w w:val="99"/>
          <w:sz w:val="24"/>
          <w:szCs w:val="24"/>
          <w:lang w:eastAsia="zh-CN"/>
        </w:rPr>
        <w:t>）</w:t>
      </w:r>
      <w:r>
        <w:rPr>
          <w:rFonts w:asciiTheme="minorEastAsia" w:hAnsiTheme="minorEastAsia" w:eastAsiaTheme="minorEastAsia"/>
          <w:w w:val="99"/>
          <w:sz w:val="24"/>
          <w:szCs w:val="24"/>
          <w:lang w:eastAsia="zh-CN"/>
        </w:rPr>
        <w:t>、委托人委托书</w:t>
      </w:r>
      <w:bookmarkEnd w:id="7"/>
    </w:p>
    <w:p>
      <w:pPr>
        <w:pStyle w:val="5"/>
        <w:spacing w:line="360" w:lineRule="auto"/>
        <w:ind w:left="661" w:right="229" w:hanging="561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中国太平洋人寿保险股份有限公司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镇江中心支公司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： </w:t>
      </w:r>
    </w:p>
    <w:p>
      <w:pPr>
        <w:pStyle w:val="5"/>
        <w:spacing w:line="360" w:lineRule="auto"/>
        <w:ind w:left="110" w:leftChars="50" w:right="229" w:firstLine="600" w:firstLineChars="250"/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>本委托书声明：注册于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 xml:space="preserve">                    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（供应商住址）的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 xml:space="preserve"> </w:t>
      </w:r>
    </w:p>
    <w:p>
      <w:pPr>
        <w:pStyle w:val="5"/>
        <w:spacing w:line="360" w:lineRule="auto"/>
        <w:ind w:left="110" w:leftChars="50" w:right="229" w:firstLine="600" w:firstLineChars="250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（供应商名称）法定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（法定代表人姓名、职务）代表本公司授权在下面签字的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（供应商代表姓名、职务）为本公司的合法代理人，就贵方组织的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val="en-US" w:eastAsia="zh-CN"/>
        </w:rPr>
        <w:t>镇江中支租车采购</w:t>
      </w:r>
      <w:r>
        <w:rPr>
          <w:rFonts w:hint="eastAsia" w:asciiTheme="minorEastAsia" w:hAnsiTheme="minorEastAsia" w:eastAsiaTheme="minorEastAsia"/>
          <w:sz w:val="24"/>
          <w:szCs w:val="24"/>
          <w:u w:val="single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  <w:lang w:eastAsia="zh-CN"/>
        </w:rPr>
        <w:t>（项目名称）竞争性谈判，以本公司名义处理一切与之有关的事务。</w:t>
      </w:r>
    </w:p>
    <w:p>
      <w:pPr>
        <w:pStyle w:val="5"/>
        <w:spacing w:before="41" w:line="360" w:lineRule="auto"/>
        <w:ind w:left="2062" w:right="229" w:hanging="1402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本授权书于 </w:t>
      </w:r>
      <w:r>
        <w:rPr>
          <w:rFonts w:cs="仿宋" w:asciiTheme="minorEastAsia" w:hAnsiTheme="minorEastAsia" w:eastAsiaTheme="minorEastAsia"/>
          <w:sz w:val="24"/>
          <w:szCs w:val="24"/>
          <w:u w:val="single" w:color="000000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z w:val="24"/>
          <w:szCs w:val="24"/>
          <w:u w:val="single" w:color="000000"/>
          <w:lang w:val="en-US" w:eastAsia="zh-CN"/>
        </w:rPr>
        <w:t xml:space="preserve"> </w:t>
      </w:r>
      <w:r>
        <w:rPr>
          <w:rFonts w:cs="仿宋" w:asciiTheme="minorEastAsia" w:hAnsiTheme="minorEastAsia" w:eastAsiaTheme="minorEastAsia"/>
          <w:sz w:val="24"/>
          <w:szCs w:val="24"/>
          <w:u w:val="single" w:color="000000"/>
          <w:lang w:eastAsia="zh-CN"/>
        </w:rPr>
        <w:t xml:space="preserve"> </w:t>
      </w:r>
      <w:r>
        <w:rPr>
          <w:rFonts w:asciiTheme="minorEastAsia" w:hAnsiTheme="minorEastAsia" w:eastAsiaTheme="minorEastAsia"/>
          <w:spacing w:val="8"/>
          <w:sz w:val="24"/>
          <w:szCs w:val="24"/>
          <w:lang w:eastAsia="zh-CN"/>
        </w:rPr>
        <w:t>年</w:t>
      </w:r>
      <w:r>
        <w:rPr>
          <w:rFonts w:hint="eastAsia" w:asciiTheme="minorEastAsia" w:hAnsiTheme="minorEastAsia" w:eastAsiaTheme="minorEastAsia"/>
          <w:spacing w:val="8"/>
          <w:sz w:val="24"/>
          <w:szCs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  <w:spacing w:val="8"/>
          <w:sz w:val="24"/>
          <w:szCs w:val="24"/>
          <w:u w:val="single"/>
          <w:lang w:val="en-US"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 xml:space="preserve">月 </w:t>
      </w:r>
      <w:r>
        <w:rPr>
          <w:rFonts w:cs="仿宋" w:asciiTheme="minorEastAsia" w:hAnsiTheme="minorEastAsia" w:eastAsiaTheme="minorEastAsia"/>
          <w:spacing w:val="-15"/>
          <w:sz w:val="24"/>
          <w:szCs w:val="24"/>
          <w:u w:val="single" w:color="000000"/>
          <w:lang w:eastAsia="zh-CN"/>
        </w:rPr>
        <w:t xml:space="preserve"> </w:t>
      </w:r>
      <w:r>
        <w:rPr>
          <w:rFonts w:hint="eastAsia" w:cs="仿宋" w:asciiTheme="minorEastAsia" w:hAnsiTheme="minorEastAsia" w:eastAsiaTheme="minorEastAsia"/>
          <w:spacing w:val="-15"/>
          <w:sz w:val="24"/>
          <w:szCs w:val="24"/>
          <w:u w:val="single" w:color="000000"/>
          <w:lang w:val="en-US" w:eastAsia="zh-CN"/>
        </w:rPr>
        <w:t xml:space="preserve">   </w:t>
      </w:r>
      <w:r>
        <w:rPr>
          <w:rFonts w:hint="eastAsia" w:cs="仿宋" w:asciiTheme="minorEastAsia" w:hAnsiTheme="minorEastAsia" w:eastAsiaTheme="minorEastAsia"/>
          <w:spacing w:val="-15"/>
          <w:sz w:val="24"/>
          <w:szCs w:val="24"/>
          <w:u w:val="single" w:color="000000"/>
          <w:lang w:eastAsia="zh-CN"/>
        </w:rPr>
        <w:t xml:space="preserve"> </w:t>
      </w:r>
      <w:r>
        <w:rPr>
          <w:rFonts w:asciiTheme="minorEastAsia" w:hAnsiTheme="minorEastAsia" w:eastAsiaTheme="minorEastAsia"/>
          <w:sz w:val="24"/>
          <w:szCs w:val="24"/>
          <w:lang w:eastAsia="zh-CN"/>
        </w:rPr>
        <w:t>日签字生效，特此声明。</w:t>
      </w:r>
    </w:p>
    <w:p>
      <w:pPr>
        <w:spacing w:line="360" w:lineRule="auto"/>
        <w:rPr>
          <w:rFonts w:cs="仿宋" w:asciiTheme="minorEastAsia" w:hAnsiTheme="minorEastAsia"/>
          <w:sz w:val="24"/>
          <w:szCs w:val="24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pStyle w:val="5"/>
        <w:spacing w:before="41" w:line="360" w:lineRule="auto"/>
        <w:ind w:left="0" w:leftChars="0" w:right="229" w:firstLine="0" w:firstLineChars="0"/>
        <w:rPr>
          <w:rFonts w:asciiTheme="minorEastAsia" w:hAnsiTheme="minorEastAsia" w:eastAsiaTheme="minorEastAsia"/>
          <w:sz w:val="24"/>
          <w:szCs w:val="24"/>
          <w:lang w:eastAsia="zh-CN"/>
        </w:rPr>
      </w:pPr>
    </w:p>
    <w:p>
      <w:pPr>
        <w:pStyle w:val="19"/>
        <w:spacing w:line="394" w:lineRule="exact"/>
        <w:ind w:right="3858" w:firstLine="643" w:firstLineChars="200"/>
        <w:jc w:val="both"/>
        <w:rPr>
          <w:lang w:eastAsia="zh-CN"/>
        </w:rPr>
      </w:pPr>
      <w:bookmarkStart w:id="8" w:name="_TOC_250000"/>
      <w:r>
        <w:rPr>
          <w:lang w:eastAsia="zh-CN"/>
        </w:rPr>
        <w:t>四、报价一览表</w:t>
      </w:r>
      <w:bookmarkEnd w:id="8"/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pStyle w:val="2"/>
        <w:numPr>
          <w:numId w:val="0"/>
        </w:numPr>
        <w:ind w:leftChars="0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5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5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val="en-US"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5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5"/>
        <w:spacing w:before="177"/>
        <w:ind w:left="600"/>
        <w:rPr>
          <w:rFonts w:hint="eastAsia"/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pStyle w:val="5"/>
        <w:spacing w:before="177"/>
        <w:ind w:left="0" w:leftChars="0" w:firstLine="5600" w:firstLineChars="2000"/>
        <w:rPr>
          <w:lang w:eastAsia="zh-CN"/>
        </w:rPr>
      </w:pPr>
    </w:p>
    <w:p>
      <w:pPr>
        <w:pStyle w:val="5"/>
        <w:spacing w:before="177"/>
        <w:ind w:left="0" w:leftChars="0" w:firstLine="5600" w:firstLineChars="2000"/>
        <w:rPr>
          <w:rFonts w:asciiTheme="minorEastAsia" w:hAnsiTheme="minorEastAsia" w:eastAsiaTheme="minorEastAsia"/>
          <w:sz w:val="24"/>
          <w:szCs w:val="24"/>
        </w:rPr>
      </w:pPr>
      <w:r>
        <w:rPr>
          <w:lang w:eastAsia="zh-CN"/>
        </w:rPr>
        <w:t>日期：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rFonts w:hint="eastAsia"/>
          <w:lang w:val="en-US" w:eastAsia="zh-CN"/>
        </w:rPr>
        <w:t xml:space="preserve">  </w:t>
      </w:r>
      <w:r>
        <w:rPr>
          <w:lang w:eastAsia="zh-CN"/>
        </w:rPr>
        <w:t>月</w:t>
      </w:r>
      <w:r>
        <w:rPr>
          <w:rFonts w:hint="eastAsia"/>
          <w:lang w:val="en-US" w:eastAsia="zh-CN"/>
        </w:rPr>
        <w:t xml:space="preserve">  </w:t>
      </w:r>
      <w:bookmarkStart w:id="9" w:name="_GoBack"/>
      <w:bookmarkEnd w:id="9"/>
      <w:r>
        <w:rPr>
          <w:rFonts w:hint="eastAsia"/>
          <w:lang w:val="en-US" w:eastAsia="zh-CN"/>
        </w:rPr>
        <w:t>日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multilevel"/>
    <w:tmpl w:val="00000014"/>
    <w:lvl w:ilvl="0" w:tentative="0">
      <w:start w:val="1"/>
      <w:numFmt w:val="chineseCountingThousand"/>
      <w:lvlText w:val="第%1部分"/>
      <w:lvlJc w:val="left"/>
      <w:pPr>
        <w:tabs>
          <w:tab w:val="left" w:pos="1800"/>
        </w:tabs>
        <w:ind w:left="425" w:hanging="425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080"/>
        </w:tabs>
        <w:ind w:left="340" w:hanging="34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pStyle w:val="2"/>
      <w:isLgl/>
      <w:lvlText w:val="%1.%2.%3.%4.%5"/>
      <w:lvlJc w:val="left"/>
      <w:pPr>
        <w:tabs>
          <w:tab w:val="left" w:pos="1080"/>
        </w:tabs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3960"/>
        </w:tabs>
        <w:ind w:left="365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9064B"/>
    <w:rsid w:val="001B7E50"/>
    <w:rsid w:val="00223E65"/>
    <w:rsid w:val="002565CD"/>
    <w:rsid w:val="002B36C2"/>
    <w:rsid w:val="00321748"/>
    <w:rsid w:val="00332F22"/>
    <w:rsid w:val="003D0430"/>
    <w:rsid w:val="00492361"/>
    <w:rsid w:val="004B44B4"/>
    <w:rsid w:val="005236BD"/>
    <w:rsid w:val="00527292"/>
    <w:rsid w:val="005707EF"/>
    <w:rsid w:val="006522BE"/>
    <w:rsid w:val="00667203"/>
    <w:rsid w:val="00834C3A"/>
    <w:rsid w:val="00837641"/>
    <w:rsid w:val="00855368"/>
    <w:rsid w:val="0085723A"/>
    <w:rsid w:val="00885976"/>
    <w:rsid w:val="009042CD"/>
    <w:rsid w:val="009A52D4"/>
    <w:rsid w:val="00A45FFB"/>
    <w:rsid w:val="00A90B58"/>
    <w:rsid w:val="00A96B39"/>
    <w:rsid w:val="00B745EC"/>
    <w:rsid w:val="00B86925"/>
    <w:rsid w:val="00C46DC2"/>
    <w:rsid w:val="00CD4271"/>
    <w:rsid w:val="00CD4A99"/>
    <w:rsid w:val="00D40E0A"/>
    <w:rsid w:val="00DC1D81"/>
    <w:rsid w:val="00DE4C0B"/>
    <w:rsid w:val="00E00CF3"/>
    <w:rsid w:val="00E04A81"/>
    <w:rsid w:val="00E04CAD"/>
    <w:rsid w:val="00E312BB"/>
    <w:rsid w:val="00E827B6"/>
    <w:rsid w:val="00ED5457"/>
    <w:rsid w:val="00F05CE6"/>
    <w:rsid w:val="00FE4EB4"/>
    <w:rsid w:val="02647A90"/>
    <w:rsid w:val="02C50B9B"/>
    <w:rsid w:val="032429DE"/>
    <w:rsid w:val="03A64A3D"/>
    <w:rsid w:val="04A60BBF"/>
    <w:rsid w:val="04A94F6E"/>
    <w:rsid w:val="04B5648E"/>
    <w:rsid w:val="05C24D00"/>
    <w:rsid w:val="087026A6"/>
    <w:rsid w:val="09E85848"/>
    <w:rsid w:val="0AE5406E"/>
    <w:rsid w:val="0B2F50F3"/>
    <w:rsid w:val="0BBA0064"/>
    <w:rsid w:val="0C98512E"/>
    <w:rsid w:val="0D841A75"/>
    <w:rsid w:val="0DD2240D"/>
    <w:rsid w:val="0EB6517B"/>
    <w:rsid w:val="0EBE5CDF"/>
    <w:rsid w:val="0FBE3E9A"/>
    <w:rsid w:val="1070196A"/>
    <w:rsid w:val="10FE5DD1"/>
    <w:rsid w:val="1159619E"/>
    <w:rsid w:val="11EA2FA3"/>
    <w:rsid w:val="137E3FBD"/>
    <w:rsid w:val="13BA657E"/>
    <w:rsid w:val="15FF77EF"/>
    <w:rsid w:val="16D15BA3"/>
    <w:rsid w:val="1746569A"/>
    <w:rsid w:val="17B6474C"/>
    <w:rsid w:val="181A7599"/>
    <w:rsid w:val="18445E9B"/>
    <w:rsid w:val="192432CE"/>
    <w:rsid w:val="195B621E"/>
    <w:rsid w:val="1A264C10"/>
    <w:rsid w:val="1A406F1E"/>
    <w:rsid w:val="1AB52760"/>
    <w:rsid w:val="1AD20A6A"/>
    <w:rsid w:val="1D372161"/>
    <w:rsid w:val="1F37259E"/>
    <w:rsid w:val="1FE551D6"/>
    <w:rsid w:val="20EE27BA"/>
    <w:rsid w:val="211F729A"/>
    <w:rsid w:val="21FD2C3C"/>
    <w:rsid w:val="22E11B80"/>
    <w:rsid w:val="23E30B60"/>
    <w:rsid w:val="248E6803"/>
    <w:rsid w:val="24C715DA"/>
    <w:rsid w:val="265E3CEE"/>
    <w:rsid w:val="27064FFC"/>
    <w:rsid w:val="270A4E5F"/>
    <w:rsid w:val="280A073E"/>
    <w:rsid w:val="2B5C67AA"/>
    <w:rsid w:val="2BAA2E78"/>
    <w:rsid w:val="2CB75DDC"/>
    <w:rsid w:val="2D541502"/>
    <w:rsid w:val="2D562E6F"/>
    <w:rsid w:val="2D861347"/>
    <w:rsid w:val="2E493C56"/>
    <w:rsid w:val="2F163087"/>
    <w:rsid w:val="30277A2A"/>
    <w:rsid w:val="30CB46B1"/>
    <w:rsid w:val="32CC1FE7"/>
    <w:rsid w:val="33373DBE"/>
    <w:rsid w:val="34782D91"/>
    <w:rsid w:val="35425014"/>
    <w:rsid w:val="35AB03E9"/>
    <w:rsid w:val="35BE6544"/>
    <w:rsid w:val="36407225"/>
    <w:rsid w:val="3703537F"/>
    <w:rsid w:val="37FB2BE8"/>
    <w:rsid w:val="389559BF"/>
    <w:rsid w:val="38F52F97"/>
    <w:rsid w:val="39FC69D7"/>
    <w:rsid w:val="3A295104"/>
    <w:rsid w:val="3ACC4C05"/>
    <w:rsid w:val="3B7D6958"/>
    <w:rsid w:val="3C4D5704"/>
    <w:rsid w:val="3C724834"/>
    <w:rsid w:val="3E040C55"/>
    <w:rsid w:val="3ED91A23"/>
    <w:rsid w:val="440B4E92"/>
    <w:rsid w:val="440B5E1C"/>
    <w:rsid w:val="44911A8D"/>
    <w:rsid w:val="45212D32"/>
    <w:rsid w:val="45287AA5"/>
    <w:rsid w:val="45F96D4E"/>
    <w:rsid w:val="47E674C6"/>
    <w:rsid w:val="48A61617"/>
    <w:rsid w:val="49682BAE"/>
    <w:rsid w:val="49936196"/>
    <w:rsid w:val="4A020EFA"/>
    <w:rsid w:val="4A264D32"/>
    <w:rsid w:val="4A47461D"/>
    <w:rsid w:val="4A9A1045"/>
    <w:rsid w:val="4AF43129"/>
    <w:rsid w:val="4B1C5331"/>
    <w:rsid w:val="4D9F4BE9"/>
    <w:rsid w:val="4E8D224F"/>
    <w:rsid w:val="4FE11F77"/>
    <w:rsid w:val="50480BBD"/>
    <w:rsid w:val="51A21F46"/>
    <w:rsid w:val="52B3173E"/>
    <w:rsid w:val="530074FE"/>
    <w:rsid w:val="53F84903"/>
    <w:rsid w:val="544C11EF"/>
    <w:rsid w:val="548E5CAE"/>
    <w:rsid w:val="54FE377E"/>
    <w:rsid w:val="55222156"/>
    <w:rsid w:val="58017371"/>
    <w:rsid w:val="583D4FF6"/>
    <w:rsid w:val="58F70B83"/>
    <w:rsid w:val="5B1765FF"/>
    <w:rsid w:val="5C0D3BF8"/>
    <w:rsid w:val="5C5755BB"/>
    <w:rsid w:val="5E9944D0"/>
    <w:rsid w:val="5EA871C8"/>
    <w:rsid w:val="611F35B9"/>
    <w:rsid w:val="614D672E"/>
    <w:rsid w:val="619D1427"/>
    <w:rsid w:val="63D7745D"/>
    <w:rsid w:val="65A63542"/>
    <w:rsid w:val="65C92D21"/>
    <w:rsid w:val="685B6A6A"/>
    <w:rsid w:val="686937B7"/>
    <w:rsid w:val="697676BF"/>
    <w:rsid w:val="6ADB6F8D"/>
    <w:rsid w:val="6B1439E8"/>
    <w:rsid w:val="6B6B2D4C"/>
    <w:rsid w:val="6CDB1509"/>
    <w:rsid w:val="6D0C087E"/>
    <w:rsid w:val="6DFB2481"/>
    <w:rsid w:val="6F9F6893"/>
    <w:rsid w:val="71E706F7"/>
    <w:rsid w:val="720C6CA8"/>
    <w:rsid w:val="722241AD"/>
    <w:rsid w:val="72D61BF3"/>
    <w:rsid w:val="74AE5ED3"/>
    <w:rsid w:val="74AF65C6"/>
    <w:rsid w:val="75445B24"/>
    <w:rsid w:val="761672E6"/>
    <w:rsid w:val="767E23D6"/>
    <w:rsid w:val="77A776A5"/>
    <w:rsid w:val="77DF72B2"/>
    <w:rsid w:val="789E52F2"/>
    <w:rsid w:val="7D142F5C"/>
    <w:rsid w:val="7D365F6D"/>
    <w:rsid w:val="7DED6F06"/>
    <w:rsid w:val="7E55547E"/>
    <w:rsid w:val="7F17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2"/>
    <w:basedOn w:val="1"/>
    <w:next w:val="1"/>
    <w:qFormat/>
    <w:uiPriority w:val="99"/>
    <w:pPr>
      <w:keepNext/>
      <w:widowControl/>
      <w:jc w:val="left"/>
      <w:outlineLvl w:val="1"/>
    </w:pPr>
    <w:rPr>
      <w:rFonts w:ascii="Times New Roman" w:hAnsi="Times New Roman"/>
      <w:b/>
      <w:kern w:val="0"/>
      <w:sz w:val="22"/>
      <w:szCs w:val="20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snapToGrid w:val="0"/>
      <w:ind w:firstLine="880"/>
    </w:pPr>
    <w:rPr>
      <w:rFonts w:ascii="??_GB2312" w:hAnsi="??_GB2312" w:eastAsia="仿宋" w:cs="??_GB2312"/>
      <w:color w:val="FF0000"/>
    </w:rPr>
  </w:style>
  <w:style w:type="paragraph" w:styleId="5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6">
    <w:name w:val="Body Text Indent"/>
    <w:basedOn w:val="1"/>
    <w:qFormat/>
    <w:uiPriority w:val="0"/>
    <w:pPr>
      <w:ind w:firstLine="640" w:firstLineChars="200"/>
    </w:pPr>
    <w:rPr>
      <w:sz w:val="32"/>
    </w:rPr>
  </w:style>
  <w:style w:type="paragraph" w:styleId="7">
    <w:name w:val="Plain Text"/>
    <w:basedOn w:val="1"/>
    <w:link w:val="26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 2"/>
    <w:basedOn w:val="6"/>
    <w:unhideWhenUsed/>
    <w:qFormat/>
    <w:uiPriority w:val="0"/>
    <w:pPr>
      <w:spacing w:beforeLines="0" w:afterLines="0"/>
      <w:ind w:firstLine="420" w:firstLineChars="200"/>
    </w:pPr>
    <w:rPr>
      <w:rFonts w:hint="eastAsia"/>
      <w:sz w:val="21"/>
    </w:rPr>
  </w:style>
  <w:style w:type="character" w:styleId="15">
    <w:name w:val="Strong"/>
    <w:basedOn w:val="14"/>
    <w:qFormat/>
    <w:uiPriority w:val="22"/>
    <w:rPr>
      <w:b/>
    </w:rPr>
  </w:style>
  <w:style w:type="table" w:customStyle="1" w:styleId="1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8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9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20">
    <w:name w:val="List Paragraph"/>
    <w:basedOn w:val="1"/>
    <w:qFormat/>
    <w:uiPriority w:val="1"/>
  </w:style>
  <w:style w:type="paragraph" w:customStyle="1" w:styleId="21">
    <w:name w:val="Table Paragraph"/>
    <w:basedOn w:val="1"/>
    <w:qFormat/>
    <w:uiPriority w:val="1"/>
  </w:style>
  <w:style w:type="character" w:customStyle="1" w:styleId="22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23">
    <w:name w:val="页脚 Char"/>
    <w:basedOn w:val="14"/>
    <w:link w:val="9"/>
    <w:qFormat/>
    <w:uiPriority w:val="99"/>
    <w:rPr>
      <w:sz w:val="18"/>
      <w:szCs w:val="18"/>
    </w:rPr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纯文本 字符"/>
    <w:basedOn w:val="14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6">
    <w:name w:val="纯文本 Char"/>
    <w:basedOn w:val="14"/>
    <w:link w:val="7"/>
    <w:semiHidden/>
    <w:qFormat/>
    <w:locked/>
    <w:uiPriority w:val="0"/>
    <w:rPr>
      <w:rFonts w:ascii="宋体" w:hAnsi="Courier New" w:eastAsia="宋体" w:cs="Times New Roman"/>
      <w:kern w:val="2"/>
      <w:sz w:val="21"/>
    </w:rPr>
  </w:style>
  <w:style w:type="character" w:customStyle="1" w:styleId="27">
    <w:name w:val="Subtle Emphasis"/>
    <w:basedOn w:val="14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样式1"/>
    <w:basedOn w:val="14"/>
    <w:qFormat/>
    <w:uiPriority w:val="1"/>
    <w:rPr>
      <w:rFonts w:eastAsia="仿宋_GB231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202</Words>
  <Characters>1157</Characters>
  <Lines>9</Lines>
  <Paragraphs>2</Paragraphs>
  <TotalTime>0</TotalTime>
  <ScaleCrop>false</ScaleCrop>
  <LinksUpToDate>false</LinksUpToDate>
  <CharactersWithSpaces>1357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2020-12-11T01:54:00Z</dcterms:created>
  <dc:creator>Administrator</dc:creator>
  <cp:lastModifiedBy>钱雯</cp:lastModifiedBy>
  <cp:lastPrinted>2020-12-08T08:09:00Z</cp:lastPrinted>
  <dcterms:modified xsi:type="dcterms:W3CDTF">2025-12-26T09:36:36Z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19B9EE6C9BC1429AAE800DC0D40837CA</vt:lpwstr>
  </property>
</Properties>
</file>