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E5792">
      <w:pPr>
        <w:spacing w:line="360" w:lineRule="auto"/>
        <w:ind w:right="25"/>
        <w:jc w:val="both"/>
        <w:rPr>
          <w:rFonts w:hint="eastAsia" w:ascii="宋体" w:hAnsi="宋体" w:cs="宋体"/>
          <w:b/>
          <w:szCs w:val="21"/>
        </w:rPr>
      </w:pPr>
    </w:p>
    <w:p w14:paraId="58D045B1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25"/>
        <w:jc w:val="center"/>
        <w:rPr>
          <w:rFonts w:hint="eastAsia" w:ascii="宋体" w:hAnsi="宋体" w:eastAsia="宋体" w:cs="宋体"/>
          <w:b/>
          <w:bCs w:val="0"/>
          <w:kern w:val="2"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供应商报名信息表</w:t>
      </w:r>
      <w:bookmarkEnd w:id="0"/>
    </w:p>
    <w:tbl>
      <w:tblPr>
        <w:tblStyle w:val="9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829"/>
        <w:gridCol w:w="1138"/>
        <w:gridCol w:w="1882"/>
        <w:gridCol w:w="1159"/>
        <w:gridCol w:w="1514"/>
        <w:gridCol w:w="938"/>
      </w:tblGrid>
      <w:tr w14:paraId="7156D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F6C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提供商名称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B1D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111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国别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F40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ACA3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436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上级机构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C1C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1"/>
                <w:szCs w:val="21"/>
                <w:lang w:val="en-US" w:eastAsia="zh-CN" w:bidi="ar"/>
              </w:rPr>
              <w:t>如无可写无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515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法人代表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C1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5DBA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3CB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企业性质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17E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ADA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参保人数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178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</w:rPr>
            </w:pPr>
          </w:p>
        </w:tc>
      </w:tr>
      <w:tr w14:paraId="40725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3BA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成立时间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F3A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DBE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成立年限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AC3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02960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D93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注册资本（万元）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542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14F8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743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董事、监事、高级管理人员构成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117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</w:rPr>
            </w:pPr>
          </w:p>
        </w:tc>
      </w:tr>
      <w:tr w14:paraId="08B9A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2" w:hRule="atLeast"/>
          <w:jc w:val="center"/>
        </w:trPr>
        <w:tc>
          <w:tcPr>
            <w:tcW w:w="22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082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C8D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0E36A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0B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271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5A983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754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最终受益人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5E8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FE2A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638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其他资质情况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7E5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ADD3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2CA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股权情况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32A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21F70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760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关联方及关联交易情况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CD6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C898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24B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供应商联系人信息及联系方式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D6C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color w:val="7F7F7F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1"/>
                <w:szCs w:val="21"/>
                <w:lang w:val="en-US" w:eastAsia="zh-CN" w:bidi="ar"/>
              </w:rPr>
              <w:t>填写供方联系人姓名、身份证号、电话、邮箱</w:t>
            </w:r>
          </w:p>
        </w:tc>
      </w:tr>
      <w:tr w14:paraId="59328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63B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供应商开户行名称及账号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75B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1"/>
                <w:szCs w:val="21"/>
                <w:lang w:val="en-US" w:eastAsia="zh-CN" w:bidi="ar"/>
              </w:rPr>
              <w:t>填写供方开户行名及账号，此为新建供应商所需信息</w:t>
            </w:r>
          </w:p>
          <w:p w14:paraId="40E4885D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Calibri" w:hAnsi="Calibri" w:eastAsia="宋体" w:cs="Times New Roman"/>
                <w:color w:val="7F7F7F"/>
                <w:kern w:val="2"/>
                <w:sz w:val="21"/>
                <w:szCs w:val="21"/>
              </w:rPr>
            </w:pPr>
          </w:p>
        </w:tc>
      </w:tr>
      <w:tr w14:paraId="01C3E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12C4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D66A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753A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spacing w:val="6"/>
                <w:kern w:val="2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7B0B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318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spacing w:val="6"/>
                <w:kern w:val="2"/>
                <w:sz w:val="21"/>
                <w:szCs w:val="21"/>
              </w:rPr>
            </w:pPr>
          </w:p>
        </w:tc>
      </w:tr>
      <w:tr w14:paraId="2EBAA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542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 w14:paraId="76842C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 w14:paraId="699FC2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内容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C000"/>
            <w:vAlign w:val="top"/>
          </w:tcPr>
          <w:p w14:paraId="171E0D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C000"/>
            <w:vAlign w:val="top"/>
          </w:tcPr>
          <w:p w14:paraId="487AF1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03AC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6" w:hRule="atLeast"/>
          <w:jc w:val="center"/>
        </w:trPr>
        <w:tc>
          <w:tcPr>
            <w:tcW w:w="4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B83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能力</w:t>
            </w:r>
          </w:p>
          <w:p w14:paraId="772125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详细评价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6EFF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行业地位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BF009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以该项为例，各项评价字数不得少于30个汉字，不得只简单描述为“优秀”、“良好”等</w:t>
            </w:r>
          </w:p>
          <w:p w14:paraId="0DA5D0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评价内容应以调研人角度填写，内容中不可出现我、我们、我司等表述，请改为该公司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7CA2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4837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7FD4C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2C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1505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相关资质证书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63E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1BD5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DA8A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5038A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1482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073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C7B5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管理能力、内部控制机制和管理流程的完善程度（内部控制技术和工具使用情况）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A1E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 w14:paraId="663298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C5381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50E72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83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503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A7DA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财务稳健性和近期盈利能力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00FC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Calibri" w:hAnsi="Calibri" w:eastAsia="宋体" w:cs="Times New Roman"/>
                <w:i/>
                <w:iCs/>
                <w:color w:val="7F7F7F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此处填写供应商近两年的财务数据描述，例：该公司历年以来财务稳健，2023年营收XXXX元，2024年营收XXXX元。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0DD5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7F7F7F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69BF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2929C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C85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F14F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风险控制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E49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524" w:right="0" w:hanging="524" w:hangingChars="262"/>
              <w:jc w:val="left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1.填写是否列入“信用中国”（http://www.creditchina.gov.cn/），失信被执行人、重大税收违法失信主体、政府采购严重违法失信行为记录名单情况；</w:t>
            </w:r>
          </w:p>
          <w:p w14:paraId="28EA4BAA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left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2.填写是否受到过行业行政管理部门、行业自律组织等处罚，是否存在其他声誉风险；</w:t>
            </w:r>
          </w:p>
          <w:p w14:paraId="6EFC60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i/>
                <w:iCs/>
                <w:color w:val="7F7F7F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3.其他风险情况。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748D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7F7F7F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4ECF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31EEC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14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FBF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9501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责任承受能力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CAF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9C88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F522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1F9CC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4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167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3B86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技术实力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399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C0F5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EE91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50F0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082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9645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服务质量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35D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9AAD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FCF1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highlight w:val="red"/>
              </w:rPr>
            </w:pPr>
          </w:p>
        </w:tc>
      </w:tr>
      <w:tr w14:paraId="7866B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508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401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0FC2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突发事件处理能力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C3C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0204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B83F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highlight w:val="red"/>
              </w:rPr>
            </w:pPr>
          </w:p>
        </w:tc>
      </w:tr>
      <w:tr w14:paraId="4EF81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8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99B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4632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highlight w:val="red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使用其服务的其它金融机构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B2D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AE61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255F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highlight w:val="red"/>
              </w:rPr>
            </w:pPr>
          </w:p>
        </w:tc>
      </w:tr>
      <w:tr w14:paraId="2E590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621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229ABC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6BF95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3CB4A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148E89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</w:tbl>
    <w:p w14:paraId="6E899181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outlineLvl w:val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249EA7FA">
      <w:pPr>
        <w:wordWrap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</w:t>
      </w:r>
    </w:p>
    <w:p w14:paraId="1354F6CD"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FT Thyme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书宋-简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FTTok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FT Thyme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HarmonyOS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FT Thymes">
    <w:panose1 w:val="02020603050405020304"/>
    <w:charset w:val="00"/>
    <w:family w:val="auto"/>
    <w:pitch w:val="default"/>
    <w:sig w:usb0="E0002EFF" w:usb1="C000785B" w:usb2="00000009" w:usb3="00000000" w:csb0="00000001" w:csb1="00000000"/>
  </w:font>
  <w:font w:name="Calibri">
    <w:altName w:val="FT Thyme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书宋-简">
    <w:panose1 w:val="02010600030101010101"/>
    <w:charset w:val="86"/>
    <w:family w:val="auto"/>
    <w:pitch w:val="default"/>
    <w:sig w:usb0="A00002BF" w:usb1="3ACF7CFA" w:usb2="00000016" w:usb3="00000000" w:csb0="00040001" w:csb1="00000000"/>
  </w:font>
  <w:font w:name="SimSun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仿宋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FTToken"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黑体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HarmonyOS Sans">
    <w:panose1 w:val="00000500000000000000"/>
    <w:charset w:val="00"/>
    <w:family w:val="auto"/>
    <w:pitch w:val="default"/>
    <w:sig w:usb0="A0000287" w:usb1="00000011" w:usb2="00000000" w:usb3="00000000" w:csb0="0000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0YjJjOTk1MzE5YzNjYmUwNzQ2OGQ5NmIwN2JjYWIifQ=="/>
    <w:docVar w:name="KGWebUrl" w:val="https://oa.sccba.org/weaver/weaver.file.FileDownloadForNews?uuid=37341d81-3ee2-4765-a54c-da7ef161086c&amp;fileid=193003&amp;type=document&amp;isofficeview=0"/>
  </w:docVars>
  <w:rsids>
    <w:rsidRoot w:val="5B3A5B03"/>
    <w:rsid w:val="017E73AD"/>
    <w:rsid w:val="030D7B7D"/>
    <w:rsid w:val="0BF40511"/>
    <w:rsid w:val="0F9A47A3"/>
    <w:rsid w:val="0FEE0403"/>
    <w:rsid w:val="11064EF1"/>
    <w:rsid w:val="164763AF"/>
    <w:rsid w:val="1A49503C"/>
    <w:rsid w:val="1B53435C"/>
    <w:rsid w:val="1BBB1D8E"/>
    <w:rsid w:val="1CF17021"/>
    <w:rsid w:val="1D144C7E"/>
    <w:rsid w:val="1FDD2B27"/>
    <w:rsid w:val="24690623"/>
    <w:rsid w:val="248B49A8"/>
    <w:rsid w:val="2AEF4E4D"/>
    <w:rsid w:val="2CF0667B"/>
    <w:rsid w:val="2D1063D5"/>
    <w:rsid w:val="30EC4708"/>
    <w:rsid w:val="37EB6F48"/>
    <w:rsid w:val="3ADF71D3"/>
    <w:rsid w:val="3DFD655E"/>
    <w:rsid w:val="435E4D93"/>
    <w:rsid w:val="46CC1A16"/>
    <w:rsid w:val="4C932E1E"/>
    <w:rsid w:val="4F267B60"/>
    <w:rsid w:val="53253ACD"/>
    <w:rsid w:val="53FF51FB"/>
    <w:rsid w:val="5A0A04CC"/>
    <w:rsid w:val="5B3A5B03"/>
    <w:rsid w:val="5D210936"/>
    <w:rsid w:val="625422E5"/>
    <w:rsid w:val="64E400B3"/>
    <w:rsid w:val="65C46577"/>
    <w:rsid w:val="66EF082E"/>
    <w:rsid w:val="67F046C1"/>
    <w:rsid w:val="6DF229F6"/>
    <w:rsid w:val="70F93937"/>
    <w:rsid w:val="71E82A49"/>
    <w:rsid w:val="721E7A77"/>
    <w:rsid w:val="773B1317"/>
    <w:rsid w:val="7912626A"/>
    <w:rsid w:val="7B3B31C7"/>
    <w:rsid w:val="7B851222"/>
    <w:rsid w:val="7EEDA050"/>
    <w:rsid w:val="DAAFFCE0"/>
    <w:rsid w:val="FFE9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tabs>
        <w:tab w:val="left" w:pos="0"/>
      </w:tabs>
      <w:ind w:left="0" w:leftChars="0" w:firstLine="964" w:firstLineChars="200"/>
    </w:pPr>
    <w:rPr>
      <w:rFonts w:ascii="宋体" w:hAnsi="宋体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5">
    <w:name w:val="Body Text"/>
    <w:basedOn w:val="1"/>
    <w:unhideWhenUsed/>
    <w:qFormat/>
    <w:uiPriority w:val="99"/>
    <w:rPr>
      <w:sz w:val="28"/>
      <w:szCs w:val="2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231</Characters>
  <Lines>0</Lines>
  <Paragraphs>0</Paragraphs>
  <TotalTime>0</TotalTime>
  <ScaleCrop>false</ScaleCrop>
  <LinksUpToDate>false</LinksUpToDate>
  <CharactersWithSpaces>245</CharactersWithSpaces>
  <Application>WPS Office_12.1.3.23132_F1E327BC-269C-435d-A152-05C5408002CA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2022-05-06T09:19:00Z</dcterms:created>
  <dc:creator>赵珩</dc:creator>
  <cp:lastModifiedBy>管理员</cp:lastModifiedBy>
  <dcterms:modified xsi:type="dcterms:W3CDTF">2025-12-29T14:53:34Z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2052-12.1.3.23132</vt:lpwstr>
  </property>
  <property fmtid="{D5CDD505-2E9C-101B-9397-08002B2CF9AE}" pid="3" name="ICV">
    <vt:lpwstr>BC0118B1A0F1818F6E25526982FB1CEA_43</vt:lpwstr>
  </property>
  <property fmtid="{D5CDD505-2E9C-101B-9397-08002B2CF9AE}" pid="4" name="KSOTemplateDocerSaveRecord">
    <vt:lpwstr>eyJoZGlkIjoiMzEwNTM5NzYwMDRjMzkwZTVkZjY2ODkwMGIxNGU0OTUiLCJ1c2VySWQiOiI5NDczNDM2NTYifQ==</vt:lpwstr>
  </property>
</Properties>
</file>