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关于人保财险平顶山市分公司</w:t>
      </w:r>
      <w:r>
        <w:rPr>
          <w:rFonts w:hint="eastAsia" w:ascii="方正小标宋简体" w:hAnsi="方正小标宋简体" w:eastAsia="方正小标宋简体" w:cs="方正小标宋简体"/>
          <w:sz w:val="36"/>
          <w:szCs w:val="36"/>
          <w:lang w:val="en-US" w:eastAsia="zh-CN"/>
        </w:rPr>
        <w:t>新华</w:t>
      </w:r>
      <w:r>
        <w:rPr>
          <w:rFonts w:hint="eastAsia" w:ascii="方正小标宋简体" w:hAnsi="方正小标宋简体" w:eastAsia="方正小标宋简体" w:cs="方正小标宋简体"/>
          <w:sz w:val="36"/>
          <w:szCs w:val="36"/>
        </w:rPr>
        <w:t>支公司</w:t>
      </w:r>
    </w:p>
    <w:p>
      <w:pPr>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房屋租赁及物业管理服务项目采购结果的公示</w:t>
      </w:r>
    </w:p>
    <w:p>
      <w:pPr>
        <w:ind w:left="0" w:leftChars="0" w:firstLine="0" w:firstLineChars="0"/>
        <w:jc w:val="center"/>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根据《中国人民财产保险股份有限公司河南省分公司分散采购实施细则》相关制度规定，现将平顶山市</w:t>
      </w:r>
      <w:r>
        <w:rPr>
          <w:rFonts w:hint="eastAsia" w:asciiTheme="minorEastAsia" w:hAnsiTheme="minorEastAsia" w:eastAsiaTheme="minorEastAsia" w:cstheme="minorEastAsia"/>
          <w:sz w:val="24"/>
          <w:szCs w:val="24"/>
          <w:lang w:val="en-US" w:eastAsia="zh-CN"/>
        </w:rPr>
        <w:t>新华</w:t>
      </w:r>
      <w:r>
        <w:rPr>
          <w:rFonts w:hint="eastAsia" w:asciiTheme="minorEastAsia" w:hAnsiTheme="minorEastAsia" w:eastAsiaTheme="minorEastAsia" w:cstheme="minorEastAsia"/>
          <w:sz w:val="24"/>
          <w:szCs w:val="24"/>
        </w:rPr>
        <w:t>支公司房屋租赁及物业管理服务项目房屋租赁项目采购结果公示如下: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项目名称:人保财险平顶山市分公司新华支公司房屋租赁及物业管理服务项目</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采购方式:特殊分散采购</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中标供应商:</w:t>
      </w:r>
      <w:r>
        <w:rPr>
          <w:rFonts w:hint="eastAsia" w:asciiTheme="minorEastAsia" w:hAnsiTheme="minorEastAsia" w:eastAsiaTheme="minorEastAsia" w:cstheme="minorEastAsia"/>
          <w:sz w:val="24"/>
          <w:szCs w:val="24"/>
          <w:lang w:val="en-US" w:eastAsia="zh-CN"/>
        </w:rPr>
        <w:t>平顶山霞蓝物业服务有限公司</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中标金额</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租金291576元/年；物业管理费34989.12元/年（按季缴费，8747.28元/季）；代收电费1元/度，根据电表度数，据实按月结算；代收水费6元/吨，根据水表度数，据实按月结算。</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租赁期限:三年</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公示日期:自公示发布之日起3个工作日内</w:t>
      </w:r>
      <w:bookmarkStart w:id="0" w:name="_GoBack"/>
      <w:bookmarkEnd w:id="0"/>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任何单位或个人如对以上采购结果有意义，请在公示期间以书面形式进行反馈。</w:t>
      </w:r>
    </w:p>
    <w:p>
      <w:pPr>
        <w:keepNext w:val="0"/>
        <w:keepLines w:val="0"/>
        <w:pageBreakBefore w:val="0"/>
        <w:widowControl w:val="0"/>
        <w:numPr>
          <w:numId w:val="0"/>
        </w:numPr>
        <w:kinsoku/>
        <w:wordWrap/>
        <w:overflowPunct/>
        <w:topLinePunct w:val="0"/>
        <w:autoSpaceDE/>
        <w:autoSpaceDN/>
        <w:bidi w:val="0"/>
        <w:adjustRightInd/>
        <w:snapToGrid/>
        <w:spacing w:line="360" w:lineRule="auto"/>
        <w:ind w:leftChars="200"/>
        <w:jc w:val="both"/>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联系人:朱老师</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联系电话:0375-3928646</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联系邮箱:zhugaoang@hen.picc.com.cn</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监督举报电话及邮箱:监督电话:0371-65990220</w:t>
      </w:r>
      <w:r>
        <w:rPr>
          <w:rFonts w:hint="eastAsia" w:asciiTheme="minorEastAsia" w:hAnsiTheme="minorEastAsia" w:eastAsiaTheme="minorEastAsia" w:cstheme="minorEastAsia"/>
          <w:sz w:val="24"/>
          <w:szCs w:val="24"/>
        </w:rPr>
        <w:br w:type="textWrapping"/>
      </w:r>
      <w:r>
        <w:rPr>
          <w:rFonts w:hint="eastAsia" w:asciiTheme="minorEastAsia" w:hAnsiTheme="minorEastAsia" w:eastAsiaTheme="minorEastAsia" w:cstheme="minorEastAsia"/>
          <w:sz w:val="24"/>
          <w:szCs w:val="24"/>
        </w:rPr>
        <w:t>邮箱:iiandujubao-hen@hen.picc.com.cn</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49C4E7"/>
    <w:multiLevelType w:val="singleLevel"/>
    <w:tmpl w:val="D149C4E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346994"/>
    <w:rsid w:val="1C346994"/>
    <w:rsid w:val="2E4D3ECE"/>
    <w:rsid w:val="37F0498E"/>
    <w:rsid w:val="5D1F3545"/>
    <w:rsid w:val="79F62F5A"/>
    <w:rsid w:val="7B3F3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heme="minorAscii" w:hAnsiTheme="minorAscii" w:eastAsiaTheme="minorEastAsia" w:cstheme="minorBidi"/>
      <w:kern w:val="2"/>
      <w:sz w:val="28"/>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2025-11-03T01:56:00Z</dcterms:created>
  <dc:creator>平顶山</dc:creator>
  <cp:lastModifiedBy>平顶山</cp:lastModifiedBy>
  <dcterms:modified xsi:type="dcterms:W3CDTF">2025-11-03T02:08:15Z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