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1F13" w:rsidRDefault="00FB30DA">
      <w:pPr>
        <w:spacing w:line="560" w:lineRule="exact"/>
        <w:jc w:val="center"/>
        <w:rPr>
          <w:rFonts w:ascii="彩虹小标宋" w:eastAsia="彩虹小标宋" w:hAnsi="彩虹黑体" w:cs="彩虹黑体"/>
          <w:sz w:val="40"/>
          <w:szCs w:val="36"/>
        </w:rPr>
      </w:pPr>
      <w:r>
        <w:rPr>
          <w:rFonts w:ascii="彩虹小标宋" w:eastAsia="彩虹小标宋" w:hAnsi="彩虹黑体" w:cs="彩虹黑体" w:hint="eastAsia"/>
          <w:sz w:val="40"/>
          <w:szCs w:val="36"/>
        </w:rPr>
        <w:t>珠海市分行航空新城支行公共物业管理服务</w:t>
      </w:r>
      <w:r w:rsidRPr="00FB30DA">
        <w:rPr>
          <w:rFonts w:ascii="彩虹小标宋" w:eastAsia="彩虹小标宋" w:hAnsi="彩虹黑体" w:cs="彩虹黑体" w:hint="eastAsia"/>
          <w:sz w:val="40"/>
          <w:szCs w:val="36"/>
        </w:rPr>
        <w:t>项目</w:t>
      </w:r>
      <w:r w:rsidR="00FF48B3">
        <w:rPr>
          <w:rFonts w:ascii="彩虹小标宋" w:eastAsia="彩虹小标宋" w:hAnsi="彩虹黑体" w:cs="彩虹黑体" w:hint="eastAsia"/>
          <w:sz w:val="40"/>
          <w:szCs w:val="36"/>
        </w:rPr>
        <w:t>采购需求</w:t>
      </w:r>
    </w:p>
    <w:p w:rsidR="006C1F13" w:rsidRDefault="006C1F13">
      <w:pPr>
        <w:spacing w:line="560" w:lineRule="exact"/>
        <w:jc w:val="center"/>
        <w:rPr>
          <w:rFonts w:ascii="彩虹粗仿宋" w:eastAsia="彩虹粗仿宋" w:hAnsi="彩虹粗仿宋" w:cs="彩虹粗仿宋"/>
          <w:b/>
          <w:sz w:val="36"/>
          <w:szCs w:val="36"/>
        </w:rPr>
      </w:pPr>
    </w:p>
    <w:p w:rsidR="006C1F13" w:rsidRDefault="00FF48B3">
      <w:pPr>
        <w:spacing w:line="560" w:lineRule="exact"/>
        <w:ind w:firstLineChars="199" w:firstLine="659"/>
        <w:rPr>
          <w:rFonts w:ascii="彩虹粗仿宋" w:eastAsia="彩虹粗仿宋" w:hAnsiTheme="minorEastAsia" w:cs="Times New Roman"/>
          <w:b/>
          <w:color w:val="000000" w:themeColor="text1"/>
          <w:spacing w:val="5"/>
          <w:sz w:val="32"/>
          <w:szCs w:val="28"/>
        </w:rPr>
      </w:pPr>
      <w:bookmarkStart w:id="0" w:name="_TOC_250000"/>
      <w:bookmarkEnd w:id="0"/>
      <w:r>
        <w:rPr>
          <w:rFonts w:ascii="彩虹粗仿宋" w:eastAsia="彩虹粗仿宋" w:hAnsiTheme="minorEastAsia" w:cs="Times New Roman" w:hint="eastAsia"/>
          <w:b/>
          <w:color w:val="000000" w:themeColor="text1"/>
          <w:spacing w:val="5"/>
          <w:sz w:val="32"/>
          <w:szCs w:val="28"/>
        </w:rPr>
        <w:t>一、所在地址</w:t>
      </w:r>
    </w:p>
    <w:p w:rsidR="006C1F13" w:rsidRDefault="00FF48B3">
      <w:pPr>
        <w:spacing w:line="560" w:lineRule="exact"/>
        <w:ind w:firstLineChars="199" w:firstLine="659"/>
        <w:rPr>
          <w:rFonts w:ascii="彩虹粗仿宋" w:eastAsia="彩虹粗仿宋" w:hAnsiTheme="minorEastAsia" w:cs="Times New Roman"/>
          <w:b/>
          <w:color w:val="000000" w:themeColor="text1"/>
          <w:spacing w:val="5"/>
          <w:sz w:val="32"/>
          <w:szCs w:val="28"/>
        </w:rPr>
      </w:pPr>
      <w:r>
        <w:rPr>
          <w:rFonts w:ascii="彩虹粗仿宋" w:eastAsia="彩虹粗仿宋" w:hAnsiTheme="minorEastAsia" w:cs="Times New Roman" w:hint="eastAsia"/>
          <w:b/>
          <w:color w:val="000000" w:themeColor="text1"/>
          <w:spacing w:val="5"/>
          <w:sz w:val="32"/>
          <w:szCs w:val="28"/>
        </w:rPr>
        <w:t>本项目相关物业包括：</w:t>
      </w:r>
    </w:p>
    <w:p w:rsidR="006C1F13" w:rsidRDefault="00FB30DA">
      <w:pPr>
        <w:spacing w:line="560" w:lineRule="exact"/>
        <w:ind w:firstLineChars="200" w:firstLine="640"/>
        <w:rPr>
          <w:rFonts w:ascii="彩虹粗仿宋" w:eastAsia="彩虹粗仿宋" w:hAnsiTheme="minorEastAsia"/>
          <w:color w:val="000000"/>
          <w:sz w:val="32"/>
          <w:szCs w:val="28"/>
          <w:u w:val="single"/>
        </w:rPr>
      </w:pPr>
      <w:r>
        <w:rPr>
          <w:rFonts w:ascii="彩虹粗仿宋" w:eastAsia="彩虹粗仿宋" w:hAnsiTheme="minorEastAsia" w:hint="eastAsia"/>
          <w:color w:val="000000"/>
          <w:sz w:val="32"/>
          <w:szCs w:val="28"/>
        </w:rPr>
        <w:t>珠海市金湾区金鑫路4</w:t>
      </w:r>
      <w:r>
        <w:rPr>
          <w:rFonts w:ascii="彩虹粗仿宋" w:eastAsia="彩虹粗仿宋" w:hAnsiTheme="minorEastAsia"/>
          <w:color w:val="000000"/>
          <w:sz w:val="32"/>
          <w:szCs w:val="28"/>
        </w:rPr>
        <w:t>41号</w:t>
      </w:r>
      <w:r>
        <w:rPr>
          <w:rFonts w:ascii="彩虹粗仿宋" w:eastAsia="彩虹粗仿宋" w:hAnsiTheme="minorEastAsia" w:hint="eastAsia"/>
          <w:color w:val="000000"/>
          <w:sz w:val="32"/>
          <w:szCs w:val="28"/>
        </w:rPr>
        <w:t>1</w:t>
      </w:r>
      <w:r>
        <w:rPr>
          <w:rFonts w:ascii="彩虹粗仿宋" w:eastAsia="彩虹粗仿宋" w:hAnsiTheme="minorEastAsia"/>
          <w:color w:val="000000"/>
          <w:sz w:val="32"/>
          <w:szCs w:val="28"/>
        </w:rPr>
        <w:t>01</w:t>
      </w:r>
      <w:r>
        <w:rPr>
          <w:rFonts w:ascii="彩虹粗仿宋" w:eastAsia="彩虹粗仿宋" w:hAnsiTheme="minorEastAsia" w:hint="eastAsia"/>
          <w:color w:val="000000"/>
          <w:sz w:val="32"/>
          <w:szCs w:val="28"/>
        </w:rPr>
        <w:t>、2</w:t>
      </w:r>
      <w:r>
        <w:rPr>
          <w:rFonts w:ascii="彩虹粗仿宋" w:eastAsia="彩虹粗仿宋" w:hAnsiTheme="minorEastAsia"/>
          <w:color w:val="000000"/>
          <w:sz w:val="32"/>
          <w:szCs w:val="28"/>
        </w:rPr>
        <w:t>06</w:t>
      </w:r>
      <w:r>
        <w:rPr>
          <w:rFonts w:ascii="彩虹粗仿宋" w:eastAsia="彩虹粗仿宋" w:hAnsiTheme="minorEastAsia" w:hint="eastAsia"/>
          <w:color w:val="000000"/>
          <w:sz w:val="32"/>
          <w:szCs w:val="28"/>
        </w:rPr>
        <w:t>、2</w:t>
      </w:r>
      <w:r>
        <w:rPr>
          <w:rFonts w:ascii="彩虹粗仿宋" w:eastAsia="彩虹粗仿宋" w:hAnsiTheme="minorEastAsia"/>
          <w:color w:val="000000"/>
          <w:sz w:val="32"/>
          <w:szCs w:val="28"/>
        </w:rPr>
        <w:t>07</w:t>
      </w:r>
      <w:r w:rsidR="00FF48B3">
        <w:rPr>
          <w:rFonts w:ascii="彩虹粗仿宋" w:eastAsia="彩虹粗仿宋" w:hAnsiTheme="minorEastAsia" w:hint="eastAsia"/>
          <w:color w:val="000000"/>
          <w:sz w:val="32"/>
          <w:szCs w:val="28"/>
        </w:rPr>
        <w:t>，合计总建筑面积</w:t>
      </w:r>
      <w:r>
        <w:rPr>
          <w:rFonts w:ascii="彩虹粗仿宋" w:eastAsia="彩虹粗仿宋" w:hAnsiTheme="minorEastAsia"/>
          <w:color w:val="000000"/>
          <w:sz w:val="32"/>
          <w:szCs w:val="28"/>
        </w:rPr>
        <w:t>799.23</w:t>
      </w:r>
      <w:r w:rsidR="00FF48B3">
        <w:rPr>
          <w:rFonts w:ascii="彩虹粗仿宋" w:eastAsia="彩虹粗仿宋" w:hAnsiTheme="minorEastAsia" w:hint="eastAsia"/>
          <w:color w:val="000000"/>
          <w:sz w:val="32"/>
          <w:szCs w:val="28"/>
        </w:rPr>
        <w:t>平方米。</w:t>
      </w:r>
    </w:p>
    <w:p w:rsidR="006C1F13" w:rsidRDefault="00FF48B3">
      <w:pPr>
        <w:spacing w:line="560" w:lineRule="exact"/>
        <w:ind w:firstLineChars="199" w:firstLine="659"/>
        <w:rPr>
          <w:rFonts w:ascii="彩虹粗仿宋" w:eastAsia="彩虹粗仿宋" w:hAnsiTheme="minorEastAsia" w:cs="Times New Roman"/>
          <w:b/>
          <w:color w:val="000000" w:themeColor="text1"/>
          <w:spacing w:val="5"/>
          <w:sz w:val="32"/>
          <w:szCs w:val="28"/>
        </w:rPr>
      </w:pPr>
      <w:r>
        <w:rPr>
          <w:rFonts w:ascii="彩虹粗仿宋" w:eastAsia="彩虹粗仿宋" w:hAnsiTheme="minorEastAsia" w:cs="Times New Roman" w:hint="eastAsia"/>
          <w:b/>
          <w:color w:val="000000" w:themeColor="text1"/>
          <w:spacing w:val="5"/>
          <w:sz w:val="32"/>
          <w:szCs w:val="28"/>
        </w:rPr>
        <w:t>二、服务期限</w:t>
      </w:r>
    </w:p>
    <w:p w:rsidR="006C1F13" w:rsidRDefault="00FC2449">
      <w:pPr>
        <w:spacing w:line="560" w:lineRule="exact"/>
        <w:ind w:firstLineChars="199" w:firstLine="637"/>
        <w:rPr>
          <w:rFonts w:ascii="彩虹粗仿宋" w:eastAsia="彩虹粗仿宋" w:hAnsiTheme="minorEastAsia"/>
          <w:sz w:val="32"/>
          <w:szCs w:val="28"/>
        </w:rPr>
      </w:pPr>
      <w:r>
        <w:rPr>
          <w:rFonts w:ascii="彩虹粗仿宋" w:eastAsia="彩虹粗仿宋" w:hAnsiTheme="minorEastAsia" w:hint="eastAsia"/>
          <w:sz w:val="32"/>
          <w:szCs w:val="28"/>
        </w:rPr>
        <w:t>从合同签订之日起</w:t>
      </w:r>
      <w:bookmarkStart w:id="1" w:name="_GoBack"/>
      <w:bookmarkEnd w:id="1"/>
      <w:r w:rsidR="00FB30DA">
        <w:rPr>
          <w:rFonts w:ascii="彩虹粗仿宋" w:eastAsia="彩虹粗仿宋" w:hAnsiTheme="minorEastAsia" w:hint="eastAsia"/>
          <w:sz w:val="32"/>
          <w:szCs w:val="28"/>
        </w:rPr>
        <w:t>至2</w:t>
      </w:r>
      <w:r w:rsidR="00FB30DA">
        <w:rPr>
          <w:rFonts w:ascii="彩虹粗仿宋" w:eastAsia="彩虹粗仿宋" w:hAnsiTheme="minorEastAsia"/>
          <w:sz w:val="32"/>
          <w:szCs w:val="28"/>
        </w:rPr>
        <w:t>028年</w:t>
      </w:r>
      <w:r w:rsidR="00FB30DA">
        <w:rPr>
          <w:rFonts w:ascii="彩虹粗仿宋" w:eastAsia="彩虹粗仿宋" w:hAnsiTheme="minorEastAsia" w:hint="eastAsia"/>
          <w:sz w:val="32"/>
          <w:szCs w:val="28"/>
        </w:rPr>
        <w:t>1</w:t>
      </w:r>
      <w:r w:rsidR="00FB30DA">
        <w:rPr>
          <w:rFonts w:ascii="彩虹粗仿宋" w:eastAsia="彩虹粗仿宋" w:hAnsiTheme="minorEastAsia"/>
          <w:sz w:val="32"/>
          <w:szCs w:val="28"/>
        </w:rPr>
        <w:t>2月</w:t>
      </w:r>
      <w:r w:rsidR="00FB30DA">
        <w:rPr>
          <w:rFonts w:ascii="彩虹粗仿宋" w:eastAsia="彩虹粗仿宋" w:hAnsiTheme="minorEastAsia" w:hint="eastAsia"/>
          <w:sz w:val="32"/>
          <w:szCs w:val="28"/>
        </w:rPr>
        <w:t>3</w:t>
      </w:r>
      <w:r w:rsidR="00FB30DA">
        <w:rPr>
          <w:rFonts w:ascii="彩虹粗仿宋" w:eastAsia="彩虹粗仿宋" w:hAnsiTheme="minorEastAsia"/>
          <w:sz w:val="32"/>
          <w:szCs w:val="28"/>
        </w:rPr>
        <w:t>1日</w:t>
      </w:r>
      <w:r w:rsidR="00FF48B3">
        <w:rPr>
          <w:rFonts w:ascii="彩虹粗仿宋" w:eastAsia="彩虹粗仿宋" w:hAnsiTheme="minorEastAsia" w:hint="eastAsia"/>
          <w:sz w:val="32"/>
          <w:szCs w:val="28"/>
        </w:rPr>
        <w:t>。</w:t>
      </w:r>
    </w:p>
    <w:p w:rsidR="006C1F13" w:rsidRDefault="00FF48B3">
      <w:pPr>
        <w:spacing w:line="560" w:lineRule="exact"/>
        <w:ind w:firstLineChars="199" w:firstLine="659"/>
        <w:rPr>
          <w:rFonts w:ascii="彩虹粗仿宋" w:eastAsia="彩虹粗仿宋" w:hAnsiTheme="minorEastAsia"/>
          <w:sz w:val="32"/>
          <w:szCs w:val="28"/>
        </w:rPr>
      </w:pPr>
      <w:r>
        <w:rPr>
          <w:rFonts w:ascii="彩虹粗仿宋" w:eastAsia="彩虹粗仿宋" w:hAnsiTheme="minorEastAsia" w:cs="Times New Roman" w:hint="eastAsia"/>
          <w:b/>
          <w:color w:val="000000" w:themeColor="text1"/>
          <w:spacing w:val="5"/>
          <w:sz w:val="32"/>
          <w:szCs w:val="28"/>
        </w:rPr>
        <w:t>三、押金</w:t>
      </w:r>
    </w:p>
    <w:p w:rsidR="006C1F13" w:rsidRDefault="00FF48B3">
      <w:pPr>
        <w:spacing w:line="560" w:lineRule="exact"/>
        <w:ind w:firstLineChars="199" w:firstLine="637"/>
        <w:rPr>
          <w:rFonts w:ascii="彩虹粗仿宋" w:eastAsia="彩虹粗仿宋" w:hAnsiTheme="minorEastAsia"/>
          <w:color w:val="000000"/>
          <w:sz w:val="32"/>
          <w:szCs w:val="28"/>
        </w:rPr>
      </w:pPr>
      <w:r>
        <w:rPr>
          <w:rFonts w:ascii="彩虹粗仿宋" w:eastAsia="彩虹粗仿宋" w:hAnsiTheme="minorEastAsia" w:cs="Times New Roman" w:hint="eastAsia"/>
          <w:sz w:val="32"/>
          <w:szCs w:val="28"/>
        </w:rPr>
        <w:t>本项目无押金。</w:t>
      </w:r>
    </w:p>
    <w:p w:rsidR="006C1F13" w:rsidRDefault="00FF48B3">
      <w:pPr>
        <w:spacing w:line="560" w:lineRule="exact"/>
        <w:ind w:firstLineChars="200" w:firstLine="643"/>
        <w:rPr>
          <w:rFonts w:ascii="彩虹粗仿宋" w:eastAsia="彩虹粗仿宋" w:hAnsiTheme="minorEastAsia" w:cs="Times New Roman"/>
          <w:b/>
          <w:color w:val="000000" w:themeColor="text1"/>
          <w:spacing w:val="5"/>
          <w:sz w:val="32"/>
          <w:szCs w:val="28"/>
        </w:rPr>
      </w:pPr>
      <w:r>
        <w:rPr>
          <w:rFonts w:ascii="彩虹粗仿宋" w:eastAsia="彩虹粗仿宋" w:hAnsiTheme="minorEastAsia" w:hint="eastAsia"/>
          <w:b/>
          <w:color w:val="000000"/>
          <w:sz w:val="32"/>
          <w:szCs w:val="28"/>
        </w:rPr>
        <w:t>四、提供物业管理服务</w:t>
      </w:r>
    </w:p>
    <w:p w:rsidR="006C1F13" w:rsidRDefault="00FF48B3">
      <w:pPr>
        <w:spacing w:line="560" w:lineRule="exact"/>
        <w:ind w:firstLineChars="200" w:firstLine="640"/>
        <w:rPr>
          <w:rFonts w:ascii="彩虹粗仿宋" w:eastAsia="彩虹粗仿宋" w:hAnsiTheme="minorEastAsia"/>
          <w:sz w:val="32"/>
          <w:szCs w:val="28"/>
        </w:rPr>
      </w:pPr>
      <w:r>
        <w:rPr>
          <w:rFonts w:ascii="彩虹粗仿宋" w:eastAsia="彩虹粗仿宋" w:hAnsiTheme="minorEastAsia" w:hint="eastAsia"/>
          <w:sz w:val="32"/>
          <w:szCs w:val="28"/>
        </w:rPr>
        <w:t>物业公司为甲方提供下述物业管理服务事项：</w:t>
      </w:r>
    </w:p>
    <w:p w:rsidR="006C1F13" w:rsidRDefault="00FF48B3">
      <w:pPr>
        <w:spacing w:line="560" w:lineRule="exact"/>
        <w:ind w:firstLineChars="200" w:firstLine="640"/>
        <w:rPr>
          <w:rFonts w:ascii="彩虹粗仿宋" w:eastAsia="彩虹粗仿宋" w:hAnsiTheme="minorEastAsia"/>
          <w:sz w:val="32"/>
          <w:szCs w:val="28"/>
        </w:rPr>
      </w:pPr>
      <w:r>
        <w:rPr>
          <w:rFonts w:ascii="彩虹粗仿宋" w:eastAsia="彩虹粗仿宋" w:hAnsiTheme="minorEastAsia" w:hint="eastAsia"/>
          <w:sz w:val="32"/>
          <w:szCs w:val="28"/>
        </w:rPr>
        <w:t>1</w:t>
      </w:r>
      <w:r>
        <w:rPr>
          <w:rFonts w:ascii="彩虹粗仿宋" w:eastAsia="彩虹粗仿宋" w:hAnsiTheme="minorEastAsia"/>
          <w:sz w:val="32"/>
          <w:szCs w:val="28"/>
        </w:rPr>
        <w:t>.</w:t>
      </w:r>
      <w:r>
        <w:rPr>
          <w:rFonts w:ascii="彩虹粗仿宋" w:eastAsia="彩虹粗仿宋" w:hAnsiTheme="minorEastAsia" w:hint="eastAsia"/>
          <w:sz w:val="32"/>
          <w:szCs w:val="28"/>
        </w:rPr>
        <w:t>物业公共部分、共用部分的维护和管理，包括但不限于塔楼、屋顶、广告牌、楼梯（间）、走道、门厅、卫生间、开水间、杂物间、水泵房、配电房、多功能会议厅、会议室、室外广场等。</w:t>
      </w:r>
    </w:p>
    <w:p w:rsidR="006C1F13" w:rsidRDefault="00FF48B3">
      <w:pPr>
        <w:spacing w:line="560" w:lineRule="exact"/>
        <w:ind w:firstLineChars="200" w:firstLine="640"/>
        <w:rPr>
          <w:rFonts w:ascii="彩虹粗仿宋" w:eastAsia="彩虹粗仿宋" w:hAnsiTheme="minorEastAsia"/>
          <w:sz w:val="32"/>
          <w:szCs w:val="28"/>
        </w:rPr>
      </w:pPr>
      <w:r>
        <w:rPr>
          <w:rFonts w:ascii="彩虹粗仿宋" w:eastAsia="彩虹粗仿宋" w:hAnsiTheme="minorEastAsia" w:hint="eastAsia"/>
          <w:sz w:val="32"/>
          <w:szCs w:val="28"/>
        </w:rPr>
        <w:t>2</w:t>
      </w:r>
      <w:r>
        <w:rPr>
          <w:rFonts w:ascii="彩虹粗仿宋" w:eastAsia="彩虹粗仿宋" w:hAnsiTheme="minorEastAsia"/>
          <w:sz w:val="32"/>
          <w:szCs w:val="28"/>
        </w:rPr>
        <w:t>.</w:t>
      </w:r>
      <w:r>
        <w:rPr>
          <w:rFonts w:ascii="彩虹粗仿宋" w:eastAsia="彩虹粗仿宋" w:hAnsiTheme="minorEastAsia" w:hint="eastAsia"/>
          <w:sz w:val="32"/>
          <w:szCs w:val="28"/>
        </w:rPr>
        <w:t>物业公共（共用）设施、设备的运行、维护和保养，包括不限于给水系统、排水系统、配电及照明系统、消防系统、电视及音像系统、抽排系统、空调系统、电梯、立面照明系统等。</w:t>
      </w:r>
    </w:p>
    <w:p w:rsidR="006C1F13" w:rsidRDefault="00FF48B3">
      <w:pPr>
        <w:spacing w:line="560" w:lineRule="exact"/>
        <w:ind w:firstLineChars="200" w:firstLine="640"/>
        <w:rPr>
          <w:rFonts w:ascii="彩虹粗仿宋" w:eastAsia="彩虹粗仿宋" w:hAnsiTheme="minorEastAsia"/>
          <w:sz w:val="32"/>
          <w:szCs w:val="28"/>
        </w:rPr>
      </w:pPr>
      <w:r>
        <w:rPr>
          <w:rFonts w:ascii="彩虹粗仿宋" w:eastAsia="彩虹粗仿宋" w:hAnsiTheme="minorEastAsia" w:hint="eastAsia"/>
          <w:sz w:val="32"/>
          <w:szCs w:val="28"/>
        </w:rPr>
        <w:t>3.市政公用设施和附属建筑物、构筑物的维修、养护、保洁和管理，包括但不限于道路、沟渠、池、井、自行车棚、停车场、垃圾中转站等。</w:t>
      </w:r>
    </w:p>
    <w:p w:rsidR="006C1F13" w:rsidRDefault="00FF48B3">
      <w:pPr>
        <w:spacing w:line="560" w:lineRule="exact"/>
        <w:ind w:firstLineChars="200" w:firstLine="640"/>
        <w:rPr>
          <w:rFonts w:ascii="彩虹粗仿宋" w:eastAsia="彩虹粗仿宋" w:hAnsiTheme="minorEastAsia"/>
          <w:sz w:val="32"/>
          <w:szCs w:val="28"/>
        </w:rPr>
      </w:pPr>
      <w:r>
        <w:rPr>
          <w:rFonts w:ascii="彩虹粗仿宋" w:eastAsia="彩虹粗仿宋" w:hAnsiTheme="minorEastAsia" w:hint="eastAsia"/>
          <w:sz w:val="32"/>
          <w:szCs w:val="28"/>
        </w:rPr>
        <w:lastRenderedPageBreak/>
        <w:t>4.公用绿地、花木等的养护与管理。</w:t>
      </w:r>
    </w:p>
    <w:p w:rsidR="006C1F13" w:rsidRDefault="00FF48B3">
      <w:pPr>
        <w:spacing w:line="560" w:lineRule="exact"/>
        <w:ind w:firstLineChars="200" w:firstLine="640"/>
        <w:rPr>
          <w:rFonts w:ascii="彩虹粗仿宋" w:eastAsia="彩虹粗仿宋" w:hAnsiTheme="minorEastAsia"/>
          <w:sz w:val="32"/>
          <w:szCs w:val="28"/>
        </w:rPr>
      </w:pPr>
      <w:r>
        <w:rPr>
          <w:rFonts w:ascii="彩虹粗仿宋" w:eastAsia="彩虹粗仿宋" w:hAnsiTheme="minorEastAsia" w:hint="eastAsia"/>
          <w:sz w:val="32"/>
          <w:szCs w:val="28"/>
        </w:rPr>
        <w:t>5．附属配套建筑和设施的维修、养护、保洁和管理，包括但不限于立体车库、地下车库、营业网点、文化体育娱乐场所等。</w:t>
      </w:r>
    </w:p>
    <w:p w:rsidR="006C1F13" w:rsidRDefault="00FF48B3">
      <w:pPr>
        <w:spacing w:line="560" w:lineRule="exact"/>
        <w:ind w:firstLineChars="200" w:firstLine="640"/>
        <w:rPr>
          <w:rFonts w:ascii="彩虹粗仿宋" w:eastAsia="彩虹粗仿宋" w:hAnsiTheme="minorEastAsia"/>
          <w:sz w:val="32"/>
          <w:szCs w:val="28"/>
        </w:rPr>
      </w:pPr>
      <w:r>
        <w:rPr>
          <w:rFonts w:ascii="彩虹粗仿宋" w:eastAsia="彩虹粗仿宋" w:hAnsiTheme="minorEastAsia" w:hint="eastAsia"/>
          <w:sz w:val="32"/>
          <w:szCs w:val="28"/>
        </w:rPr>
        <w:t>6.公共环境卫生，包括公共场所、房屋共用部位的清洁卫生、垃圾的收集清运、污水管道的疏通等。</w:t>
      </w:r>
    </w:p>
    <w:p w:rsidR="006C1F13" w:rsidRDefault="00FF48B3">
      <w:pPr>
        <w:spacing w:line="560" w:lineRule="exact"/>
        <w:ind w:firstLineChars="200" w:firstLine="640"/>
        <w:rPr>
          <w:rFonts w:ascii="彩虹粗仿宋" w:eastAsia="彩虹粗仿宋" w:hAnsiTheme="minorEastAsia"/>
          <w:sz w:val="32"/>
          <w:szCs w:val="28"/>
        </w:rPr>
      </w:pPr>
      <w:r>
        <w:rPr>
          <w:rFonts w:ascii="彩虹粗仿宋" w:eastAsia="彩虹粗仿宋" w:hAnsiTheme="minorEastAsia" w:hint="eastAsia"/>
          <w:sz w:val="32"/>
          <w:szCs w:val="28"/>
        </w:rPr>
        <w:t>7．消防安全，包括委托物业区域内消防设施的巡查监控，防止火灾的发生。</w:t>
      </w:r>
    </w:p>
    <w:p w:rsidR="006C1F13" w:rsidRDefault="00FF48B3">
      <w:pPr>
        <w:spacing w:line="560" w:lineRule="exact"/>
        <w:ind w:firstLineChars="200" w:firstLine="640"/>
        <w:rPr>
          <w:rFonts w:ascii="彩虹粗仿宋" w:eastAsia="彩虹粗仿宋" w:hAnsiTheme="minorEastAsia"/>
          <w:sz w:val="32"/>
          <w:szCs w:val="28"/>
        </w:rPr>
      </w:pPr>
      <w:r>
        <w:rPr>
          <w:rFonts w:ascii="彩虹粗仿宋" w:eastAsia="彩虹粗仿宋" w:hAnsiTheme="minorEastAsia" w:hint="eastAsia"/>
          <w:sz w:val="32"/>
          <w:szCs w:val="28"/>
        </w:rPr>
        <w:t>8.交通及车辆管理，维护公共秩序，包括但不限于安全监控、巡视、值更执勤、安全防范等事项的管理与协助等。</w:t>
      </w:r>
    </w:p>
    <w:p w:rsidR="006C1F13" w:rsidRDefault="00FF48B3">
      <w:pPr>
        <w:spacing w:line="560" w:lineRule="exact"/>
        <w:ind w:firstLineChars="200" w:firstLine="640"/>
        <w:rPr>
          <w:rFonts w:ascii="彩虹粗仿宋" w:eastAsia="彩虹粗仿宋" w:hAnsiTheme="minorEastAsia"/>
          <w:sz w:val="32"/>
          <w:szCs w:val="28"/>
        </w:rPr>
      </w:pPr>
      <w:r>
        <w:rPr>
          <w:rFonts w:ascii="彩虹粗仿宋" w:eastAsia="彩虹粗仿宋" w:hAnsiTheme="minorEastAsia" w:hint="eastAsia"/>
          <w:sz w:val="32"/>
          <w:szCs w:val="28"/>
        </w:rPr>
        <w:t>9.管理与物业相关的工程图纸、用户档案与竣工验收资料。</w:t>
      </w:r>
    </w:p>
    <w:p w:rsidR="006C1F13" w:rsidRDefault="00FF48B3">
      <w:pPr>
        <w:spacing w:line="560" w:lineRule="exact"/>
        <w:ind w:firstLineChars="200" w:firstLine="640"/>
        <w:rPr>
          <w:rFonts w:ascii="彩虹粗仿宋" w:eastAsia="彩虹粗仿宋" w:hAnsiTheme="minorEastAsia"/>
          <w:sz w:val="32"/>
          <w:szCs w:val="28"/>
        </w:rPr>
      </w:pPr>
      <w:r>
        <w:rPr>
          <w:rFonts w:ascii="彩虹粗仿宋" w:eastAsia="彩虹粗仿宋" w:hAnsiTheme="minorEastAsia" w:hint="eastAsia"/>
          <w:sz w:val="32"/>
          <w:szCs w:val="28"/>
        </w:rPr>
        <w:t>10．“门前三包”工作及与社区相关工作的联系和协调。</w:t>
      </w:r>
    </w:p>
    <w:p w:rsidR="006C1F13" w:rsidRDefault="00FF48B3">
      <w:pPr>
        <w:spacing w:line="560" w:lineRule="exact"/>
        <w:ind w:firstLineChars="200" w:firstLine="643"/>
        <w:rPr>
          <w:rFonts w:ascii="彩虹粗仿宋" w:eastAsia="彩虹粗仿宋" w:hAnsiTheme="minorEastAsia"/>
          <w:b/>
          <w:color w:val="000000"/>
          <w:sz w:val="32"/>
          <w:szCs w:val="28"/>
        </w:rPr>
      </w:pPr>
      <w:r>
        <w:rPr>
          <w:rFonts w:ascii="彩虹粗仿宋" w:eastAsia="彩虹粗仿宋" w:hAnsiTheme="minorEastAsia"/>
          <w:b/>
          <w:color w:val="000000"/>
          <w:sz w:val="32"/>
          <w:szCs w:val="28"/>
        </w:rPr>
        <w:t>五</w:t>
      </w:r>
      <w:r>
        <w:rPr>
          <w:rFonts w:ascii="彩虹粗仿宋" w:eastAsia="彩虹粗仿宋" w:hAnsiTheme="minorEastAsia" w:hint="eastAsia"/>
          <w:b/>
          <w:color w:val="000000"/>
          <w:sz w:val="32"/>
          <w:szCs w:val="28"/>
        </w:rPr>
        <w:t>、服务团队</w:t>
      </w:r>
    </w:p>
    <w:p w:rsidR="006C1F13" w:rsidRDefault="00FF48B3">
      <w:pPr>
        <w:spacing w:line="560" w:lineRule="exact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Theme="minorEastAsia" w:hint="eastAsia"/>
          <w:sz w:val="32"/>
          <w:szCs w:val="28"/>
        </w:rPr>
        <w:t>服务团队应具有从事物业管理服务资质。管理人员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有物业服务相关资质并具有丰富的管理经验，项目团队配备有满足服务需要的人数和相关资质及管理经验。</w:t>
      </w:r>
    </w:p>
    <w:p w:rsidR="006C1F13" w:rsidRDefault="00FF48B3">
      <w:pPr>
        <w:spacing w:line="560" w:lineRule="exact"/>
        <w:ind w:firstLineChars="150" w:firstLine="482"/>
        <w:rPr>
          <w:rFonts w:ascii="彩虹粗仿宋" w:eastAsia="彩虹粗仿宋" w:hAnsiTheme="minorEastAsia"/>
          <w:b/>
          <w:color w:val="000000"/>
          <w:sz w:val="32"/>
          <w:szCs w:val="28"/>
        </w:rPr>
      </w:pPr>
      <w:r>
        <w:rPr>
          <w:rFonts w:ascii="彩虹粗仿宋" w:eastAsia="彩虹粗仿宋" w:hAnsiTheme="minorEastAsia" w:hint="eastAsia"/>
          <w:b/>
          <w:color w:val="000000"/>
          <w:sz w:val="32"/>
          <w:szCs w:val="28"/>
        </w:rPr>
        <w:t>六、款项支付要求</w:t>
      </w:r>
    </w:p>
    <w:p w:rsidR="006C1F13" w:rsidRDefault="00FF48B3">
      <w:pPr>
        <w:spacing w:line="560" w:lineRule="exact"/>
        <w:ind w:firstLineChars="150" w:firstLine="480"/>
        <w:rPr>
          <w:rFonts w:ascii="彩虹粗仿宋" w:eastAsia="彩虹粗仿宋" w:hAnsiTheme="minorEastAsia"/>
          <w:b/>
          <w:color w:val="000000"/>
          <w:sz w:val="32"/>
          <w:szCs w:val="28"/>
        </w:rPr>
      </w:pPr>
      <w:r>
        <w:rPr>
          <w:rFonts w:ascii="彩虹粗仿宋" w:eastAsia="彩虹粗仿宋" w:hAnsiTheme="minorEastAsia" w:hint="eastAsia"/>
          <w:sz w:val="32"/>
          <w:szCs w:val="28"/>
        </w:rPr>
        <w:t>物业管理费按月付款，供应商需在每月开具当月的物业管理服务费增值税专用发票，我行收到发票后</w:t>
      </w:r>
      <w:r>
        <w:rPr>
          <w:rFonts w:ascii="彩虹粗仿宋" w:eastAsia="彩虹粗仿宋" w:hAnsiTheme="minorEastAsia"/>
          <w:sz w:val="32"/>
          <w:szCs w:val="28"/>
        </w:rPr>
        <w:t>15</w:t>
      </w:r>
      <w:r>
        <w:rPr>
          <w:rFonts w:ascii="彩虹粗仿宋" w:eastAsia="彩虹粗仿宋" w:hAnsiTheme="minorEastAsia" w:hint="eastAsia"/>
          <w:sz w:val="32"/>
          <w:szCs w:val="28"/>
        </w:rPr>
        <w:t>个工作日内转账支付费用。</w:t>
      </w:r>
    </w:p>
    <w:sectPr w:rsidR="006C1F13">
      <w:pgSz w:w="11906" w:h="16838"/>
      <w:pgMar w:top="1440" w:right="170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29DF" w:rsidRDefault="006429DF" w:rsidP="00FB30DA">
      <w:r>
        <w:separator/>
      </w:r>
    </w:p>
  </w:endnote>
  <w:endnote w:type="continuationSeparator" w:id="0">
    <w:p w:rsidR="006429DF" w:rsidRDefault="006429DF" w:rsidP="00FB30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彩虹小标宋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黑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29DF" w:rsidRDefault="006429DF" w:rsidP="00FB30DA">
      <w:r>
        <w:separator/>
      </w:r>
    </w:p>
  </w:footnote>
  <w:footnote w:type="continuationSeparator" w:id="0">
    <w:p w:rsidR="006429DF" w:rsidRDefault="006429DF" w:rsidP="00FB30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834"/>
    <w:rsid w:val="000206E5"/>
    <w:rsid w:val="00036F21"/>
    <w:rsid w:val="00076DBD"/>
    <w:rsid w:val="000B332B"/>
    <w:rsid w:val="000B76B3"/>
    <w:rsid w:val="00123FAE"/>
    <w:rsid w:val="001D1474"/>
    <w:rsid w:val="001D7023"/>
    <w:rsid w:val="001D7144"/>
    <w:rsid w:val="0020360D"/>
    <w:rsid w:val="00224398"/>
    <w:rsid w:val="002E0204"/>
    <w:rsid w:val="002E1C30"/>
    <w:rsid w:val="002E6A23"/>
    <w:rsid w:val="0032056E"/>
    <w:rsid w:val="003B3B0F"/>
    <w:rsid w:val="003E732C"/>
    <w:rsid w:val="00581F65"/>
    <w:rsid w:val="0058670F"/>
    <w:rsid w:val="005C66E7"/>
    <w:rsid w:val="005F0B93"/>
    <w:rsid w:val="006429DF"/>
    <w:rsid w:val="00675CB0"/>
    <w:rsid w:val="006A7797"/>
    <w:rsid w:val="006C1F13"/>
    <w:rsid w:val="007330A5"/>
    <w:rsid w:val="007C000A"/>
    <w:rsid w:val="00911301"/>
    <w:rsid w:val="00933596"/>
    <w:rsid w:val="0093649B"/>
    <w:rsid w:val="00936CA5"/>
    <w:rsid w:val="00A029D1"/>
    <w:rsid w:val="00A77CB7"/>
    <w:rsid w:val="00AB4A8C"/>
    <w:rsid w:val="00AB58BF"/>
    <w:rsid w:val="00B65E4E"/>
    <w:rsid w:val="00B66A69"/>
    <w:rsid w:val="00BE1B9C"/>
    <w:rsid w:val="00BF7E68"/>
    <w:rsid w:val="00C12DF6"/>
    <w:rsid w:val="00C718C3"/>
    <w:rsid w:val="00D073E5"/>
    <w:rsid w:val="00D17CFC"/>
    <w:rsid w:val="00E03749"/>
    <w:rsid w:val="00E166FE"/>
    <w:rsid w:val="00E24AA6"/>
    <w:rsid w:val="00E52834"/>
    <w:rsid w:val="00E9025F"/>
    <w:rsid w:val="00EB529C"/>
    <w:rsid w:val="00EC4AB8"/>
    <w:rsid w:val="00F052C5"/>
    <w:rsid w:val="00F26B25"/>
    <w:rsid w:val="00F814A6"/>
    <w:rsid w:val="00FB30DA"/>
    <w:rsid w:val="00FB773F"/>
    <w:rsid w:val="00FC2449"/>
    <w:rsid w:val="00FD1AD8"/>
    <w:rsid w:val="00FF48B3"/>
    <w:rsid w:val="6BFCA98D"/>
    <w:rsid w:val="7BFF3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F7DAD6A-6420-47F5-A496-36FF1C6E2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qFormat/>
    <w:pPr>
      <w:adjustRightInd w:val="0"/>
      <w:spacing w:line="400" w:lineRule="exact"/>
      <w:jc w:val="left"/>
      <w:textAlignment w:val="baseline"/>
      <w:outlineLvl w:val="0"/>
    </w:pPr>
    <w:rPr>
      <w:rFonts w:ascii="Times New Roman" w:eastAsia="黑体" w:hAnsi="Times New Roman" w:cs="Times New Roman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qFormat/>
    <w:rPr>
      <w:rFonts w:ascii="Times New Roman" w:eastAsia="黑体" w:hAnsi="Times New Roman" w:cs="Times New Roman"/>
      <w:b/>
      <w:bCs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供应商管理科</dc:creator>
  <cp:lastModifiedBy>黄思羽</cp:lastModifiedBy>
  <cp:revision>3</cp:revision>
  <dcterms:created xsi:type="dcterms:W3CDTF">2025-07-28T08:23:00Z</dcterms:created>
  <dcterms:modified xsi:type="dcterms:W3CDTF">2025-11-28T03:58:00Z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2052-12.8.2.15290</vt:lpwstr>
  </property>
  <property fmtid="{D5CDD505-2E9C-101B-9397-08002B2CF9AE}" pid="3" name="ICV">
    <vt:lpwstr>DCD0CE9D1635B8569D99D76735D8413E_42</vt:lpwstr>
  </property>
</Properties>
</file>