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一、服务供应商要求，包括公司行业地位、财务状况、专业人员数量和资质等。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kern w:val="0"/>
          <w:sz w:val="32"/>
          <w:szCs w:val="32"/>
        </w:rPr>
      </w:pPr>
      <w:r>
        <w:rPr>
          <w:rFonts w:ascii="彩虹粗仿宋" w:eastAsia="彩虹粗仿宋" w:hAnsi="微软雅黑" w:hint="eastAsia"/>
          <w:kern w:val="0"/>
          <w:sz w:val="32"/>
          <w:szCs w:val="32"/>
        </w:rPr>
        <w:t>★供应商应为本次“2025天府双塔跨年心愿夜”活动具体承办方，负责统筹协调现场活动相关工作。资质要求为需要拥有位于成都市高新区天府大道北段966号天府国际金融中心的金融中心双子塔的广告经营业务权限。</w:t>
      </w:r>
      <w:bookmarkStart w:id="0" w:name="_GoBack"/>
      <w:bookmarkEnd w:id="0"/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二、服务品类，即本次采购服务的所属的商品品类。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供应商提供的服务品类应为宣传服务。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三、服务内容，包括每项服务的具体内容。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（1）于跨年活动夜在天府双子塔展示我行宣传内容，进行视频播放。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</w:pPr>
      <w:r w:rsidRPr="00FA30B3"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（2）在天府双子塔附近相应点位摆放我行宣传物料，展示建行品牌形象。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供应商应有专业的宣传活动团队，团队总人数不少于5人，应指定专人与我行对接宣传相关事宜。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1</w:t>
      </w:r>
      <w:r>
        <w:rPr>
          <w:rFonts w:ascii="彩虹粗仿宋" w:eastAsia="彩虹粗仿宋" w:hAnsi="微软雅黑"/>
          <w:color w:val="000000" w:themeColor="text1"/>
          <w:sz w:val="32"/>
          <w:szCs w:val="32"/>
        </w:rPr>
        <w:t>.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供应商中标后应及时与我行沟通相关宣传工作，收到中标通知书1天内提供宣传方案，我方确定方案及设计后</w:t>
      </w:r>
      <w:r w:rsidR="00FA30B3">
        <w:rPr>
          <w:rFonts w:ascii="彩虹粗仿宋" w:eastAsia="彩虹粗仿宋" w:hAnsi="微软雅黑"/>
          <w:color w:val="000000" w:themeColor="text1"/>
          <w:sz w:val="32"/>
          <w:szCs w:val="32"/>
        </w:rPr>
        <w:lastRenderedPageBreak/>
        <w:t>1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天内完成宣传所需物料制作及投放。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2</w:t>
      </w:r>
      <w:r>
        <w:rPr>
          <w:rFonts w:ascii="彩虹粗仿宋" w:eastAsia="彩虹粗仿宋" w:hAnsi="微软雅黑"/>
          <w:color w:val="000000" w:themeColor="text1"/>
          <w:sz w:val="32"/>
          <w:szCs w:val="32"/>
        </w:rPr>
        <w:t>.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应及时与我行沟通相关宣传工作，并按周向我行反馈现场宣传的情况，并根据宣传情况及时调整方案，在不增加物料成本的前提下，免费调整方案。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3</w:t>
      </w:r>
      <w:r>
        <w:rPr>
          <w:rFonts w:ascii="彩虹粗仿宋" w:eastAsia="彩虹粗仿宋" w:hAnsi="微软雅黑"/>
          <w:color w:val="000000" w:themeColor="text1"/>
          <w:sz w:val="32"/>
          <w:szCs w:val="32"/>
        </w:rPr>
        <w:t>.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供应商应按照我行采购需求进行宣传方案设计与布置，如出现不可抗力导致宣传无法如期进行，应及时与我行沟通，调整宣传时间，如无法调整的，应据实退还相应宣传费用。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4</w:t>
      </w:r>
      <w:r>
        <w:rPr>
          <w:rFonts w:ascii="彩虹粗仿宋" w:eastAsia="彩虹粗仿宋" w:hAnsi="微软雅黑"/>
          <w:color w:val="000000" w:themeColor="text1"/>
          <w:sz w:val="32"/>
          <w:szCs w:val="32"/>
        </w:rPr>
        <w:t>.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供应商承诺对我行的一切信息保密，未经我行书面允许，禁止在其他场合使用我行宣传方案等信息。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kern w:val="0"/>
          <w:sz w:val="32"/>
          <w:szCs w:val="32"/>
        </w:rPr>
        <w:t>服务结果验收标准：包括但不限于是否在</w:t>
      </w:r>
      <w:r w:rsidR="00FA30B3">
        <w:rPr>
          <w:rFonts w:ascii="彩虹粗仿宋" w:eastAsia="彩虹粗仿宋" w:hAnsi="微软雅黑" w:hint="eastAsia"/>
          <w:color w:val="000000" w:themeColor="text1"/>
          <w:kern w:val="0"/>
          <w:sz w:val="32"/>
          <w:szCs w:val="32"/>
        </w:rPr>
        <w:t>约定时间播放我行视频，播放时长、宣传展位是否按约定布置</w:t>
      </w:r>
      <w:r>
        <w:rPr>
          <w:rFonts w:ascii="彩虹粗仿宋" w:eastAsia="彩虹粗仿宋" w:hAnsi="微软雅黑" w:hint="eastAsia"/>
          <w:color w:val="000000" w:themeColor="text1"/>
          <w:kern w:val="0"/>
          <w:sz w:val="32"/>
          <w:szCs w:val="32"/>
        </w:rPr>
        <w:t>等。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六、服务数量要求，包括采购服务数量及在各使用机构拟分配数量等。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我行将在</w:t>
      </w:r>
      <w:r>
        <w:rPr>
          <w:rFonts w:ascii="彩虹粗仿宋" w:eastAsia="彩虹粗仿宋" w:cs="彩虹粗仿宋" w:hint="eastAsia"/>
          <w:sz w:val="32"/>
          <w:szCs w:val="32"/>
        </w:rPr>
        <w:t>2025天府双塔跨年心愿夜”</w:t>
      </w:r>
      <w:r>
        <w:rPr>
          <w:rFonts w:ascii="彩虹粗仿宋" w:eastAsia="彩虹粗仿宋" w:hAnsi="微软雅黑" w:hint="eastAsia"/>
          <w:color w:val="000000" w:themeColor="text1"/>
          <w:kern w:val="0"/>
          <w:sz w:val="32"/>
          <w:szCs w:val="32"/>
        </w:rPr>
        <w:t>活动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期间，在双子塔上播放宣传视频，并在双子塔附近布放建行相关宣传物料。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七、服务供应安排，包括时间要求、地点要求、服务过程中产生的费用问题及处理意见。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1.时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间：2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025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年12月31日</w:t>
      </w:r>
    </w:p>
    <w:p w:rsidR="00DE39FE" w:rsidRDefault="00C545AB">
      <w:pPr>
        <w:numPr>
          <w:ilvl w:val="0"/>
          <w:numId w:val="1"/>
        </w:num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地址：成都市高新区天府大道北段966号天府国际金融中心的金融中心双子塔附近。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lastRenderedPageBreak/>
        <w:t>3.供应商报价应包含我行需求中的所有服务的包干价格。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八、款项支付要求，包括分期付款要求、付款方式。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合同履行完毕后，一次性支付供应商</w:t>
      </w:r>
      <w:r w:rsidR="00FA30B3"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全部款项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九、售后服务要求。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合作期内工作日期间保持联络畅通，至少有</w:t>
      </w:r>
      <w:r w:rsidR="00FA30B3"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1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位专人负责对接，电话相应时间7*24小时。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十、报价要求。</w:t>
      </w:r>
    </w:p>
    <w:p w:rsidR="00DE39FE" w:rsidRDefault="00C545AB">
      <w:pPr>
        <w:spacing w:line="360" w:lineRule="auto"/>
        <w:ind w:firstLineChars="200" w:firstLine="640"/>
        <w:rPr>
          <w:rFonts w:ascii="彩虹粗仿宋" w:eastAsia="彩虹粗仿宋" w:hAnsi="微软雅黑"/>
          <w:color w:val="000000" w:themeColor="text1"/>
          <w:sz w:val="32"/>
          <w:szCs w:val="32"/>
        </w:rPr>
      </w:pP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>按照服务要求报总价。</w:t>
      </w:r>
    </w:p>
    <w:p w:rsidR="00DE39FE" w:rsidRDefault="00C545AB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十一、其他要求。</w:t>
      </w:r>
    </w:p>
    <w:p w:rsidR="00DE39FE" w:rsidRDefault="00C545AB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</w:t>
      </w:r>
      <w:r>
        <w:rPr>
          <w:rFonts w:ascii="彩虹粗仿宋" w:eastAsia="彩虹粗仿宋" w:hAnsi="微软雅黑" w:hint="eastAsia"/>
          <w:color w:val="000000" w:themeColor="text1"/>
          <w:sz w:val="32"/>
          <w:szCs w:val="32"/>
        </w:rPr>
        <w:t xml:space="preserve">   无</w:t>
      </w:r>
    </w:p>
    <w:p w:rsidR="00DE39FE" w:rsidRDefault="00DE39FE"/>
    <w:sectPr w:rsidR="00DE39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CA6" w:rsidRDefault="000E3CA6"/>
  </w:endnote>
  <w:endnote w:type="continuationSeparator" w:id="0">
    <w:p w:rsidR="000E3CA6" w:rsidRDefault="000E3C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CA6" w:rsidRDefault="000E3CA6"/>
  </w:footnote>
  <w:footnote w:type="continuationSeparator" w:id="0">
    <w:p w:rsidR="000E3CA6" w:rsidRDefault="000E3CA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CDF1D09"/>
    <w:multiLevelType w:val="singleLevel"/>
    <w:tmpl w:val="DCDF1D09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CB9"/>
    <w:rsid w:val="EC8DB8AC"/>
    <w:rsid w:val="FA9E4F7F"/>
    <w:rsid w:val="0001468B"/>
    <w:rsid w:val="000704ED"/>
    <w:rsid w:val="000754E3"/>
    <w:rsid w:val="000872EB"/>
    <w:rsid w:val="000E3CA6"/>
    <w:rsid w:val="00130198"/>
    <w:rsid w:val="00151521"/>
    <w:rsid w:val="002E40A9"/>
    <w:rsid w:val="00332D81"/>
    <w:rsid w:val="003F6BC6"/>
    <w:rsid w:val="00443B76"/>
    <w:rsid w:val="005217DD"/>
    <w:rsid w:val="005968CF"/>
    <w:rsid w:val="005A6662"/>
    <w:rsid w:val="005F68F7"/>
    <w:rsid w:val="00622F70"/>
    <w:rsid w:val="006A2799"/>
    <w:rsid w:val="006E1206"/>
    <w:rsid w:val="007053B5"/>
    <w:rsid w:val="00767E08"/>
    <w:rsid w:val="007B55A1"/>
    <w:rsid w:val="007D5B69"/>
    <w:rsid w:val="0080484F"/>
    <w:rsid w:val="00883417"/>
    <w:rsid w:val="00890F7C"/>
    <w:rsid w:val="008B2F52"/>
    <w:rsid w:val="00A735D5"/>
    <w:rsid w:val="00B06D1D"/>
    <w:rsid w:val="00C545AB"/>
    <w:rsid w:val="00C65B28"/>
    <w:rsid w:val="00CD16D0"/>
    <w:rsid w:val="00DD2156"/>
    <w:rsid w:val="00DE38C7"/>
    <w:rsid w:val="00DE39FE"/>
    <w:rsid w:val="00E4788C"/>
    <w:rsid w:val="00E73CB9"/>
    <w:rsid w:val="00E803C0"/>
    <w:rsid w:val="00EE4B98"/>
    <w:rsid w:val="00EF3B2B"/>
    <w:rsid w:val="00F54DF9"/>
    <w:rsid w:val="00F87B6A"/>
    <w:rsid w:val="00FA30B3"/>
    <w:rsid w:val="69FB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09DBBE-C1D0-4388-A9F0-5588723E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黄梦然</cp:lastModifiedBy>
  <cp:revision>2</cp:revision>
  <dcterms:created xsi:type="dcterms:W3CDTF">2025-12-18T00:45:00Z</dcterms:created>
  <dcterms:modified xsi:type="dcterms:W3CDTF">2025-12-18T00:45:00Z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EFA1D37B31DE41C1B199AE8B9655E7ED_13</vt:lpwstr>
  </property>
</Properties>
</file>