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FBA0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</w:rPr>
        <w:t>交通银行萍乡分行2026年1月-2027年12月押运服务外包项目第二次公开征集失败公告</w:t>
      </w:r>
    </w:p>
    <w:p w14:paraId="78AA3B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ascii="方正小标宋_GBK" w:hAnsi="方正仿宋_GBK" w:eastAsia="方正小标宋_GBK"/>
          <w:sz w:val="44"/>
          <w:szCs w:val="44"/>
        </w:rPr>
      </w:pPr>
    </w:p>
    <w:p w14:paraId="149296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方正黑体_GBK" w:eastAsia="方正黑体_GBK" w:cs="Times New Roman"/>
          <w:sz w:val="32"/>
          <w:szCs w:val="32"/>
        </w:rPr>
      </w:pPr>
      <w:r>
        <w:rPr>
          <w:rFonts w:ascii="Times New Roman" w:hAnsi="方正黑体_GBK" w:eastAsia="方正黑体_GBK" w:cs="Times New Roman"/>
          <w:sz w:val="32"/>
          <w:szCs w:val="32"/>
        </w:rPr>
        <w:t>一、项目情况</w:t>
      </w:r>
    </w:p>
    <w:p w14:paraId="41AA0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方正仿宋_GBK" w:eastAsia="方正仿宋_GBK" w:cs="Times New Roman"/>
          <w:sz w:val="32"/>
          <w:szCs w:val="32"/>
        </w:rPr>
      </w:pPr>
      <w:r>
        <w:rPr>
          <w:rFonts w:ascii="Times New Roman" w:hAnsi="方正仿宋_GBK" w:eastAsia="方正仿宋_GBK" w:cs="Times New Roman"/>
          <w:sz w:val="32"/>
          <w:szCs w:val="32"/>
        </w:rPr>
        <w:t>项目名称：</w:t>
      </w:r>
      <w:r>
        <w:rPr>
          <w:rFonts w:hint="eastAsia" w:ascii="Times New Roman" w:hAnsi="方正仿宋_GBK" w:eastAsia="方正仿宋_GBK" w:cs="Times New Roman"/>
          <w:sz w:val="32"/>
          <w:szCs w:val="32"/>
        </w:rPr>
        <w:t>交通银行萍乡分行2026年1月-2027年12月押运服务外包项目（第二次）</w:t>
      </w:r>
    </w:p>
    <w:p w14:paraId="78254D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方正仿宋_GBK" w:eastAsia="方正仿宋_GBK" w:cs="Times New Roman"/>
          <w:sz w:val="32"/>
          <w:szCs w:val="32"/>
        </w:rPr>
      </w:pPr>
      <w:r>
        <w:rPr>
          <w:rFonts w:ascii="Times New Roman" w:hAnsi="方正仿宋_GBK" w:eastAsia="方正仿宋_GBK" w:cs="Times New Roman"/>
          <w:sz w:val="32"/>
          <w:szCs w:val="32"/>
        </w:rPr>
        <w:t>采购人：交通银行股份有限公司江西省分行</w:t>
      </w:r>
    </w:p>
    <w:p w14:paraId="74B786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方正仿宋_GBK" w:eastAsia="方正仿宋_GBK" w:cs="Times New Roman"/>
          <w:sz w:val="32"/>
          <w:szCs w:val="32"/>
        </w:rPr>
      </w:pPr>
      <w:r>
        <w:rPr>
          <w:rFonts w:ascii="Times New Roman" w:hAnsi="方正仿宋_GBK" w:eastAsia="方正仿宋_GBK" w:cs="Times New Roman"/>
          <w:sz w:val="32"/>
          <w:szCs w:val="32"/>
        </w:rPr>
        <w:t>公告日期：202</w:t>
      </w:r>
      <w:r>
        <w:rPr>
          <w:rFonts w:hint="eastAsia" w:ascii="Times New Roman" w:hAnsi="方正仿宋_GBK" w:eastAsia="方正仿宋_GBK" w:cs="Times New Roman"/>
          <w:sz w:val="32"/>
          <w:szCs w:val="32"/>
        </w:rPr>
        <w:t>5</w:t>
      </w:r>
      <w:r>
        <w:rPr>
          <w:rFonts w:ascii="Times New Roman" w:hAnsi="方正仿宋_GBK" w:eastAsia="方正仿宋_GBK" w:cs="Times New Roman"/>
          <w:sz w:val="32"/>
          <w:szCs w:val="32"/>
        </w:rPr>
        <w:t>年</w:t>
      </w:r>
      <w:r>
        <w:rPr>
          <w:rFonts w:hint="eastAsia" w:ascii="Times New Roman" w:hAnsi="方正仿宋_GBK" w:eastAsia="方正仿宋_GBK" w:cs="Times New Roman"/>
          <w:sz w:val="32"/>
          <w:szCs w:val="32"/>
          <w:lang w:val="en-US" w:eastAsia="zh-CN"/>
        </w:rPr>
        <w:t>11</w:t>
      </w:r>
      <w:r>
        <w:rPr>
          <w:rFonts w:ascii="Times New Roman" w:hAnsi="方正仿宋_GBK" w:eastAsia="方正仿宋_GBK" w:cs="Times New Roman"/>
          <w:sz w:val="32"/>
          <w:szCs w:val="32"/>
        </w:rPr>
        <w:t>月</w:t>
      </w:r>
      <w:r>
        <w:rPr>
          <w:rFonts w:hint="eastAsia" w:ascii="Times New Roman" w:hAnsi="方正仿宋_GBK" w:eastAsia="方正仿宋_GBK" w:cs="Times New Roman"/>
          <w:sz w:val="32"/>
          <w:szCs w:val="32"/>
          <w:lang w:val="en-US" w:eastAsia="zh-CN"/>
        </w:rPr>
        <w:t>3</w:t>
      </w:r>
      <w:r>
        <w:rPr>
          <w:rFonts w:ascii="Times New Roman" w:hAnsi="方正仿宋_GBK" w:eastAsia="方正仿宋_GBK" w:cs="Times New Roman"/>
          <w:sz w:val="32"/>
          <w:szCs w:val="32"/>
        </w:rPr>
        <w:t>日</w:t>
      </w:r>
    </w:p>
    <w:p w14:paraId="6A2D4F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方正黑体_GBK" w:eastAsia="方正黑体_GBK" w:cs="Times New Roman"/>
          <w:sz w:val="32"/>
          <w:szCs w:val="32"/>
        </w:rPr>
      </w:pPr>
      <w:r>
        <w:rPr>
          <w:rFonts w:ascii="Times New Roman" w:hAnsi="方正黑体_GBK" w:eastAsia="方正黑体_GBK" w:cs="Times New Roman"/>
          <w:sz w:val="32"/>
          <w:szCs w:val="32"/>
        </w:rPr>
        <w:t>二、征集结果信息</w:t>
      </w:r>
    </w:p>
    <w:p w14:paraId="212E6E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方正仿宋_GBK" w:eastAsia="方正仿宋_GBK" w:cs="Times New Roman"/>
          <w:sz w:val="32"/>
          <w:szCs w:val="32"/>
        </w:rPr>
      </w:pPr>
      <w:r>
        <w:rPr>
          <w:rFonts w:ascii="Times New Roman" w:hAnsi="方正仿宋_GBK" w:eastAsia="方正仿宋_GBK" w:cs="Times New Roman"/>
          <w:sz w:val="32"/>
          <w:szCs w:val="32"/>
        </w:rPr>
        <w:t>本项目报名成功供应商不足三家，本次征集失败。</w:t>
      </w:r>
    </w:p>
    <w:p w14:paraId="67CBA9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方正黑体_GBK" w:eastAsia="方正黑体_GBK" w:cs="Times New Roman"/>
          <w:sz w:val="32"/>
          <w:szCs w:val="32"/>
        </w:rPr>
      </w:pPr>
      <w:r>
        <w:rPr>
          <w:rFonts w:ascii="Times New Roman" w:hAnsi="方正黑体_GBK" w:eastAsia="方正黑体_GBK" w:cs="Times New Roman"/>
          <w:sz w:val="32"/>
          <w:szCs w:val="32"/>
        </w:rPr>
        <w:t>三、联系方式</w:t>
      </w:r>
    </w:p>
    <w:p w14:paraId="00AB97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方正仿宋_GBK" w:eastAsia="方正仿宋_GBK" w:cs="Times New Roman"/>
          <w:sz w:val="32"/>
          <w:szCs w:val="32"/>
        </w:rPr>
      </w:pPr>
      <w:r>
        <w:rPr>
          <w:rFonts w:ascii="Times New Roman" w:hAnsi="方正仿宋_GBK" w:eastAsia="方正仿宋_GBK" w:cs="Times New Roman"/>
          <w:sz w:val="32"/>
          <w:szCs w:val="32"/>
        </w:rPr>
        <w:t>采购人：交通银行股份有限公司江西省分行</w:t>
      </w:r>
    </w:p>
    <w:p w14:paraId="4593D3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方正仿宋_GBK" w:eastAsia="方正仿宋_GBK" w:cs="Times New Roman"/>
          <w:sz w:val="32"/>
          <w:szCs w:val="32"/>
        </w:rPr>
      </w:pPr>
      <w:r>
        <w:rPr>
          <w:rFonts w:ascii="Times New Roman" w:hAnsi="方正仿宋_GBK" w:eastAsia="方正仿宋_GBK" w:cs="Times New Roman"/>
          <w:sz w:val="32"/>
          <w:szCs w:val="32"/>
        </w:rPr>
        <w:t>采购人地址：</w:t>
      </w:r>
      <w:r>
        <w:rPr>
          <w:rFonts w:hint="eastAsia" w:ascii="Times New Roman" w:hAnsi="方正仿宋_GBK" w:eastAsia="方正仿宋_GBK" w:cs="Times New Roman"/>
          <w:sz w:val="32"/>
          <w:szCs w:val="32"/>
        </w:rPr>
        <w:t>南昌市红谷滩新区会展路199号红谷大厦</w:t>
      </w:r>
    </w:p>
    <w:p w14:paraId="3E2CCA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方正仿宋_GBK" w:eastAsia="方正仿宋_GBK" w:cs="Times New Roman"/>
          <w:sz w:val="32"/>
          <w:szCs w:val="32"/>
        </w:rPr>
      </w:pPr>
      <w:r>
        <w:rPr>
          <w:rFonts w:hint="eastAsia" w:ascii="Times New Roman" w:hAnsi="方正仿宋_GBK" w:eastAsia="方正仿宋_GBK" w:cs="Times New Roman"/>
          <w:sz w:val="32"/>
          <w:szCs w:val="32"/>
        </w:rPr>
        <w:t>联系人：</w:t>
      </w:r>
      <w:r>
        <w:rPr>
          <w:rFonts w:hint="eastAsia" w:ascii="Times New Roman" w:hAnsi="方正仿宋_GBK" w:eastAsia="方正仿宋_GBK" w:cs="Times New Roman"/>
          <w:sz w:val="32"/>
          <w:szCs w:val="32"/>
          <w:lang w:eastAsia="zh-CN"/>
        </w:rPr>
        <w:t>唐</w:t>
      </w:r>
      <w:r>
        <w:rPr>
          <w:rFonts w:hint="eastAsia" w:ascii="Times New Roman" w:hAnsi="方正仿宋_GBK" w:eastAsia="方正仿宋_GBK" w:cs="Times New Roman"/>
          <w:sz w:val="32"/>
          <w:szCs w:val="32"/>
        </w:rPr>
        <w:t>老师</w:t>
      </w:r>
    </w:p>
    <w:p w14:paraId="2DC8C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方正仿宋_GBK" w:eastAsia="方正仿宋_GBK" w:cs="Times New Roman"/>
          <w:sz w:val="32"/>
          <w:szCs w:val="32"/>
        </w:rPr>
      </w:pPr>
      <w:r>
        <w:rPr>
          <w:rFonts w:ascii="Times New Roman" w:hAnsi="方正仿宋_GBK" w:eastAsia="方正仿宋_GBK" w:cs="Times New Roman"/>
          <w:sz w:val="32"/>
          <w:szCs w:val="32"/>
        </w:rPr>
        <w:t>联系方式：</w:t>
      </w:r>
      <w:r>
        <w:rPr>
          <w:rFonts w:hint="eastAsia" w:ascii="Times New Roman" w:hAnsi="方正仿宋_GBK" w:eastAsia="方正仿宋_GBK" w:cs="Times New Roman"/>
          <w:sz w:val="32"/>
          <w:szCs w:val="32"/>
        </w:rPr>
        <w:t>0791-88852864</w:t>
      </w:r>
    </w:p>
    <w:p w14:paraId="453C9A71">
      <w:pPr>
        <w:pStyle w:val="2"/>
      </w:pPr>
      <w:bookmarkStart w:id="0" w:name="_GoBack"/>
      <w:bookmarkEnd w:id="0"/>
    </w:p>
    <w:p w14:paraId="4CD279E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jc w:val="both"/>
        <w:rPr>
          <w:rFonts w:hint="eastAsia" w:ascii="仿宋GB2312" w:hAnsi="仿宋GB2312" w:eastAsia="仿宋GB2312" w:cs="仿宋GB2312"/>
          <w:kern w:val="0"/>
          <w:sz w:val="32"/>
          <w:szCs w:val="32"/>
          <w:lang w:eastAsia="zh-CN"/>
        </w:rPr>
      </w:pPr>
      <w:r>
        <w:rPr>
          <w:rFonts w:hint="eastAsia" w:ascii="仿宋GB2312" w:hAnsi="仿宋GB2312" w:eastAsia="仿宋GB2312" w:cs="仿宋GB2312"/>
          <w:kern w:val="0"/>
          <w:sz w:val="32"/>
          <w:szCs w:val="32"/>
          <w:lang w:eastAsia="zh-CN"/>
        </w:rPr>
        <w:t>特此公告。</w:t>
      </w:r>
    </w:p>
    <w:p w14:paraId="2F61D1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方正仿宋_GBK" w:eastAsia="方正仿宋_GBK" w:cs="Times New Roman"/>
          <w:sz w:val="32"/>
          <w:szCs w:val="32"/>
        </w:rPr>
      </w:pPr>
    </w:p>
    <w:p w14:paraId="56BD57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方正仿宋_GBK" w:eastAsia="方正仿宋_GBK" w:cs="Times New Roman"/>
          <w:sz w:val="32"/>
          <w:szCs w:val="32"/>
        </w:rPr>
      </w:pPr>
    </w:p>
    <w:p w14:paraId="69317B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方正仿宋_GBK" w:eastAsia="方正仿宋_GBK" w:cs="Times New Roman"/>
          <w:sz w:val="32"/>
          <w:szCs w:val="32"/>
        </w:rPr>
      </w:pPr>
    </w:p>
    <w:p w14:paraId="07C5AB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Times New Roman" w:hAnsi="方正仿宋_GBK" w:eastAsia="方正仿宋_GBK" w:cs="Times New Roman"/>
          <w:sz w:val="32"/>
          <w:szCs w:val="32"/>
        </w:rPr>
      </w:pPr>
      <w:r>
        <w:rPr>
          <w:rFonts w:hint="eastAsia" w:ascii="方正仿宋_GBK" w:hAnsi="方正仿宋_GBK" w:cs="方正仿宋_GBK"/>
          <w:sz w:val="28"/>
          <w:szCs w:val="28"/>
        </w:rPr>
        <w:t xml:space="preserve">                      </w:t>
      </w:r>
      <w:r>
        <w:rPr>
          <w:rFonts w:hint="eastAsia" w:ascii="Times New Roman" w:hAnsi="方正仿宋_GBK" w:eastAsia="方正仿宋_GBK" w:cs="Times New Roman"/>
          <w:sz w:val="32"/>
          <w:szCs w:val="32"/>
        </w:rPr>
        <w:t xml:space="preserve">   交通银行股份有限公司江西省分行</w:t>
      </w:r>
    </w:p>
    <w:p w14:paraId="44C81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方正仿宋_GBK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方正仿宋_GBK" w:eastAsia="方正仿宋_GBK" w:cs="Times New Roman"/>
          <w:sz w:val="32"/>
          <w:szCs w:val="32"/>
        </w:rPr>
        <w:t xml:space="preserve">                     </w:t>
      </w:r>
      <w:r>
        <w:rPr>
          <w:rFonts w:hint="eastAsia" w:ascii="Times New Roman" w:hAnsi="方正仿宋_GBK" w:eastAsia="方正仿宋_GBK" w:cs="Times New Roman"/>
          <w:sz w:val="32"/>
          <w:szCs w:val="32"/>
          <w:highlight w:val="none"/>
        </w:rPr>
        <w:t xml:space="preserve">         2025年</w:t>
      </w:r>
      <w:r>
        <w:rPr>
          <w:rFonts w:hint="eastAsia" w:hAnsi="方正仿宋_GBK" w:cs="Times New Roman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Times New Roman" w:hAnsi="方正仿宋_GBK" w:eastAsia="方正仿宋_GBK" w:cs="Times New Roman"/>
          <w:sz w:val="32"/>
          <w:szCs w:val="32"/>
          <w:highlight w:val="none"/>
        </w:rPr>
        <w:t>月</w:t>
      </w:r>
      <w:r>
        <w:rPr>
          <w:rFonts w:hint="eastAsia" w:hAnsi="方正仿宋_GBK" w:cs="Times New Roman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Times New Roman" w:hAnsi="方正仿宋_GBK" w:eastAsia="方正仿宋_GBK" w:cs="Times New Roman"/>
          <w:sz w:val="32"/>
          <w:szCs w:val="32"/>
          <w:highlight w:val="none"/>
        </w:rPr>
        <w:t>日</w:t>
      </w:r>
    </w:p>
    <w:p w14:paraId="48A6DA98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jc w:val="both"/>
        <w:rPr>
          <w:rFonts w:ascii="宋体" w:hAnsi="宋体"/>
          <w:b/>
          <w:spacing w:val="20"/>
          <w:sz w:val="24"/>
          <w:highlight w:val="yellow"/>
        </w:rPr>
      </w:pPr>
    </w:p>
    <w:p w14:paraId="27C45F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方正仿宋_GBK" w:eastAsia="方正仿宋_GBK" w:cs="Times New Roman"/>
          <w:sz w:val="32"/>
          <w:szCs w:val="32"/>
        </w:rPr>
      </w:pPr>
    </w:p>
    <w:sectPr>
      <w:pgSz w:w="11906" w:h="16838"/>
      <w:pgMar w:top="1701" w:right="1417" w:bottom="1417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GB2312">
    <w:altName w:val="方正仿宋_GBK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A0480"/>
    <w:rsid w:val="005C04E9"/>
    <w:rsid w:val="006F378F"/>
    <w:rsid w:val="007A0480"/>
    <w:rsid w:val="009D22FB"/>
    <w:rsid w:val="3A7B11D8"/>
    <w:rsid w:val="3CFF2163"/>
    <w:rsid w:val="59FF6B17"/>
    <w:rsid w:val="ED7D7021"/>
    <w:rsid w:val="F5FEC278"/>
    <w:rsid w:val="FF155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spacing w:after="120"/>
    </w:p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1</Pages>
  <Words>35</Words>
  <Characters>205</Characters>
  <Lines>1</Lines>
  <Paragraphs>1</Paragraphs>
  <TotalTime>0</TotalTime>
  <ScaleCrop>false</ScaleCrop>
  <LinksUpToDate>false</LinksUpToDate>
  <CharactersWithSpaces>239</CharactersWithSpaces>
  <Application>WPS Office_12.8.2.19831_F1E327BC-269C-435d-A152-05C5408002CA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2025-03-26T01:53:00Z</dcterms:created>
  <dc:creator>刘雅莉</dc:creator>
  <cp:lastModifiedBy>tangj_67</cp:lastModifiedBy>
  <dcterms:modified xsi:type="dcterms:W3CDTF">2025-11-10T10:10:01Z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2052-12.8.2.19831</vt:lpwstr>
  </property>
  <property fmtid="{D5CDD505-2E9C-101B-9397-08002B2CF9AE}" pid="3" name="ICV">
    <vt:lpwstr>643A678266EF4EBA03481169823D92A7_42</vt:lpwstr>
  </property>
</Properties>
</file>