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华文中宋" w:hAnsi="华文中宋" w:eastAsia="华文中宋"/>
          <w:sz w:val="44"/>
          <w:szCs w:val="44"/>
          <w:u w:val="none"/>
          <w:lang w:eastAsia="zh-CN"/>
        </w:rPr>
      </w:pPr>
      <w:r>
        <w:rPr>
          <w:rFonts w:hint="eastAsia" w:ascii="华文中宋" w:hAnsi="华文中宋" w:eastAsia="华文中宋"/>
          <w:sz w:val="44"/>
          <w:szCs w:val="44"/>
          <w:u w:val="none"/>
          <w:lang w:eastAsia="zh-CN"/>
        </w:rPr>
        <w:t>甲骨文数据库中间件软件标准服务</w:t>
      </w:r>
    </w:p>
    <w:p>
      <w:pPr>
        <w:jc w:val="center"/>
        <w:rPr>
          <w:rFonts w:hint="eastAsia" w:ascii="华文中宋" w:hAnsi="华文中宋" w:eastAsia="华文中宋"/>
          <w:sz w:val="44"/>
          <w:szCs w:val="44"/>
          <w:u w:val="none"/>
          <w:lang w:eastAsia="zh-CN"/>
        </w:rPr>
      </w:pPr>
      <w:r>
        <w:rPr>
          <w:rFonts w:hint="eastAsia" w:ascii="华文中宋" w:hAnsi="华文中宋" w:eastAsia="华文中宋"/>
          <w:sz w:val="44"/>
          <w:szCs w:val="44"/>
          <w:u w:val="none"/>
          <w:lang w:eastAsia="zh-CN"/>
        </w:rPr>
        <w:t>供应商报名材料需求</w:t>
      </w:r>
    </w:p>
    <w:p>
      <w:pPr>
        <w:pStyle w:val="2"/>
        <w:rPr>
          <w:rFonts w:hint="eastAsia"/>
        </w:rPr>
      </w:pP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黑体" w:hAnsi="黑体" w:eastAsia="黑体" w:cs="黑体"/>
          <w:kern w:val="2"/>
          <w:sz w:val="32"/>
          <w:szCs w:val="24"/>
          <w:highlight w:val="none"/>
          <w:lang w:val="en-US" w:eastAsia="zh-CN"/>
        </w:rPr>
      </w:pPr>
      <w:r>
        <w:rPr>
          <w:rFonts w:hint="eastAsia" w:ascii="黑体" w:hAnsi="黑体" w:eastAsia="黑体" w:cs="黑体"/>
          <w:kern w:val="2"/>
          <w:sz w:val="32"/>
          <w:szCs w:val="24"/>
          <w:highlight w:val="none"/>
          <w:lang w:val="en-US" w:eastAsia="zh-CN"/>
        </w:rPr>
        <w:t>资质及能力要求</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仿宋_GB2312" w:cs="仿宋_GB2312"/>
          <w:kern w:val="2"/>
          <w:sz w:val="32"/>
          <w:szCs w:val="24"/>
          <w:lang w:val="en-US" w:eastAsia="zh-CN"/>
        </w:rPr>
      </w:pPr>
      <w:r>
        <w:rPr>
          <w:rFonts w:hint="eastAsia" w:ascii="Times New Roman" w:hAnsi="Times New Roman" w:eastAsia="仿宋_GB2312" w:cs="仿宋_GB2312"/>
          <w:kern w:val="2"/>
          <w:sz w:val="32"/>
          <w:szCs w:val="24"/>
          <w:lang w:val="en-US" w:eastAsia="zh-CN"/>
        </w:rPr>
        <w:t>供应商应为具有相关经营范围、有资格和能力提供甲骨文数据库中间件软件标准服务的厂商；</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华文中宋" w:hAnsi="华文中宋" w:eastAsia="华文中宋"/>
          <w:sz w:val="44"/>
          <w:szCs w:val="44"/>
        </w:rPr>
      </w:pPr>
      <w:r>
        <w:rPr>
          <w:rFonts w:hint="eastAsia" w:ascii="仿宋_GB2312" w:hAnsi="仿宋_GB2312" w:eastAsia="仿宋_GB2312" w:cs="仿宋_GB2312"/>
          <w:b w:val="0"/>
          <w:kern w:val="2"/>
          <w:sz w:val="32"/>
          <w:szCs w:val="32"/>
          <w:highlight w:val="none"/>
          <w:lang w:val="en-US" w:eastAsia="zh-CN" w:bidi="ar-SA"/>
        </w:rPr>
        <w:t>能提供如下甲骨文ULA协议的标准维保：</w:t>
      </w:r>
    </w:p>
    <w:p>
      <w:pPr>
        <w:pStyle w:val="2"/>
        <w:ind w:firstLine="420" w:firstLineChars="0"/>
        <w:rPr>
          <w:rFonts w:hint="default" w:eastAsia="宋体"/>
          <w:lang w:val="en-US" w:eastAsia="zh-CN"/>
        </w:rPr>
      </w:pPr>
      <w:bookmarkStart w:id="0" w:name="_GoBack"/>
      <w:r>
        <w:rPr>
          <w:rFonts w:hint="default" w:ascii="仿宋_GB2312" w:hAnsi="Calibri" w:eastAsia="仿宋_GB2312" w:cs="Times New Roman"/>
          <w:sz w:val="32"/>
          <w:szCs w:val="32"/>
          <w:u w:val="none"/>
          <w:lang w:val="en-US" w:eastAsia="zh-CN"/>
        </w:rPr>
        <w:drawing>
          <wp:inline distT="0" distB="0" distL="114300" distR="114300">
            <wp:extent cx="4558665" cy="5608955"/>
            <wp:effectExtent l="0" t="0" r="13335" b="10795"/>
            <wp:docPr id="2" name="图片 1" descr="ul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ula2"/>
                    <pic:cNvPicPr>
                      <a:picLocks noChangeAspect="1"/>
                    </pic:cNvPicPr>
                  </pic:nvPicPr>
                  <pic:blipFill>
                    <a:blip r:embed="rId5"/>
                    <a:stretch>
                      <a:fillRect/>
                    </a:stretch>
                  </pic:blipFill>
                  <pic:spPr>
                    <a:xfrm>
                      <a:off x="0" y="0"/>
                      <a:ext cx="4558665" cy="5608955"/>
                    </a:xfrm>
                    <a:prstGeom prst="rect">
                      <a:avLst/>
                    </a:prstGeom>
                    <a:noFill/>
                    <a:ln>
                      <a:noFill/>
                    </a:ln>
                  </pic:spPr>
                </pic:pic>
              </a:graphicData>
            </a:graphic>
          </wp:inline>
        </w:drawing>
      </w:r>
      <w:bookmarkEnd w:id="0"/>
    </w:p>
    <w:p>
      <w:pPr>
        <w:numPr>
          <w:ilvl w:val="0"/>
          <w:numId w:val="0"/>
        </w:numPr>
        <w:spacing w:line="400" w:lineRule="exact"/>
        <w:ind w:leftChars="0"/>
        <w:rPr>
          <w:rFonts w:hint="eastAsia" w:ascii="黑体" w:hAnsi="黑体" w:eastAsia="黑体"/>
          <w:sz w:val="32"/>
          <w:szCs w:val="32"/>
        </w:rPr>
      </w:pPr>
    </w:p>
    <w:p>
      <w:pPr>
        <w:pStyle w:val="14"/>
        <w:spacing w:line="600" w:lineRule="exact"/>
        <w:ind w:firstLine="640"/>
        <w:jc w:val="left"/>
        <w:rPr>
          <w:rFonts w:hint="eastAsia" w:ascii="仿宋_GB2312" w:eastAsia="仿宋_GB2312"/>
          <w:sz w:val="32"/>
          <w:szCs w:val="32"/>
        </w:rPr>
      </w:pPr>
      <w:r>
        <w:rPr>
          <w:rFonts w:hint="eastAsia" w:ascii="仿宋_GB2312" w:eastAsia="仿宋_GB2312"/>
          <w:sz w:val="32"/>
          <w:szCs w:val="32"/>
        </w:rPr>
        <w:t>由</w:t>
      </w:r>
      <w:r>
        <w:rPr>
          <w:rFonts w:hint="eastAsia" w:ascii="仿宋_GB2312" w:eastAsia="仿宋_GB2312"/>
          <w:sz w:val="32"/>
          <w:szCs w:val="32"/>
          <w:u w:val="single"/>
        </w:rPr>
        <w:t xml:space="preserve"> 甲骨文公司</w:t>
      </w:r>
      <w:r>
        <w:rPr>
          <w:rFonts w:hint="eastAsia" w:ascii="仿宋_GB2312" w:eastAsia="仿宋_GB2312"/>
          <w:sz w:val="32"/>
          <w:szCs w:val="32"/>
        </w:rPr>
        <w:t>提供原厂甲骨文数据库中间件标准维保服务。</w:t>
      </w:r>
    </w:p>
    <w:p>
      <w:pPr>
        <w:pStyle w:val="14"/>
        <w:spacing w:line="600" w:lineRule="exact"/>
        <w:ind w:firstLine="640"/>
        <w:jc w:val="left"/>
        <w:rPr>
          <w:rFonts w:hint="eastAsia" w:ascii="仿宋_GB2312" w:eastAsia="仿宋_GB2312"/>
          <w:sz w:val="32"/>
          <w:szCs w:val="32"/>
          <w:u w:val="single"/>
        </w:rPr>
      </w:pPr>
      <w:r>
        <w:rPr>
          <w:rFonts w:hint="eastAsia" w:ascii="仿宋_GB2312" w:eastAsia="仿宋_GB2312"/>
          <w:sz w:val="32"/>
          <w:szCs w:val="32"/>
        </w:rPr>
        <w:t>（一）服务期：</w:t>
      </w:r>
      <w:r>
        <w:rPr>
          <w:rFonts w:hint="eastAsia" w:ascii="仿宋_GB2312" w:eastAsia="仿宋_GB2312"/>
          <w:sz w:val="32"/>
          <w:szCs w:val="32"/>
          <w:u w:val="single"/>
        </w:rPr>
        <w:t>维保服务期为</w:t>
      </w:r>
      <w:r>
        <w:rPr>
          <w:rFonts w:hint="eastAsia" w:ascii="仿宋_GB2312" w:eastAsia="仿宋_GB2312"/>
          <w:sz w:val="32"/>
          <w:szCs w:val="32"/>
          <w:u w:val="single"/>
          <w:lang w:eastAsia="zh-CN"/>
        </w:rPr>
        <w:t>202</w:t>
      </w:r>
      <w:r>
        <w:rPr>
          <w:rFonts w:hint="eastAsia" w:ascii="仿宋_GB2312" w:eastAsia="仿宋_GB2312"/>
          <w:sz w:val="32"/>
          <w:szCs w:val="32"/>
          <w:u w:val="single"/>
          <w:lang w:val="en-US" w:eastAsia="zh-CN"/>
        </w:rPr>
        <w:t>6</w:t>
      </w:r>
      <w:r>
        <w:rPr>
          <w:rFonts w:hint="eastAsia" w:ascii="仿宋_GB2312" w:eastAsia="仿宋_GB2312"/>
          <w:sz w:val="32"/>
          <w:szCs w:val="32"/>
          <w:u w:val="single"/>
          <w:lang w:eastAsia="zh-CN"/>
        </w:rPr>
        <w:t>.</w:t>
      </w:r>
      <w:r>
        <w:rPr>
          <w:rFonts w:hint="eastAsia" w:ascii="仿宋_GB2312" w:eastAsia="仿宋_GB2312"/>
          <w:sz w:val="32"/>
          <w:szCs w:val="32"/>
          <w:u w:val="single"/>
          <w:lang w:val="en-US" w:eastAsia="zh-CN"/>
        </w:rPr>
        <w:t>5</w:t>
      </w:r>
      <w:r>
        <w:rPr>
          <w:rFonts w:hint="eastAsia" w:ascii="仿宋_GB2312" w:eastAsia="仿宋_GB2312"/>
          <w:sz w:val="32"/>
          <w:szCs w:val="32"/>
          <w:u w:val="single"/>
          <w:lang w:eastAsia="zh-CN"/>
        </w:rPr>
        <w:t>.2</w:t>
      </w:r>
      <w:r>
        <w:rPr>
          <w:rFonts w:hint="eastAsia" w:ascii="仿宋_GB2312" w:eastAsia="仿宋_GB2312"/>
          <w:sz w:val="32"/>
          <w:szCs w:val="32"/>
          <w:u w:val="single"/>
          <w:lang w:val="en-US" w:eastAsia="zh-CN"/>
        </w:rPr>
        <w:t>6</w:t>
      </w:r>
      <w:r>
        <w:rPr>
          <w:rFonts w:hint="eastAsia" w:ascii="仿宋_GB2312" w:eastAsia="仿宋_GB2312"/>
          <w:sz w:val="32"/>
          <w:szCs w:val="32"/>
          <w:u w:val="single"/>
        </w:rPr>
        <w:t>至</w:t>
      </w:r>
      <w:r>
        <w:rPr>
          <w:rFonts w:hint="eastAsia" w:ascii="仿宋_GB2312" w:eastAsia="仿宋_GB2312"/>
          <w:sz w:val="32"/>
          <w:szCs w:val="32"/>
          <w:u w:val="single"/>
          <w:lang w:eastAsia="zh-CN"/>
        </w:rPr>
        <w:t>202</w:t>
      </w:r>
      <w:r>
        <w:rPr>
          <w:rFonts w:hint="eastAsia" w:ascii="仿宋_GB2312" w:eastAsia="仿宋_GB2312"/>
          <w:sz w:val="32"/>
          <w:szCs w:val="32"/>
          <w:u w:val="single"/>
          <w:lang w:val="en-US" w:eastAsia="zh-CN"/>
        </w:rPr>
        <w:t>7</w:t>
      </w:r>
      <w:r>
        <w:rPr>
          <w:rFonts w:hint="eastAsia" w:ascii="仿宋_GB2312" w:eastAsia="仿宋_GB2312"/>
          <w:sz w:val="32"/>
          <w:szCs w:val="32"/>
          <w:u w:val="single"/>
        </w:rPr>
        <w:t>.</w:t>
      </w:r>
      <w:r>
        <w:rPr>
          <w:rFonts w:hint="eastAsia" w:ascii="仿宋_GB2312" w:eastAsia="仿宋_GB2312"/>
          <w:sz w:val="32"/>
          <w:szCs w:val="32"/>
          <w:u w:val="single"/>
          <w:lang w:val="en-US" w:eastAsia="zh-CN"/>
        </w:rPr>
        <w:t>5</w:t>
      </w:r>
      <w:r>
        <w:rPr>
          <w:rFonts w:hint="eastAsia" w:ascii="仿宋_GB2312" w:eastAsia="仿宋_GB2312"/>
          <w:sz w:val="32"/>
          <w:szCs w:val="32"/>
          <w:u w:val="single"/>
        </w:rPr>
        <w:t>.2</w:t>
      </w:r>
      <w:r>
        <w:rPr>
          <w:rFonts w:hint="eastAsia" w:ascii="仿宋_GB2312" w:eastAsia="仿宋_GB2312"/>
          <w:sz w:val="32"/>
          <w:szCs w:val="32"/>
          <w:u w:val="single"/>
          <w:lang w:val="en-US" w:eastAsia="zh-CN"/>
        </w:rPr>
        <w:t>5</w:t>
      </w:r>
      <w:r>
        <w:rPr>
          <w:rFonts w:hint="eastAsia" w:ascii="仿宋_GB2312" w:eastAsia="仿宋_GB2312"/>
          <w:sz w:val="32"/>
          <w:szCs w:val="32"/>
          <w:u w:val="single"/>
        </w:rPr>
        <w:t>。</w:t>
      </w:r>
    </w:p>
    <w:p>
      <w:pPr>
        <w:spacing w:line="600" w:lineRule="exact"/>
        <w:ind w:firstLine="640" w:firstLineChars="200"/>
        <w:rPr>
          <w:rFonts w:hint="eastAsia" w:ascii="仿宋_GB2312" w:eastAsia="仿宋_GB2312"/>
          <w:sz w:val="32"/>
          <w:szCs w:val="32"/>
          <w:u w:val="none"/>
        </w:rPr>
      </w:pPr>
      <w:r>
        <w:rPr>
          <w:rFonts w:hint="eastAsia" w:ascii="仿宋_GB2312" w:eastAsia="仿宋_GB2312"/>
          <w:sz w:val="32"/>
          <w:szCs w:val="32"/>
        </w:rPr>
        <w:t>（二）服务级别：</w:t>
      </w:r>
      <w:r>
        <w:rPr>
          <w:rFonts w:hint="eastAsia" w:ascii="仿宋_GB2312" w:eastAsia="仿宋_GB2312"/>
          <w:sz w:val="32"/>
          <w:szCs w:val="32"/>
          <w:u w:val="single"/>
        </w:rPr>
        <w:t>甲骨文公司原厂标准维保服务：提供服务热线电话、邮件支持。提供产品更新、版本维护、补丁以及文档等甲骨文原厂标准服务内容。</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黑体" w:hAnsi="黑体" w:eastAsia="黑体"/>
          <w:sz w:val="32"/>
          <w:szCs w:val="32"/>
        </w:rPr>
      </w:pPr>
      <w:r>
        <w:rPr>
          <w:rFonts w:hint="eastAsia" w:ascii="仿宋_GB2312" w:hAnsi="仿宋_GB2312" w:eastAsia="仿宋_GB2312" w:cs="仿宋_GB2312"/>
          <w:b w:val="0"/>
          <w:kern w:val="2"/>
          <w:sz w:val="32"/>
          <w:szCs w:val="32"/>
          <w:highlight w:val="none"/>
          <w:lang w:val="en-US" w:eastAsia="zh-CN" w:bidi="ar-SA"/>
        </w:rPr>
        <w:t>其他要求：</w:t>
      </w:r>
    </w:p>
    <w:p>
      <w:pPr>
        <w:spacing w:line="600" w:lineRule="exact"/>
        <w:ind w:firstLine="640" w:firstLineChars="200"/>
        <w:rPr>
          <w:rFonts w:hint="eastAsia" w:ascii="仿宋_GB2312" w:eastAsia="仿宋_GB2312"/>
          <w:sz w:val="32"/>
          <w:szCs w:val="32"/>
          <w:u w:val="none"/>
        </w:rPr>
      </w:pPr>
      <w:r>
        <w:rPr>
          <w:rFonts w:hint="eastAsia" w:ascii="仿宋_GB2312" w:eastAsia="仿宋_GB2312"/>
          <w:sz w:val="32"/>
          <w:szCs w:val="32"/>
          <w:u w:val="none"/>
        </w:rPr>
        <w:t>（一）以上服务均为甲骨文公司原厂服务。</w:t>
      </w:r>
    </w:p>
    <w:p>
      <w:pPr>
        <w:spacing w:line="600" w:lineRule="exact"/>
        <w:ind w:firstLine="640" w:firstLineChars="200"/>
        <w:rPr>
          <w:rFonts w:hint="eastAsia" w:ascii="仿宋_GB2312" w:eastAsia="仿宋_GB2312"/>
          <w:sz w:val="32"/>
          <w:szCs w:val="32"/>
          <w:u w:val="none"/>
        </w:rPr>
      </w:pPr>
      <w:r>
        <w:rPr>
          <w:rFonts w:hint="eastAsia" w:ascii="仿宋_GB2312" w:eastAsia="仿宋_GB2312"/>
          <w:sz w:val="32"/>
          <w:szCs w:val="32"/>
          <w:u w:val="none"/>
        </w:rPr>
        <w:t>（二）代理商必须提供原厂商针对本项目的授权证明文件。</w:t>
      </w:r>
    </w:p>
    <w:p>
      <w:pPr>
        <w:spacing w:line="600" w:lineRule="exact"/>
        <w:ind w:firstLine="640"/>
        <w:rPr>
          <w:rFonts w:hint="eastAsia" w:ascii="仿宋_GB2312" w:eastAsia="仿宋_GB2312"/>
          <w:sz w:val="32"/>
          <w:szCs w:val="32"/>
          <w:u w:val="none"/>
          <w:lang w:val="en-US" w:eastAsia="zh-CN"/>
        </w:rPr>
      </w:pPr>
      <w:r>
        <w:rPr>
          <w:rFonts w:hint="eastAsia" w:ascii="仿宋_GB2312" w:eastAsia="仿宋_GB2312"/>
          <w:sz w:val="32"/>
          <w:szCs w:val="32"/>
          <w:u w:val="none"/>
        </w:rPr>
        <w:t>（三）代理商必须提供原厂商针对本项目的服务承诺书。</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jc w:val="both"/>
        <w:textAlignment w:val="auto"/>
        <w:outlineLvl w:val="9"/>
        <w:rPr>
          <w:rFonts w:hint="eastAsia" w:ascii="仿宋_GB2312" w:eastAsia="仿宋_GB2312"/>
          <w:sz w:val="32"/>
          <w:szCs w:val="32"/>
          <w:u w:val="singl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jc w:val="both"/>
        <w:textAlignment w:val="auto"/>
        <w:outlineLvl w:val="9"/>
        <w:rPr>
          <w:rFonts w:hint="eastAsia" w:ascii="仿宋_GB2312" w:eastAsia="仿宋_GB2312"/>
          <w:sz w:val="32"/>
          <w:szCs w:val="32"/>
          <w:u w:val="single"/>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黑体" w:hAnsi="黑体" w:eastAsia="黑体" w:cs="黑体"/>
          <w:kern w:val="2"/>
          <w:sz w:val="32"/>
          <w:szCs w:val="24"/>
          <w:highlight w:val="none"/>
          <w:lang w:val="en-US" w:eastAsia="zh-CN"/>
        </w:rPr>
      </w:pPr>
      <w:r>
        <w:rPr>
          <w:rFonts w:hint="eastAsia" w:ascii="黑体" w:hAnsi="黑体" w:eastAsia="黑体" w:cs="黑体"/>
          <w:kern w:val="2"/>
          <w:sz w:val="32"/>
          <w:szCs w:val="24"/>
          <w:highlight w:val="none"/>
          <w:lang w:val="en-US" w:eastAsia="zh-CN"/>
        </w:rPr>
        <w:t>材料及格式要求</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firstLine="640" w:firstLineChars="200"/>
        <w:jc w:val="both"/>
        <w:textAlignment w:val="auto"/>
        <w:rPr>
          <w:rFonts w:hint="eastAsia" w:ascii="楷体" w:hAnsi="楷体" w:eastAsia="楷体" w:cs="楷体"/>
          <w:kern w:val="2"/>
          <w:sz w:val="32"/>
          <w:szCs w:val="24"/>
          <w:highlight w:val="none"/>
          <w:lang w:val="en-US" w:eastAsia="zh-CN"/>
        </w:rPr>
      </w:pPr>
      <w:r>
        <w:rPr>
          <w:rFonts w:hint="eastAsia" w:ascii="楷体" w:hAnsi="楷体" w:eastAsia="楷体" w:cs="楷体"/>
          <w:kern w:val="2"/>
          <w:sz w:val="32"/>
          <w:szCs w:val="24"/>
          <w:highlight w:val="none"/>
          <w:lang w:val="en-US" w:eastAsia="zh-CN"/>
        </w:rPr>
        <w:t>案例要求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仿宋_GB2312"/>
          <w:kern w:val="2"/>
          <w:sz w:val="32"/>
          <w:szCs w:val="24"/>
          <w:lang w:val="en-US" w:eastAsia="zh-CN"/>
        </w:rPr>
      </w:pPr>
      <w:r>
        <w:rPr>
          <w:rFonts w:hint="eastAsia" w:ascii="Times New Roman" w:hAnsi="Times New Roman" w:eastAsia="仿宋_GB2312" w:cs="仿宋_GB2312"/>
          <w:kern w:val="2"/>
          <w:sz w:val="32"/>
          <w:szCs w:val="24"/>
          <w:lang w:val="en-US" w:eastAsia="zh-CN"/>
        </w:rPr>
        <w:t>提供近三年（2022年1月1日至今）参与本次报名产品同系列产品的采购合同案例，包括：采购合同首页、采购产品内容/配置页、甲乙双方盖章页。上述材料如果为复印件，需要加盖原厂商公章，如果提供的材料为多页，还需要在每页加盖骑缝章。 案例范围包括以下银行总行：中国人民银行；中国农业发展银行、国家开发银行和中国进出口银行；列入系统重要性银行的国有大型银行，包括中国工商银行、中国银行、中国建设银行、中国农业银行、交通银行、中国邮政储蓄银行；列入系统重要性银行的股份制商业银行，包括招商银行、兴业银行、浦发银行、中信银行、中国民生银行、平安银行、中国光大银行、华夏银行、广发银行；列入系统重要性银行的城市商业银行，包括宁波银行、上海银行、江苏银行、南京银行、北京银行。</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firstLine="640" w:firstLineChars="200"/>
        <w:jc w:val="both"/>
        <w:textAlignment w:val="auto"/>
        <w:rPr>
          <w:rFonts w:hint="eastAsia" w:ascii="楷体" w:hAnsi="楷体" w:eastAsia="楷体" w:cs="楷体"/>
          <w:kern w:val="2"/>
          <w:sz w:val="32"/>
          <w:szCs w:val="24"/>
          <w:highlight w:val="none"/>
          <w:lang w:val="en-US" w:eastAsia="zh-CN"/>
        </w:rPr>
      </w:pPr>
      <w:r>
        <w:rPr>
          <w:rFonts w:hint="eastAsia" w:ascii="楷体" w:hAnsi="楷体" w:eastAsia="楷体" w:cs="楷体"/>
          <w:kern w:val="2"/>
          <w:sz w:val="32"/>
          <w:szCs w:val="24"/>
          <w:highlight w:val="none"/>
          <w:lang w:val="en-US" w:eastAsia="zh-CN"/>
        </w:rPr>
        <w:t>其他材料要求</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kern w:val="2"/>
          <w:sz w:val="32"/>
          <w:szCs w:val="24"/>
          <w:highlight w:val="none"/>
          <w:lang w:val="en-US" w:eastAsia="zh-CN"/>
        </w:rPr>
      </w:pPr>
      <w:r>
        <w:rPr>
          <w:rFonts w:hint="eastAsia" w:ascii="Times New Roman" w:hAnsi="Times New Roman" w:eastAsia="仿宋_GB2312" w:cs="仿宋_GB2312"/>
          <w:kern w:val="2"/>
          <w:sz w:val="32"/>
          <w:szCs w:val="24"/>
          <w:highlight w:val="none"/>
          <w:lang w:val="en-US" w:eastAsia="zh-CN"/>
        </w:rPr>
        <w:t>提供其他供应商认为需要反馈的材料；</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kern w:val="2"/>
          <w:sz w:val="32"/>
          <w:szCs w:val="24"/>
          <w:highlight w:val="none"/>
          <w:lang w:val="en-US" w:eastAsia="zh-CN"/>
        </w:rPr>
      </w:pPr>
      <w:r>
        <w:rPr>
          <w:rFonts w:hint="eastAsia" w:ascii="Times New Roman" w:hAnsi="Times New Roman" w:eastAsia="仿宋_GB2312" w:cs="仿宋_GB2312"/>
          <w:kern w:val="2"/>
          <w:sz w:val="32"/>
          <w:szCs w:val="24"/>
          <w:highlight w:val="none"/>
          <w:lang w:val="en-US" w:eastAsia="zh-CN"/>
        </w:rPr>
        <w:t>提供代表供应商参与本项目的联系人、联系电话、单位邮箱，以及公司授权说明文件、授权人身份证明复印件等材料；</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kern w:val="2"/>
          <w:sz w:val="32"/>
          <w:szCs w:val="24"/>
          <w:highlight w:val="none"/>
          <w:lang w:val="en-US" w:eastAsia="zh-CN"/>
        </w:rPr>
      </w:pPr>
      <w:r>
        <w:rPr>
          <w:rFonts w:hint="eastAsia" w:ascii="Times New Roman" w:hAnsi="Times New Roman" w:eastAsia="仿宋_GB2312" w:cs="仿宋_GB2312"/>
          <w:kern w:val="2"/>
          <w:sz w:val="32"/>
          <w:szCs w:val="24"/>
          <w:highlight w:val="none"/>
          <w:lang w:val="en-US" w:eastAsia="zh-CN"/>
        </w:rPr>
        <w:t>请供应商按上述要求提供报名材料。对于无法提供的内容，也请具体说明原因；</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kern w:val="2"/>
          <w:sz w:val="32"/>
          <w:szCs w:val="24"/>
          <w:highlight w:val="none"/>
          <w:lang w:val="en-US" w:eastAsia="zh-CN"/>
        </w:rPr>
      </w:pPr>
      <w:r>
        <w:rPr>
          <w:rFonts w:hint="eastAsia" w:ascii="Times New Roman" w:hAnsi="Times New Roman" w:eastAsia="仿宋_GB2312" w:cs="仿宋_GB2312"/>
          <w:kern w:val="2"/>
          <w:sz w:val="32"/>
          <w:szCs w:val="24"/>
          <w:highlight w:val="none"/>
          <w:lang w:val="en-US" w:eastAsia="zh-CN"/>
        </w:rPr>
        <w:t>以上材料均需加盖单位公章。</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Times New Roman" w:hAnsi="Times New Roman" w:eastAsia="仿宋_GB2312" w:cs="仿宋_GB2312"/>
          <w:kern w:val="2"/>
          <w:sz w:val="32"/>
          <w:szCs w:val="24"/>
          <w:highlight w:val="none"/>
          <w:lang w:val="en-US" w:eastAsia="zh-CN"/>
        </w:rPr>
      </w:pPr>
    </w:p>
    <w:p>
      <w:pPr>
        <w:pStyle w:val="2"/>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after="120" w:line="560" w:lineRule="exact"/>
        <w:ind w:firstLine="640" w:firstLineChars="200"/>
        <w:jc w:val="both"/>
        <w:textAlignment w:val="auto"/>
        <w:rPr>
          <w:rFonts w:hint="eastAsia" w:ascii="仿宋_GB2312" w:hAnsi="仿宋_GB2312" w:eastAsia="仿宋_GB2312" w:cs="仿宋_GB2312"/>
          <w:kern w:val="2"/>
          <w:sz w:val="32"/>
          <w:szCs w:val="24"/>
          <w:highlight w:val="none"/>
          <w:lang w:val="en-US" w:eastAsia="zh-CN" w:bidi="ar-SA"/>
        </w:rPr>
      </w:pPr>
      <w:r>
        <w:rPr>
          <w:rFonts w:hint="eastAsia" w:ascii="Times New Roman" w:hAnsi="Times New Roman" w:eastAsia="仿宋_GB2312" w:cs="仿宋_GB2312"/>
          <w:kern w:val="2"/>
          <w:sz w:val="32"/>
          <w:szCs w:val="24"/>
          <w:highlight w:val="none"/>
          <w:lang w:val="en-US" w:eastAsia="zh-CN" w:bidi="ar-SA"/>
        </w:rPr>
        <w:t>附件：</w:t>
      </w:r>
      <w:r>
        <w:rPr>
          <w:rFonts w:hint="eastAsia" w:ascii="仿宋_GB2312" w:hAnsi="仿宋_GB2312" w:eastAsia="仿宋_GB2312" w:cs="仿宋_GB2312"/>
          <w:kern w:val="2"/>
          <w:sz w:val="32"/>
          <w:szCs w:val="24"/>
          <w:highlight w:val="none"/>
          <w:lang w:val="en-US" w:eastAsia="zh-CN" w:bidi="ar-SA"/>
        </w:rPr>
        <w:t>1.供应商基本信息表</w:t>
      </w:r>
    </w:p>
    <w:p>
      <w:pPr>
        <w:keepNext w:val="0"/>
        <w:keepLines w:val="0"/>
        <w:pageBreakBefore w:val="0"/>
        <w:widowControl w:val="0"/>
        <w:numPr>
          <w:ilvl w:val="0"/>
          <w:numId w:val="0"/>
        </w:numPr>
        <w:kinsoku/>
        <w:wordWrap/>
        <w:overflowPunct/>
        <w:topLinePunct w:val="0"/>
        <w:autoSpaceDE/>
        <w:autoSpaceDN/>
        <w:bidi w:val="0"/>
        <w:adjustRightInd/>
        <w:snapToGrid/>
        <w:spacing w:after="120" w:line="560" w:lineRule="exact"/>
        <w:ind w:leftChars="200" w:firstLine="1280" w:firstLineChars="400"/>
        <w:jc w:val="both"/>
        <w:textAlignment w:val="auto"/>
        <w:rPr>
          <w:rFonts w:hint="eastAsia" w:ascii="仿宋_GB2312" w:hAnsi="仿宋_GB2312" w:eastAsia="仿宋_GB2312" w:cs="仿宋_GB2312"/>
          <w:kern w:val="2"/>
          <w:sz w:val="32"/>
          <w:szCs w:val="24"/>
          <w:highlight w:val="none"/>
          <w:lang w:val="en-US" w:eastAsia="zh-CN" w:bidi="ar-SA"/>
        </w:rPr>
      </w:pPr>
      <w:r>
        <w:rPr>
          <w:rFonts w:hint="eastAsia" w:ascii="仿宋_GB2312" w:hAnsi="仿宋_GB2312" w:eastAsia="仿宋_GB2312" w:cs="仿宋_GB2312"/>
          <w:kern w:val="2"/>
          <w:sz w:val="32"/>
          <w:szCs w:val="24"/>
          <w:highlight w:val="none"/>
          <w:lang w:val="en-US" w:eastAsia="zh-CN" w:bidi="ar-SA"/>
        </w:rPr>
        <w:t>2.原厂服务授权书</w:t>
      </w:r>
    </w:p>
    <w:p>
      <w:pPr>
        <w:keepNext w:val="0"/>
        <w:keepLines w:val="0"/>
        <w:pageBreakBefore w:val="0"/>
        <w:widowControl w:val="0"/>
        <w:numPr>
          <w:ilvl w:val="0"/>
          <w:numId w:val="0"/>
        </w:numPr>
        <w:kinsoku/>
        <w:wordWrap/>
        <w:overflowPunct/>
        <w:topLinePunct w:val="0"/>
        <w:autoSpaceDE/>
        <w:autoSpaceDN/>
        <w:bidi w:val="0"/>
        <w:adjustRightInd/>
        <w:snapToGrid/>
        <w:spacing w:after="120" w:line="560" w:lineRule="exact"/>
        <w:ind w:leftChars="200" w:firstLine="1280" w:firstLineChars="400"/>
        <w:jc w:val="both"/>
        <w:textAlignment w:val="auto"/>
        <w:rPr>
          <w:rFonts w:hint="eastAsia" w:ascii="仿宋_GB2312" w:hAnsi="仿宋_GB2312" w:eastAsia="仿宋_GB2312" w:cs="仿宋_GB2312"/>
          <w:kern w:val="2"/>
          <w:sz w:val="32"/>
          <w:szCs w:val="24"/>
          <w:highlight w:val="none"/>
          <w:lang w:val="en-US" w:eastAsia="zh-CN" w:bidi="ar-SA"/>
        </w:rPr>
      </w:pPr>
      <w:r>
        <w:rPr>
          <w:rFonts w:hint="eastAsia" w:ascii="仿宋_GB2312" w:hAnsi="仿宋_GB2312" w:eastAsia="仿宋_GB2312" w:cs="仿宋_GB2312"/>
          <w:kern w:val="2"/>
          <w:sz w:val="32"/>
          <w:szCs w:val="24"/>
          <w:highlight w:val="none"/>
          <w:lang w:val="en-US" w:eastAsia="zh-CN" w:bidi="ar-SA"/>
        </w:rPr>
        <w:t>3.法人授权书</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jc w:val="both"/>
        <w:textAlignment w:val="auto"/>
        <w:rPr>
          <w:rFonts w:hint="default" w:ascii="Times New Roman" w:hAnsi="Times New Roman" w:eastAsia="仿宋_GB2312" w:cs="仿宋_GB2312"/>
          <w:kern w:val="2"/>
          <w:sz w:val="32"/>
          <w:szCs w:val="24"/>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620" w:lineRule="exact"/>
        <w:jc w:val="right"/>
        <w:textAlignment w:val="auto"/>
        <w:rPr>
          <w:rFonts w:hint="eastAsia" w:ascii="Times New Roman" w:hAnsi="Times New Roman" w:eastAsia="仿宋_GB2312" w:cs="仿宋_GB2312"/>
          <w:sz w:val="32"/>
          <w:lang w:val="en-US" w:eastAsia="zh-CN"/>
        </w:rPr>
      </w:pPr>
    </w:p>
    <w:p>
      <w:pPr>
        <w:pStyle w:val="2"/>
        <w:wordWrap/>
        <w:rPr>
          <w:rFonts w:hint="eastAsia"/>
          <w:lang w:val="en-US" w:eastAsia="zh-CN"/>
        </w:rPr>
        <w:sectPr>
          <w:footerReference r:id="rId3" w:type="default"/>
          <w:pgSz w:w="11906" w:h="16838"/>
          <w:pgMar w:top="1440" w:right="1800" w:bottom="1440" w:left="1800" w:header="851" w:footer="992" w:gutter="0"/>
          <w:pgNumType w:fmt="numberInDash"/>
          <w:cols w:space="425" w:num="1"/>
          <w:docGrid w:type="lines" w:linePitch="312" w:charSpace="0"/>
        </w:sectPr>
      </w:pP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jc w:val="both"/>
        <w:textAlignment w:val="auto"/>
        <w:rPr>
          <w:rFonts w:hint="default" w:ascii="黑体" w:hAnsi="黑体" w:eastAsia="黑体" w:cs="黑体"/>
          <w:kern w:val="2"/>
          <w:sz w:val="32"/>
          <w:szCs w:val="24"/>
          <w:lang w:val="en-US" w:eastAsia="zh-CN"/>
        </w:rPr>
      </w:pPr>
      <w:r>
        <w:rPr>
          <w:rFonts w:hint="eastAsia" w:ascii="黑体" w:hAnsi="黑体" w:eastAsia="黑体" w:cs="黑体"/>
          <w:kern w:val="2"/>
          <w:sz w:val="32"/>
          <w:szCs w:val="24"/>
          <w:lang w:val="en-US" w:eastAsia="zh-CN"/>
        </w:rPr>
        <w:t>附表1.</w:t>
      </w:r>
    </w:p>
    <w:tbl>
      <w:tblPr>
        <w:tblStyle w:val="8"/>
        <w:tblW w:w="147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0"/>
        <w:gridCol w:w="2268"/>
        <w:gridCol w:w="2268"/>
        <w:gridCol w:w="1247"/>
        <w:gridCol w:w="1247"/>
        <w:gridCol w:w="1247"/>
        <w:gridCol w:w="2268"/>
        <w:gridCol w:w="35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40" w:type="dxa"/>
            <w:gridSpan w:val="8"/>
            <w:shd w:val="clear" w:color="auto" w:fill="F1F1F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楷体_GB2312" w:hAnsi="楷体_GB2312" w:eastAsia="楷体_GB2312" w:cs="楷体_GB2312"/>
                <w:b/>
                <w:bCs/>
                <w:kern w:val="2"/>
                <w:sz w:val="32"/>
                <w:szCs w:val="24"/>
                <w:vertAlign w:val="baseline"/>
                <w:lang w:val="en-US" w:eastAsia="zh-CN"/>
              </w:rPr>
            </w:pPr>
            <w:r>
              <w:rPr>
                <w:rFonts w:hint="eastAsia" w:ascii="楷体_GB2312" w:hAnsi="楷体_GB2312" w:eastAsia="楷体_GB2312" w:cs="楷体_GB2312"/>
                <w:b/>
                <w:bCs/>
                <w:kern w:val="2"/>
                <w:sz w:val="32"/>
                <w:szCs w:val="24"/>
                <w:vertAlign w:val="baseline"/>
                <w:lang w:val="en-US" w:eastAsia="zh-CN"/>
              </w:rPr>
              <w:t>供应商基本信息</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楷体_GB2312" w:hAnsi="楷体_GB2312" w:eastAsia="楷体_GB2312" w:cs="楷体_GB2312"/>
                <w:b/>
                <w:bCs/>
                <w:kern w:val="2"/>
                <w:sz w:val="32"/>
                <w:szCs w:val="24"/>
                <w:vertAlign w:val="baseline"/>
                <w:lang w:val="en-US" w:eastAsia="zh-CN" w:bidi="ar-SA"/>
              </w:rPr>
            </w:pPr>
            <w:r>
              <w:rPr>
                <w:rFonts w:hint="eastAsia" w:ascii="宋体" w:hAnsi="宋体" w:eastAsia="宋体" w:cs="宋体"/>
                <w:b w:val="0"/>
                <w:bCs w:val="0"/>
                <w:kern w:val="2"/>
                <w:sz w:val="22"/>
                <w:szCs w:val="20"/>
                <w:vertAlign w:val="baseline"/>
                <w:lang w:val="en-US" w:eastAsia="zh-CN"/>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948" w:type="dxa"/>
            <w:gridSpan w:val="2"/>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仿宋_GB2312" w:cs="黑体"/>
                <w:b/>
                <w:bCs/>
                <w:kern w:val="2"/>
                <w:sz w:val="24"/>
                <w:szCs w:val="24"/>
                <w:vertAlign w:val="baseline"/>
                <w:lang w:val="en-US" w:eastAsia="zh-CN" w:bidi="ar-SA"/>
              </w:rPr>
            </w:pPr>
            <w:r>
              <w:rPr>
                <w:rFonts w:hint="eastAsia" w:ascii="Times New Roman" w:hAnsi="Times New Roman" w:eastAsia="仿宋_GB2312" w:cs="黑体"/>
                <w:b/>
                <w:bCs/>
                <w:kern w:val="2"/>
                <w:sz w:val="24"/>
                <w:szCs w:val="24"/>
                <w:vertAlign w:val="baseline"/>
                <w:lang w:val="en-US" w:eastAsia="zh-CN"/>
              </w:rPr>
              <w:t>成立时间</w:t>
            </w: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仿宋_GB2312" w:cs="黑体"/>
                <w:kern w:val="2"/>
                <w:sz w:val="24"/>
                <w:szCs w:val="24"/>
                <w:vertAlign w:val="baseline"/>
                <w:lang w:val="en-US" w:eastAsia="zh-CN" w:bidi="ar-SA"/>
              </w:rPr>
            </w:pPr>
            <w:r>
              <w:rPr>
                <w:rFonts w:hint="eastAsia" w:ascii="Times New Roman" w:hAnsi="Times New Roman" w:eastAsia="仿宋_GB2312" w:cs="黑体"/>
                <w:kern w:val="2"/>
                <w:sz w:val="24"/>
                <w:szCs w:val="24"/>
                <w:vertAlign w:val="baseline"/>
                <w:lang w:val="en-US" w:eastAsia="zh-CN"/>
              </w:rPr>
              <w:t xml:space="preserve">    年  月  日</w:t>
            </w:r>
          </w:p>
        </w:tc>
        <w:tc>
          <w:tcPr>
            <w:tcW w:w="2494" w:type="dxa"/>
            <w:gridSpan w:val="2"/>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企业法人</w:t>
            </w: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注册资本</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宋体" w:hAnsi="宋体" w:eastAsia="宋体" w:cs="宋体"/>
                <w:b w:val="0"/>
                <w:bCs w:val="0"/>
                <w:kern w:val="2"/>
                <w:sz w:val="18"/>
                <w:szCs w:val="18"/>
                <w:vertAlign w:val="baseline"/>
                <w:lang w:val="en-US" w:eastAsia="zh-CN"/>
              </w:rPr>
              <w:t>（万元）</w:t>
            </w:r>
          </w:p>
        </w:tc>
        <w:tc>
          <w:tcPr>
            <w:tcW w:w="35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948" w:type="dxa"/>
            <w:gridSpan w:val="2"/>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联系人及联系方式</w:t>
            </w: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2494" w:type="dxa"/>
            <w:gridSpan w:val="2"/>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仿宋_GB2312" w:cs="黑体"/>
                <w:b/>
                <w:bCs/>
                <w:kern w:val="2"/>
                <w:sz w:val="24"/>
                <w:szCs w:val="24"/>
                <w:vertAlign w:val="baseline"/>
                <w:lang w:val="en-US" w:eastAsia="zh-CN" w:bidi="ar-SA"/>
              </w:rPr>
            </w:pPr>
            <w:r>
              <w:rPr>
                <w:rFonts w:hint="eastAsia" w:ascii="Times New Roman" w:hAnsi="Times New Roman" w:eastAsia="仿宋_GB2312" w:cs="黑体"/>
                <w:b/>
                <w:bCs/>
                <w:kern w:val="2"/>
                <w:sz w:val="24"/>
                <w:szCs w:val="24"/>
                <w:vertAlign w:val="baseline"/>
                <w:lang w:val="en-US" w:eastAsia="zh-CN"/>
              </w:rPr>
              <w:t>国别</w:t>
            </w: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资质情况</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宋体" w:hAnsi="宋体" w:eastAsia="宋体" w:cs="宋体"/>
                <w:b w:val="0"/>
                <w:bCs w:val="0"/>
                <w:kern w:val="2"/>
                <w:sz w:val="18"/>
                <w:szCs w:val="18"/>
                <w:vertAlign w:val="baseline"/>
                <w:lang w:val="en-US" w:eastAsia="zh-CN"/>
              </w:rPr>
              <w:t>（如无请说明）</w:t>
            </w:r>
          </w:p>
        </w:tc>
        <w:tc>
          <w:tcPr>
            <w:tcW w:w="35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40" w:type="dxa"/>
            <w:gridSpan w:val="8"/>
            <w:shd w:val="clear" w:color="auto" w:fill="F1F1F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楷体_GB2312" w:hAnsi="楷体_GB2312" w:eastAsia="楷体_GB2312" w:cs="楷体_GB2312"/>
                <w:b/>
                <w:bCs/>
                <w:kern w:val="2"/>
                <w:sz w:val="32"/>
                <w:szCs w:val="24"/>
                <w:vertAlign w:val="baseline"/>
                <w:lang w:val="en-US" w:eastAsia="zh-CN"/>
              </w:rPr>
            </w:pPr>
            <w:r>
              <w:rPr>
                <w:rFonts w:hint="eastAsia" w:ascii="楷体_GB2312" w:hAnsi="楷体_GB2312" w:eastAsia="楷体_GB2312" w:cs="楷体_GB2312"/>
                <w:b/>
                <w:bCs/>
                <w:kern w:val="2"/>
                <w:sz w:val="32"/>
                <w:szCs w:val="24"/>
                <w:vertAlign w:val="baseline"/>
                <w:lang w:val="en-US" w:eastAsia="zh-CN"/>
              </w:rPr>
              <w:t>案例情况</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r>
              <w:rPr>
                <w:rFonts w:hint="eastAsia" w:ascii="宋体" w:hAnsi="宋体" w:eastAsia="宋体" w:cs="宋体"/>
                <w:b w:val="0"/>
                <w:bCs w:val="0"/>
                <w:kern w:val="2"/>
                <w:sz w:val="22"/>
                <w:szCs w:val="20"/>
                <w:vertAlign w:val="baseline"/>
                <w:lang w:val="en-US" w:eastAsia="zh-CN"/>
              </w:rPr>
              <w:t>（请优先填写时间较近、规模较大的案例，数量无上限要求）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序号</w:t>
            </w: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客户全称</w:t>
            </w: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项目全称</w:t>
            </w: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合同签订时间</w:t>
            </w: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项目规模</w:t>
            </w: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项目性质</w:t>
            </w: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项目主要内容</w:t>
            </w:r>
          </w:p>
        </w:tc>
        <w:tc>
          <w:tcPr>
            <w:tcW w:w="35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所投产品型号</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其他需要说明的</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80" w:type="dxa"/>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35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80" w:type="dxa"/>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35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80" w:type="dxa"/>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35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80" w:type="dxa"/>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35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620" w:lineRule="exact"/>
        <w:jc w:val="both"/>
        <w:textAlignment w:val="auto"/>
        <w:rPr>
          <w:rFonts w:hint="eastAsia" w:ascii="仿宋_GB2312" w:hAnsi="仿宋_GB2312" w:eastAsia="仿宋_GB2312" w:cs="仿宋_GB2312"/>
          <w:kern w:val="2"/>
          <w:sz w:val="32"/>
          <w:szCs w:val="24"/>
          <w:lang w:val="en-US" w:eastAsia="zh-CN"/>
        </w:rPr>
      </w:pPr>
      <w:r>
        <w:rPr>
          <w:rFonts w:hint="eastAsia" w:ascii="仿宋_GB2312" w:hAnsi="仿宋_GB2312" w:eastAsia="仿宋_GB2312" w:cs="仿宋_GB2312"/>
          <w:kern w:val="2"/>
          <w:sz w:val="32"/>
          <w:szCs w:val="24"/>
          <w:lang w:val="en-US" w:eastAsia="zh-CN"/>
        </w:rPr>
        <w:t>注：可补充其他佐证材料。</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jc w:val="both"/>
        <w:textAlignment w:val="auto"/>
        <w:rPr>
          <w:rFonts w:hint="eastAsia" w:ascii="仿宋_GB2312" w:hAnsi="仿宋_GB2312" w:eastAsia="仿宋_GB2312" w:cs="仿宋_GB2312"/>
          <w:kern w:val="2"/>
          <w:sz w:val="32"/>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jc w:val="both"/>
        <w:textAlignment w:val="auto"/>
        <w:rPr>
          <w:rFonts w:hint="eastAsia" w:ascii="黑体" w:hAnsi="黑体" w:eastAsia="黑体" w:cs="黑体"/>
          <w:kern w:val="2"/>
          <w:sz w:val="32"/>
          <w:szCs w:val="24"/>
          <w:lang w:val="en-US" w:eastAsia="zh-CN"/>
        </w:rPr>
      </w:pPr>
      <w:r>
        <w:rPr>
          <w:rFonts w:hint="eastAsia" w:ascii="黑体" w:hAnsi="黑体" w:eastAsia="黑体" w:cs="黑体"/>
          <w:kern w:val="2"/>
          <w:sz w:val="32"/>
          <w:szCs w:val="24"/>
          <w:lang w:val="en-US" w:eastAsia="zh-CN"/>
        </w:rPr>
        <w:t>附表2.</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jc w:val="both"/>
        <w:textAlignment w:val="auto"/>
        <w:rPr>
          <w:rFonts w:hint="eastAsia" w:ascii="黑体" w:hAnsi="黑体" w:eastAsia="黑体" w:cs="黑体"/>
          <w:kern w:val="2"/>
          <w:sz w:val="32"/>
          <w:szCs w:val="24"/>
          <w:lang w:val="en-US" w:eastAsia="zh-CN"/>
        </w:rPr>
      </w:pPr>
    </w:p>
    <w:tbl>
      <w:tblPr>
        <w:tblStyle w:val="7"/>
        <w:tblW w:w="135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5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13560"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ascii="华文中宋" w:hAnsi="华文中宋" w:eastAsia="华文中宋" w:cs="华文中宋"/>
                <w:i w:val="0"/>
                <w:iCs w:val="0"/>
                <w:color w:val="000000"/>
                <w:kern w:val="2"/>
                <w:sz w:val="52"/>
                <w:szCs w:val="52"/>
                <w:u w:val="none"/>
              </w:rPr>
            </w:pPr>
            <w:r>
              <w:rPr>
                <w:rFonts w:hint="eastAsia" w:ascii="华文中宋" w:hAnsi="华文中宋" w:eastAsia="华文中宋" w:cs="华文中宋"/>
                <w:i w:val="0"/>
                <w:iCs w:val="0"/>
                <w:color w:val="000000"/>
                <w:kern w:val="0"/>
                <w:sz w:val="52"/>
                <w:szCs w:val="52"/>
                <w:u w:val="none"/>
                <w:lang w:val="en-US" w:eastAsia="zh-CN" w:bidi="ar"/>
              </w:rPr>
              <w:t>关于</w:t>
            </w:r>
            <w:r>
              <w:rPr>
                <w:rFonts w:hint="eastAsia" w:ascii="华文中宋" w:hAnsi="华文中宋" w:eastAsia="华文中宋"/>
                <w:sz w:val="52"/>
                <w:szCs w:val="52"/>
                <w:u w:val="none"/>
                <w:lang w:eastAsia="zh-CN"/>
              </w:rPr>
              <w:t>甲骨文数据库中间件软件标准服务</w:t>
            </w:r>
            <w:r>
              <w:rPr>
                <w:rFonts w:hint="eastAsia" w:ascii="华文中宋" w:hAnsi="华文中宋" w:eastAsia="华文中宋" w:cs="华文中宋"/>
                <w:i w:val="0"/>
                <w:iCs w:val="0"/>
                <w:color w:val="000000"/>
                <w:kern w:val="0"/>
                <w:sz w:val="52"/>
                <w:szCs w:val="52"/>
                <w:u w:val="none"/>
                <w:lang w:val="en-US" w:eastAsia="zh-CN" w:bidi="ar"/>
              </w:rPr>
              <w:t>采购项目的授权书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60" w:hRule="atLeast"/>
        </w:trPr>
        <w:tc>
          <w:tcPr>
            <w:tcW w:w="1356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kern w:val="2"/>
                <w:sz w:val="21"/>
                <w:szCs w:val="24"/>
                <w:lang w:val="en-US" w:eastAsia="zh-CN" w:bidi="ar"/>
              </w:rPr>
            </w:pPr>
            <w:r>
              <w:rPr>
                <w:rFonts w:hint="eastAsia" w:ascii="宋体" w:hAnsi="宋体" w:cs="宋体"/>
                <w:color w:val="000000"/>
                <w:kern w:val="2"/>
                <w:sz w:val="24"/>
                <w:szCs w:val="24"/>
                <w:u w:val="none"/>
                <w:lang w:val="en-US" w:eastAsia="zh-CN" w:bidi="ar"/>
              </w:rPr>
              <w:t>中国农业发展银行：</w:t>
            </w:r>
            <w:r>
              <w:rPr>
                <w:rFonts w:hint="eastAsia" w:ascii="宋体" w:hAnsi="宋体" w:cs="宋体"/>
                <w:color w:val="000000"/>
                <w:kern w:val="2"/>
                <w:sz w:val="24"/>
                <w:szCs w:val="24"/>
                <w:u w:val="none"/>
                <w:lang w:val="en-US" w:eastAsia="zh-CN" w:bidi="ar"/>
              </w:rPr>
              <w:br w:type="textWrapping"/>
            </w:r>
            <w:r>
              <w:rPr>
                <w:rFonts w:hint="eastAsia" w:ascii="宋体" w:hAnsi="宋体" w:cs="宋体"/>
                <w:color w:val="000000"/>
                <w:kern w:val="2"/>
                <w:sz w:val="24"/>
                <w:szCs w:val="24"/>
                <w:u w:val="none"/>
                <w:lang w:val="en-US" w:eastAsia="zh-CN" w:bidi="ar"/>
              </w:rPr>
              <w:t xml:space="preserve">    今通过公开发布渠道知悉贵行拟开展甲骨文数据库中间件软件标准服务采购项目调研工作，现授权我公司xxx人员和贵司经办人员开展以上工作，并在整个项目经办过程承诺如下：</w:t>
            </w:r>
            <w:r>
              <w:rPr>
                <w:rFonts w:hint="eastAsia" w:ascii="宋体" w:hAnsi="宋体" w:cs="宋体"/>
                <w:color w:val="000000"/>
                <w:kern w:val="2"/>
                <w:sz w:val="24"/>
                <w:szCs w:val="24"/>
                <w:u w:val="none"/>
                <w:lang w:val="en-US" w:eastAsia="zh-CN" w:bidi="ar"/>
              </w:rPr>
              <w:br w:type="textWrapping"/>
            </w:r>
            <w:r>
              <w:rPr>
                <w:rFonts w:hint="eastAsia" w:ascii="宋体" w:hAnsi="宋体" w:cs="宋体"/>
                <w:color w:val="000000"/>
                <w:kern w:val="2"/>
                <w:sz w:val="24"/>
                <w:szCs w:val="24"/>
                <w:u w:val="none"/>
                <w:lang w:val="en-US" w:eastAsia="zh-CN" w:bidi="ar"/>
              </w:rPr>
              <w:t>1.对于客户经理提交材料的承诺，承诺提交邮件（官方邮箱地址）、书面（授权相关材料客户经理签字生效）等材料代表公司。</w:t>
            </w:r>
            <w:r>
              <w:rPr>
                <w:rFonts w:hint="eastAsia" w:ascii="宋体" w:hAnsi="宋体" w:cs="宋体"/>
                <w:color w:val="000000"/>
                <w:kern w:val="2"/>
                <w:sz w:val="24"/>
                <w:szCs w:val="24"/>
                <w:u w:val="none"/>
                <w:lang w:val="en-US" w:eastAsia="zh-CN" w:bidi="ar"/>
              </w:rPr>
              <w:br w:type="textWrapping"/>
            </w:r>
            <w:r>
              <w:rPr>
                <w:rFonts w:hint="eastAsia" w:ascii="宋体" w:hAnsi="宋体" w:cs="宋体"/>
                <w:color w:val="000000"/>
                <w:kern w:val="2"/>
                <w:sz w:val="24"/>
                <w:szCs w:val="24"/>
                <w:u w:val="none"/>
                <w:lang w:val="en-US" w:eastAsia="zh-CN" w:bidi="ar"/>
              </w:rPr>
              <w:t>2.廉洁承诺。</w:t>
            </w:r>
          </w:p>
          <w:p>
            <w:pPr>
              <w:keepNext w:val="0"/>
              <w:keepLines w:val="0"/>
              <w:widowControl/>
              <w:suppressLineNumbers w:val="0"/>
              <w:jc w:val="left"/>
              <w:textAlignment w:val="top"/>
              <w:rPr>
                <w:kern w:val="2"/>
                <w:sz w:val="21"/>
                <w:szCs w:val="24"/>
                <w:lang w:val="en-US" w:eastAsia="zh-CN" w:bidi="ar"/>
              </w:rPr>
            </w:pPr>
            <w:r>
              <w:rPr>
                <w:rFonts w:hint="eastAsia" w:ascii="宋体" w:hAnsi="宋体" w:cs="宋体"/>
                <w:color w:val="000000"/>
                <w:kern w:val="2"/>
                <w:sz w:val="24"/>
                <w:szCs w:val="24"/>
                <w:u w:val="none"/>
                <w:lang w:val="en-US" w:eastAsia="zh-CN" w:bidi="ar"/>
              </w:rPr>
              <w:br w:type="textWrapping"/>
            </w:r>
            <w:r>
              <w:rPr>
                <w:rFonts w:hint="eastAsia" w:ascii="宋体" w:hAnsi="宋体" w:cs="宋体"/>
                <w:color w:val="000000"/>
                <w:kern w:val="2"/>
                <w:sz w:val="24"/>
                <w:szCs w:val="24"/>
                <w:u w:val="none"/>
                <w:lang w:val="en-US" w:eastAsia="zh-CN" w:bidi="ar"/>
              </w:rPr>
              <w:t xml:space="preserve">                                                                  </w:t>
            </w:r>
            <w:r>
              <w:rPr>
                <w:rFonts w:hint="eastAsia" w:ascii="宋体" w:hAnsi="宋体" w:cs="宋体"/>
                <w:i w:val="0"/>
                <w:iCs w:val="0"/>
                <w:color w:val="000000"/>
                <w:kern w:val="2"/>
                <w:sz w:val="24"/>
                <w:szCs w:val="24"/>
                <w:u w:val="none"/>
                <w:lang w:val="en-US" w:eastAsia="zh-CN" w:bidi="ar"/>
              </w:rPr>
              <w:t>xxxxxx</w:t>
            </w:r>
            <w:r>
              <w:rPr>
                <w:rFonts w:hint="eastAsia" w:ascii="宋体" w:hAnsi="宋体" w:cs="宋体"/>
                <w:color w:val="000000"/>
                <w:kern w:val="2"/>
                <w:sz w:val="24"/>
                <w:szCs w:val="24"/>
                <w:u w:val="none"/>
                <w:lang w:val="en-US" w:eastAsia="zh-CN" w:bidi="ar"/>
              </w:rPr>
              <w:t xml:space="preserve">公司    </w:t>
            </w:r>
          </w:p>
          <w:p>
            <w:pPr>
              <w:keepNext w:val="0"/>
              <w:keepLines w:val="0"/>
              <w:widowControl/>
              <w:suppressLineNumbers w:val="0"/>
              <w:ind w:firstLine="7440" w:firstLineChars="3100"/>
              <w:jc w:val="left"/>
              <w:textAlignment w:val="top"/>
              <w:rPr>
                <w:kern w:val="2"/>
                <w:sz w:val="21"/>
                <w:szCs w:val="24"/>
                <w:lang w:val="en-US" w:eastAsia="zh-CN" w:bidi="ar"/>
              </w:rPr>
            </w:pPr>
            <w:r>
              <w:rPr>
                <w:rFonts w:hint="eastAsia" w:ascii="宋体" w:hAnsi="宋体" w:cs="宋体"/>
                <w:color w:val="000000"/>
                <w:kern w:val="2"/>
                <w:sz w:val="24"/>
                <w:szCs w:val="24"/>
                <w:u w:val="none"/>
                <w:lang w:val="en-US" w:eastAsia="zh-CN" w:bidi="ar"/>
              </w:rPr>
              <w:t xml:space="preserve"> xxxx年xx月xx日</w:t>
            </w:r>
          </w:p>
          <w:p>
            <w:pPr>
              <w:keepNext w:val="0"/>
              <w:keepLines w:val="0"/>
              <w:widowControl/>
              <w:suppressLineNumbers w:val="0"/>
              <w:ind w:firstLine="6510" w:firstLineChars="3100"/>
              <w:jc w:val="left"/>
              <w:textAlignment w:val="top"/>
              <w:rPr>
                <w:rFonts w:hint="eastAsia"/>
                <w:kern w:val="2"/>
                <w:sz w:val="21"/>
                <w:szCs w:val="24"/>
                <w:lang w:val="en-US" w:eastAsia="zh-CN" w:bidi="ar"/>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620" w:lineRule="exact"/>
        <w:jc w:val="both"/>
        <w:textAlignment w:val="auto"/>
        <w:rPr>
          <w:rFonts w:hint="eastAsia" w:ascii="仿宋_GB2312" w:hAnsi="仿宋_GB2312" w:eastAsia="仿宋_GB2312" w:cs="仿宋_GB2312"/>
          <w:kern w:val="2"/>
          <w:sz w:val="32"/>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jc w:val="both"/>
        <w:textAlignment w:val="auto"/>
        <w:rPr>
          <w:rFonts w:hint="eastAsia" w:ascii="仿宋_GB2312" w:hAnsi="仿宋_GB2312" w:eastAsia="仿宋_GB2312" w:cs="仿宋_GB2312"/>
          <w:kern w:val="2"/>
          <w:sz w:val="32"/>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jc w:val="both"/>
        <w:textAlignment w:val="auto"/>
        <w:rPr>
          <w:rFonts w:hint="eastAsia" w:ascii="仿宋_GB2312" w:hAnsi="仿宋_GB2312" w:eastAsia="仿宋_GB2312" w:cs="仿宋_GB2312"/>
          <w:kern w:val="2"/>
          <w:sz w:val="32"/>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jc w:val="both"/>
        <w:textAlignment w:val="auto"/>
        <w:rPr>
          <w:rFonts w:hint="eastAsia" w:ascii="仿宋_GB2312" w:hAnsi="仿宋_GB2312" w:eastAsia="仿宋_GB2312" w:cs="仿宋_GB2312"/>
          <w:kern w:val="2"/>
          <w:sz w:val="32"/>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jc w:val="both"/>
        <w:textAlignment w:val="auto"/>
        <w:rPr>
          <w:rFonts w:hint="eastAsia" w:ascii="仿宋_GB2312" w:hAnsi="仿宋_GB2312" w:eastAsia="仿宋_GB2312" w:cs="仿宋_GB2312"/>
          <w:kern w:val="2"/>
          <w:sz w:val="32"/>
          <w:szCs w:val="24"/>
          <w:lang w:val="en-US" w:eastAsia="zh-CN"/>
        </w:rPr>
      </w:pPr>
    </w:p>
    <w:p>
      <w:pPr>
        <w:jc w:val="left"/>
        <w:rPr>
          <w:rFonts w:hint="eastAsia" w:ascii="华文中宋" w:hAnsi="华文中宋" w:eastAsia="华文中宋" w:cs="华文中宋"/>
          <w:b/>
          <w:bCs/>
          <w:kern w:val="2"/>
          <w:sz w:val="44"/>
          <w:szCs w:val="44"/>
          <w:lang w:val="en-US" w:eastAsia="zh-CN"/>
        </w:rPr>
      </w:pPr>
      <w:r>
        <w:rPr>
          <w:rFonts w:hint="eastAsia" w:ascii="华文中宋" w:hAnsi="华文中宋" w:eastAsia="华文中宋" w:cs="华文中宋"/>
          <w:b/>
          <w:bCs/>
          <w:kern w:val="2"/>
          <w:sz w:val="36"/>
          <w:szCs w:val="36"/>
          <w:lang w:val="en-US" w:eastAsia="zh-CN"/>
        </w:rPr>
        <w:t>附件3</w:t>
      </w:r>
      <w:r>
        <w:rPr>
          <w:rFonts w:hint="eastAsia" w:ascii="华文中宋" w:hAnsi="华文中宋" w:eastAsia="华文中宋" w:cs="华文中宋"/>
          <w:b/>
          <w:bCs/>
          <w:kern w:val="2"/>
          <w:sz w:val="44"/>
          <w:szCs w:val="44"/>
          <w:lang w:val="en-US" w:eastAsia="zh-CN"/>
        </w:rPr>
        <w:t xml:space="preserve">                   </w:t>
      </w:r>
    </w:p>
    <w:p>
      <w:pPr>
        <w:jc w:val="center"/>
        <w:rPr>
          <w:rFonts w:hint="eastAsia" w:ascii="华文中宋" w:hAnsi="华文中宋" w:eastAsia="华文中宋" w:cs="华文中宋"/>
          <w:kern w:val="2"/>
          <w:sz w:val="44"/>
          <w:szCs w:val="44"/>
          <w:lang w:val="en-US" w:eastAsia="zh-CN"/>
        </w:rPr>
      </w:pPr>
      <w:r>
        <w:rPr>
          <w:rFonts w:hint="eastAsia" w:ascii="华文中宋" w:hAnsi="华文中宋" w:eastAsia="华文中宋" w:cs="华文中宋"/>
          <w:kern w:val="2"/>
          <w:sz w:val="44"/>
          <w:szCs w:val="44"/>
          <w:lang w:val="en-US" w:eastAsia="zh-CN"/>
        </w:rPr>
        <w:t>法人授权书</w:t>
      </w:r>
    </w:p>
    <w:p>
      <w:pPr>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中国农业发展银行：</w:t>
      </w:r>
    </w:p>
    <w:p>
      <w:pPr>
        <w:spacing w:line="620" w:lineRule="exact"/>
        <w:ind w:firstLine="640" w:firstLineChars="200"/>
        <w:outlineLvl w:val="0"/>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u w:val="single"/>
          <w:lang w:val="en-US" w:eastAsia="zh-CN"/>
        </w:rPr>
        <w:t>（单位名称）</w:t>
      </w:r>
      <w:r>
        <w:rPr>
          <w:rFonts w:hint="eastAsia" w:ascii="仿宋_GB2312" w:hAnsi="仿宋_GB2312" w:eastAsia="仿宋_GB2312" w:cs="仿宋_GB2312"/>
          <w:kern w:val="2"/>
          <w:sz w:val="32"/>
          <w:szCs w:val="32"/>
          <w:lang w:val="en-US" w:eastAsia="zh-CN"/>
        </w:rPr>
        <w:t>法定代表人</w:t>
      </w:r>
      <w:r>
        <w:rPr>
          <w:rFonts w:hint="eastAsia" w:ascii="仿宋_GB2312" w:hAnsi="仿宋_GB2312" w:eastAsia="仿宋_GB2312" w:cs="仿宋_GB2312"/>
          <w:kern w:val="2"/>
          <w:sz w:val="32"/>
          <w:szCs w:val="32"/>
          <w:u w:val="single"/>
          <w:lang w:val="en-US" w:eastAsia="zh-CN"/>
        </w:rPr>
        <w:t>（法人姓名）</w:t>
      </w:r>
      <w:r>
        <w:rPr>
          <w:rFonts w:hint="eastAsia" w:ascii="仿宋_GB2312" w:hAnsi="仿宋_GB2312" w:eastAsia="仿宋_GB2312" w:cs="仿宋_GB2312"/>
          <w:kern w:val="2"/>
          <w:sz w:val="32"/>
          <w:szCs w:val="32"/>
          <w:lang w:val="en-US" w:eastAsia="zh-CN"/>
        </w:rPr>
        <w:t>授权我单位职工</w:t>
      </w:r>
      <w:r>
        <w:rPr>
          <w:rFonts w:hint="eastAsia" w:ascii="仿宋_GB2312" w:hAnsi="仿宋_GB2312" w:eastAsia="仿宋_GB2312" w:cs="仿宋_GB2312"/>
          <w:kern w:val="2"/>
          <w:sz w:val="32"/>
          <w:szCs w:val="32"/>
          <w:u w:val="single"/>
          <w:lang w:val="en-US" w:eastAsia="zh-CN"/>
        </w:rPr>
        <w:t>（职工姓名）</w:t>
      </w:r>
      <w:r>
        <w:rPr>
          <w:rFonts w:hint="eastAsia" w:ascii="仿宋_GB2312" w:hAnsi="仿宋_GB2312" w:eastAsia="仿宋_GB2312" w:cs="仿宋_GB2312"/>
          <w:kern w:val="2"/>
          <w:sz w:val="32"/>
          <w:szCs w:val="32"/>
          <w:lang w:val="en-US" w:eastAsia="zh-CN"/>
        </w:rPr>
        <w:t>为我单位本次项目授权代理人，全权处理</w:t>
      </w:r>
      <w:r>
        <w:rPr>
          <w:rFonts w:hint="eastAsia" w:ascii="仿宋_GB2312" w:hAnsi="仿宋_GB2312" w:eastAsia="仿宋_GB2312" w:cs="仿宋_GB2312"/>
          <w:kern w:val="2"/>
          <w:sz w:val="32"/>
          <w:szCs w:val="32"/>
          <w:u w:val="single"/>
          <w:lang w:val="en-US" w:eastAsia="zh-CN"/>
        </w:rPr>
        <w:t>（</w:t>
      </w:r>
      <w:r>
        <w:rPr>
          <w:rFonts w:hint="eastAsia" w:ascii="仿宋_GB2312" w:hAnsi="仿宋_GB2312" w:eastAsia="仿宋_GB2312" w:cs="仿宋_GB2312"/>
          <w:color w:val="auto"/>
          <w:kern w:val="2"/>
          <w:sz w:val="32"/>
          <w:szCs w:val="32"/>
          <w:highlight w:val="none"/>
          <w:u w:val="single"/>
          <w:lang w:val="en-US" w:eastAsia="zh-CN"/>
        </w:rPr>
        <w:t>中国农业发展银行甲骨文数据库中间件软件标准服务采购项目</w:t>
      </w:r>
      <w:r>
        <w:rPr>
          <w:rFonts w:hint="eastAsia" w:ascii="仿宋_GB2312" w:hAnsi="仿宋_GB2312" w:eastAsia="仿宋_GB2312" w:cs="仿宋_GB2312"/>
          <w:kern w:val="2"/>
          <w:sz w:val="32"/>
          <w:szCs w:val="32"/>
          <w:u w:val="single"/>
          <w:lang w:val="en-US" w:eastAsia="zh-CN"/>
        </w:rPr>
        <w:t>）</w:t>
      </w:r>
      <w:r>
        <w:rPr>
          <w:rFonts w:hint="eastAsia" w:ascii="仿宋_GB2312" w:hAnsi="仿宋_GB2312" w:eastAsia="仿宋_GB2312" w:cs="仿宋_GB2312"/>
          <w:kern w:val="2"/>
          <w:sz w:val="32"/>
          <w:szCs w:val="32"/>
          <w:lang w:val="en-US" w:eastAsia="zh-CN"/>
        </w:rPr>
        <w:t>一切事宜。委托期限自签署之日起至本项目有效期截止之日止。</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代理人无转委托权。</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特此授权。</w:t>
      </w:r>
    </w:p>
    <w:p>
      <w:pPr>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附：（代理人身份证复印件或扫描件正反面）</w:t>
      </w:r>
    </w:p>
    <w:p>
      <w:pPr>
        <w:ind w:firstLine="1280" w:firstLineChars="400"/>
        <w:rPr>
          <w:rFonts w:hint="default"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代理人姓名：                 职务：</w:t>
      </w:r>
    </w:p>
    <w:p>
      <w:pPr>
        <w:ind w:firstLine="1280" w:firstLineChars="400"/>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联系方式：                   邮箱：</w:t>
      </w:r>
    </w:p>
    <w:p>
      <w:pPr>
        <w:ind w:firstLine="8000" w:firstLineChars="2500"/>
        <w:rPr>
          <w:rFonts w:hint="eastAsia" w:ascii="仿宋_GB2312" w:hAnsi="仿宋_GB2312" w:eastAsia="仿宋_GB2312" w:cs="仿宋_GB2312"/>
          <w:kern w:val="2"/>
          <w:sz w:val="32"/>
          <w:szCs w:val="32"/>
          <w:lang w:val="en-US" w:eastAsia="zh-CN"/>
        </w:rPr>
      </w:pPr>
    </w:p>
    <w:p>
      <w:pPr>
        <w:ind w:firstLine="8000" w:firstLineChars="2500"/>
        <w:rPr>
          <w:rFonts w:hint="default"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法人签字/盖章</w:t>
      </w:r>
    </w:p>
    <w:p>
      <w:pPr>
        <w:ind w:firstLine="8000" w:firstLineChars="2500"/>
        <w:rPr>
          <w:rFonts w:hint="eastAsia" w:ascii="仿宋_GB2312" w:eastAsia="仿宋_GB2312"/>
          <w:sz w:val="32"/>
          <w:szCs w:val="32"/>
        </w:rPr>
      </w:pPr>
      <w:r>
        <w:rPr>
          <w:rFonts w:hint="eastAsia" w:ascii="仿宋_GB2312" w:hAnsi="仿宋_GB2312" w:eastAsia="仿宋_GB2312" w:cs="仿宋_GB2312"/>
          <w:kern w:val="2"/>
          <w:sz w:val="32"/>
          <w:szCs w:val="32"/>
          <w:lang w:val="en-US" w:eastAsia="zh-CN"/>
        </w:rPr>
        <w:t>日期</w:t>
      </w:r>
    </w:p>
    <w:sectPr>
      <w:pgSz w:w="16838" w:h="11906" w:orient="landscape"/>
      <w:pgMar w:top="1531" w:right="1440" w:bottom="1134"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snapToGrid w:val="0"/>
      <w:jc w:val="left"/>
      <w:rPr>
        <w:rFonts w:ascii="Calibri" w:hAnsi="Calibri" w:eastAsia="宋体" w:cs="Times New Roman"/>
        <w:kern w:val="2"/>
        <w:sz w:val="18"/>
        <w:szCs w:val="24"/>
        <w:lang w:val="en-US" w:eastAsia="zh-CN" w:bidi="ar-SA"/>
      </w:rPr>
    </w:pPr>
    <w:r>
      <w:rPr>
        <w:rFonts w:ascii="Calibri" w:hAnsi="Calibri" w:eastAsia="宋体" w:cs="Times New Roman"/>
        <w:kern w:val="2"/>
        <w:sz w:val="18"/>
        <w:szCs w:val="24"/>
        <w:lang w:val="en-US"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widowControl w:val="0"/>
                            <w:tabs>
                              <w:tab w:val="center" w:pos="4153"/>
                              <w:tab w:val="right" w:pos="8306"/>
                            </w:tabs>
                            <w:snapToGrid w:val="0"/>
                            <w:jc w:val="left"/>
                            <w:rPr>
                              <w:rFonts w:ascii="Calibri" w:hAnsi="Calibri" w:eastAsia="宋体" w:cs="Times New Roman"/>
                              <w:kern w:val="2"/>
                              <w:sz w:val="18"/>
                              <w:szCs w:val="24"/>
                              <w:lang w:val="en-US" w:eastAsia="zh-CN" w:bidi="ar-SA"/>
                            </w:rPr>
                          </w:pPr>
                          <w:r>
                            <w:rPr>
                              <w:rFonts w:ascii="Calibri" w:hAnsi="Calibri" w:eastAsia="宋体" w:cs="Times New Roman"/>
                              <w:kern w:val="2"/>
                              <w:sz w:val="18"/>
                              <w:szCs w:val="24"/>
                              <w:lang w:val="en-US" w:eastAsia="zh-CN" w:bidi="ar-SA"/>
                            </w:rPr>
                            <w:fldChar w:fldCharType="begin"/>
                          </w:r>
                          <w:r>
                            <w:rPr>
                              <w:rFonts w:ascii="Calibri" w:hAnsi="Calibri" w:eastAsia="宋体" w:cs="Times New Roman"/>
                              <w:kern w:val="2"/>
                              <w:sz w:val="18"/>
                              <w:szCs w:val="24"/>
                              <w:lang w:val="en-US" w:eastAsia="zh-CN" w:bidi="ar-SA"/>
                            </w:rPr>
                            <w:instrText xml:space="preserve"> PAGE  \* MERGEFORMAT </w:instrText>
                          </w:r>
                          <w:r>
                            <w:rPr>
                              <w:rFonts w:ascii="Calibri" w:hAnsi="Calibri" w:eastAsia="宋体" w:cs="Times New Roman"/>
                              <w:kern w:val="2"/>
                              <w:sz w:val="18"/>
                              <w:szCs w:val="24"/>
                              <w:lang w:val="en-US" w:eastAsia="zh-CN" w:bidi="ar-SA"/>
                            </w:rPr>
                            <w:fldChar w:fldCharType="separate"/>
                          </w:r>
                          <w:r>
                            <w:rPr>
                              <w:rFonts w:ascii="Calibri" w:hAnsi="Calibri" w:eastAsia="宋体" w:cs="Times New Roman"/>
                              <w:kern w:val="2"/>
                              <w:sz w:val="18"/>
                              <w:szCs w:val="24"/>
                              <w:lang w:val="en-US" w:eastAsia="zh-CN" w:bidi="ar-SA"/>
                            </w:rPr>
                            <w:t>1</w:t>
                          </w:r>
                          <w:r>
                            <w:rPr>
                              <w:rFonts w:ascii="Calibri" w:hAnsi="Calibri" w:eastAsia="宋体" w:cs="Times New Roman"/>
                              <w:kern w:val="2"/>
                              <w:sz w:val="18"/>
                              <w:szCs w:val="24"/>
                              <w:lang w:val="en-US" w:eastAsia="zh-CN" w:bidi="ar-S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widowControl w:val="0"/>
                      <w:tabs>
                        <w:tab w:val="center" w:pos="4153"/>
                        <w:tab w:val="right" w:pos="8306"/>
                      </w:tabs>
                      <w:snapToGrid w:val="0"/>
                      <w:jc w:val="left"/>
                      <w:rPr>
                        <w:rFonts w:ascii="Calibri" w:hAnsi="Calibri" w:eastAsia="宋体" w:cs="Times New Roman"/>
                        <w:kern w:val="2"/>
                        <w:sz w:val="18"/>
                        <w:szCs w:val="24"/>
                        <w:lang w:val="en-US" w:eastAsia="zh-CN" w:bidi="ar-SA"/>
                      </w:rPr>
                    </w:pPr>
                    <w:r>
                      <w:rPr>
                        <w:rFonts w:ascii="Calibri" w:hAnsi="Calibri" w:eastAsia="宋体" w:cs="Times New Roman"/>
                        <w:kern w:val="2"/>
                        <w:sz w:val="18"/>
                        <w:szCs w:val="24"/>
                        <w:lang w:val="en-US" w:eastAsia="zh-CN" w:bidi="ar-SA"/>
                      </w:rPr>
                      <w:fldChar w:fldCharType="begin"/>
                    </w:r>
                    <w:r>
                      <w:rPr>
                        <w:rFonts w:ascii="Calibri" w:hAnsi="Calibri" w:eastAsia="宋体" w:cs="Times New Roman"/>
                        <w:kern w:val="2"/>
                        <w:sz w:val="18"/>
                        <w:szCs w:val="24"/>
                        <w:lang w:val="en-US" w:eastAsia="zh-CN" w:bidi="ar-SA"/>
                      </w:rPr>
                      <w:instrText xml:space="preserve"> PAGE  \* MERGEFORMAT </w:instrText>
                    </w:r>
                    <w:r>
                      <w:rPr>
                        <w:rFonts w:ascii="Calibri" w:hAnsi="Calibri" w:eastAsia="宋体" w:cs="Times New Roman"/>
                        <w:kern w:val="2"/>
                        <w:sz w:val="18"/>
                        <w:szCs w:val="24"/>
                        <w:lang w:val="en-US" w:eastAsia="zh-CN" w:bidi="ar-SA"/>
                      </w:rPr>
                      <w:fldChar w:fldCharType="separate"/>
                    </w:r>
                    <w:r>
                      <w:rPr>
                        <w:rFonts w:ascii="Calibri" w:hAnsi="Calibri" w:eastAsia="宋体" w:cs="Times New Roman"/>
                        <w:kern w:val="2"/>
                        <w:sz w:val="18"/>
                        <w:szCs w:val="24"/>
                        <w:lang w:val="en-US" w:eastAsia="zh-CN" w:bidi="ar-SA"/>
                      </w:rPr>
                      <w:t>1</w:t>
                    </w:r>
                    <w:r>
                      <w:rPr>
                        <w:rFonts w:ascii="Calibri" w:hAnsi="Calibri" w:eastAsia="宋体" w:cs="Times New Roman"/>
                        <w:kern w:val="2"/>
                        <w:sz w:val="18"/>
                        <w:szCs w:val="24"/>
                        <w:lang w:val="en-US" w:eastAsia="zh-CN" w:bidi="ar-S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E234D2"/>
    <w:multiLevelType w:val="singleLevel"/>
    <w:tmpl w:val="93E234D2"/>
    <w:lvl w:ilvl="0" w:tentative="0">
      <w:start w:val="1"/>
      <w:numFmt w:val="decimal"/>
      <w:suff w:val="nothing"/>
      <w:lvlText w:val="%1"/>
      <w:lvlJc w:val="center"/>
      <w:pPr>
        <w:ind w:left="0" w:firstLine="0"/>
      </w:pPr>
      <w:rPr>
        <w:rFonts w:hint="default" w:ascii="Times New Roman" w:hAnsi="Times New Roman" w:eastAsia="Times New Roman"/>
      </w:rPr>
    </w:lvl>
  </w:abstractNum>
  <w:abstractNum w:abstractNumId="1">
    <w:nsid w:val="09C57F2A"/>
    <w:multiLevelType w:val="singleLevel"/>
    <w:tmpl w:val="09C57F2A"/>
    <w:lvl w:ilvl="0" w:tentative="0">
      <w:start w:val="1"/>
      <w:numFmt w:val="chineseCounting"/>
      <w:suff w:val="nothing"/>
      <w:lvlText w:val="%1、"/>
      <w:lvlJc w:val="left"/>
      <w:pPr>
        <w:ind w:left="0" w:firstLine="420"/>
      </w:pPr>
      <w:rPr>
        <w:rFonts w:hint="eastAsia"/>
      </w:rPr>
    </w:lvl>
  </w:abstractNum>
  <w:abstractNum w:abstractNumId="2">
    <w:nsid w:val="3D1B8AFF"/>
    <w:multiLevelType w:val="singleLevel"/>
    <w:tmpl w:val="3D1B8AFF"/>
    <w:lvl w:ilvl="0" w:tentative="0">
      <w:start w:val="1"/>
      <w:numFmt w:val="decimal"/>
      <w:lvlText w:val="%1."/>
      <w:lvlJc w:val="left"/>
      <w:pPr>
        <w:tabs>
          <w:tab w:val="left" w:pos="312"/>
        </w:tabs>
      </w:pPr>
    </w:lvl>
  </w:abstractNum>
  <w:abstractNum w:abstractNumId="3">
    <w:nsid w:val="483F6A89"/>
    <w:multiLevelType w:val="singleLevel"/>
    <w:tmpl w:val="483F6A89"/>
    <w:lvl w:ilvl="0" w:tentative="0">
      <w:start w:val="1"/>
      <w:numFmt w:val="decimal"/>
      <w:suff w:val="nothing"/>
      <w:lvlText w:val="%1．"/>
      <w:lvlJc w:val="left"/>
      <w:pPr>
        <w:ind w:left="0" w:firstLine="400"/>
      </w:pPr>
      <w:rPr>
        <w:rFonts w:hint="default"/>
        <w:sz w:val="32"/>
        <w:szCs w:val="32"/>
      </w:rPr>
    </w:lvl>
  </w:abstractNum>
  <w:abstractNum w:abstractNumId="4">
    <w:nsid w:val="6D7AEDE7"/>
    <w:multiLevelType w:val="singleLevel"/>
    <w:tmpl w:val="6D7AEDE7"/>
    <w:lvl w:ilvl="0" w:tentative="0">
      <w:start w:val="1"/>
      <w:numFmt w:val="decimal"/>
      <w:lvlText w:val="(%1)"/>
      <w:lvlJc w:val="left"/>
      <w:pPr>
        <w:ind w:left="425" w:hanging="425"/>
      </w:pPr>
      <w:rPr>
        <w:rFonts w:hint="default"/>
      </w:rPr>
    </w:lvl>
  </w:abstractNum>
  <w:num w:numId="1">
    <w:abstractNumId w:val="1"/>
  </w:num>
  <w:num w:numId="2">
    <w:abstractNumId w:val="3"/>
  </w:num>
  <w:num w:numId="3">
    <w:abstractNumId w:val="2"/>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wMDlhODk5ODY3Y2IyOGY3NDNhYTIyNzVlMzlhZmMifQ=="/>
  </w:docVars>
  <w:rsids>
    <w:rsidRoot w:val="001615F1"/>
    <w:rsid w:val="00121E09"/>
    <w:rsid w:val="001615F1"/>
    <w:rsid w:val="001B77C6"/>
    <w:rsid w:val="001C133C"/>
    <w:rsid w:val="00237D36"/>
    <w:rsid w:val="002F4336"/>
    <w:rsid w:val="003606C1"/>
    <w:rsid w:val="003A7770"/>
    <w:rsid w:val="00404C74"/>
    <w:rsid w:val="004A3B66"/>
    <w:rsid w:val="005564E0"/>
    <w:rsid w:val="005B22C6"/>
    <w:rsid w:val="006247AC"/>
    <w:rsid w:val="00854BAB"/>
    <w:rsid w:val="0092667C"/>
    <w:rsid w:val="00935837"/>
    <w:rsid w:val="00A26FDB"/>
    <w:rsid w:val="00A45709"/>
    <w:rsid w:val="00A54257"/>
    <w:rsid w:val="00AB5FED"/>
    <w:rsid w:val="00B11CA0"/>
    <w:rsid w:val="00BD6219"/>
    <w:rsid w:val="00C30BF4"/>
    <w:rsid w:val="00C73F3B"/>
    <w:rsid w:val="00CB065B"/>
    <w:rsid w:val="00CF5C7F"/>
    <w:rsid w:val="00CF62A8"/>
    <w:rsid w:val="00D153A0"/>
    <w:rsid w:val="00E16045"/>
    <w:rsid w:val="00F9125D"/>
    <w:rsid w:val="01891337"/>
    <w:rsid w:val="041D6D2B"/>
    <w:rsid w:val="04237E17"/>
    <w:rsid w:val="046A06A5"/>
    <w:rsid w:val="04C742A1"/>
    <w:rsid w:val="057952D6"/>
    <w:rsid w:val="05846298"/>
    <w:rsid w:val="07080ABF"/>
    <w:rsid w:val="078778B3"/>
    <w:rsid w:val="07D57174"/>
    <w:rsid w:val="08850B9A"/>
    <w:rsid w:val="09A77EED"/>
    <w:rsid w:val="0A0B120C"/>
    <w:rsid w:val="0B180017"/>
    <w:rsid w:val="0B2321E7"/>
    <w:rsid w:val="0BD471EE"/>
    <w:rsid w:val="0BF91683"/>
    <w:rsid w:val="0C47234A"/>
    <w:rsid w:val="0D072DEE"/>
    <w:rsid w:val="0D91355C"/>
    <w:rsid w:val="0E0B2C4B"/>
    <w:rsid w:val="0E1E25B6"/>
    <w:rsid w:val="0FFC46A8"/>
    <w:rsid w:val="11E111E9"/>
    <w:rsid w:val="126D26DF"/>
    <w:rsid w:val="13A3137A"/>
    <w:rsid w:val="13A65D27"/>
    <w:rsid w:val="145B10EE"/>
    <w:rsid w:val="14F760D2"/>
    <w:rsid w:val="14FA66F7"/>
    <w:rsid w:val="15222F2C"/>
    <w:rsid w:val="179460AB"/>
    <w:rsid w:val="18827A4C"/>
    <w:rsid w:val="18985C69"/>
    <w:rsid w:val="19586C83"/>
    <w:rsid w:val="19AC22AE"/>
    <w:rsid w:val="19C833F1"/>
    <w:rsid w:val="1ACC2385"/>
    <w:rsid w:val="1B050C15"/>
    <w:rsid w:val="1B1F49AA"/>
    <w:rsid w:val="1B3A29B9"/>
    <w:rsid w:val="1B577D2D"/>
    <w:rsid w:val="1D1E0F6E"/>
    <w:rsid w:val="1D3A7F00"/>
    <w:rsid w:val="1DDB2FB8"/>
    <w:rsid w:val="1E28404A"/>
    <w:rsid w:val="1E443E83"/>
    <w:rsid w:val="20073464"/>
    <w:rsid w:val="220654F5"/>
    <w:rsid w:val="222018CE"/>
    <w:rsid w:val="228178D0"/>
    <w:rsid w:val="25A2023D"/>
    <w:rsid w:val="25CC7FF6"/>
    <w:rsid w:val="26DF202D"/>
    <w:rsid w:val="28215F5E"/>
    <w:rsid w:val="28542ED2"/>
    <w:rsid w:val="295751D9"/>
    <w:rsid w:val="29A43FAD"/>
    <w:rsid w:val="2A5230F8"/>
    <w:rsid w:val="2AE63CD8"/>
    <w:rsid w:val="2B5D60D4"/>
    <w:rsid w:val="2B996ED8"/>
    <w:rsid w:val="2BD23588"/>
    <w:rsid w:val="2C013B28"/>
    <w:rsid w:val="2C787A75"/>
    <w:rsid w:val="2C7A0CA8"/>
    <w:rsid w:val="2DE26D07"/>
    <w:rsid w:val="2E375B6E"/>
    <w:rsid w:val="2E7A5550"/>
    <w:rsid w:val="2EAF7807"/>
    <w:rsid w:val="2EC66AE0"/>
    <w:rsid w:val="2ED75718"/>
    <w:rsid w:val="2F194CF3"/>
    <w:rsid w:val="31337717"/>
    <w:rsid w:val="31684667"/>
    <w:rsid w:val="32080334"/>
    <w:rsid w:val="32683C1A"/>
    <w:rsid w:val="328523EC"/>
    <w:rsid w:val="32F8639A"/>
    <w:rsid w:val="33204487"/>
    <w:rsid w:val="34031206"/>
    <w:rsid w:val="347E7418"/>
    <w:rsid w:val="34CA101F"/>
    <w:rsid w:val="35E70C42"/>
    <w:rsid w:val="36145188"/>
    <w:rsid w:val="391B2331"/>
    <w:rsid w:val="3A234F92"/>
    <w:rsid w:val="3A477DF8"/>
    <w:rsid w:val="3A5D585C"/>
    <w:rsid w:val="3AB01003"/>
    <w:rsid w:val="3B0678CC"/>
    <w:rsid w:val="3C6567F5"/>
    <w:rsid w:val="3CA32FFF"/>
    <w:rsid w:val="3EA70758"/>
    <w:rsid w:val="3EF75ADA"/>
    <w:rsid w:val="3F6F68EE"/>
    <w:rsid w:val="3FF46A2E"/>
    <w:rsid w:val="405E7E2A"/>
    <w:rsid w:val="407F5DE0"/>
    <w:rsid w:val="409D2C9F"/>
    <w:rsid w:val="42071A34"/>
    <w:rsid w:val="42295B17"/>
    <w:rsid w:val="43364E51"/>
    <w:rsid w:val="43E153F4"/>
    <w:rsid w:val="43F4277C"/>
    <w:rsid w:val="443B6D6B"/>
    <w:rsid w:val="444C6D9A"/>
    <w:rsid w:val="447C546D"/>
    <w:rsid w:val="45F678E1"/>
    <w:rsid w:val="460C473A"/>
    <w:rsid w:val="46C864CB"/>
    <w:rsid w:val="48544493"/>
    <w:rsid w:val="4896297B"/>
    <w:rsid w:val="49193EE5"/>
    <w:rsid w:val="4A1E41AB"/>
    <w:rsid w:val="4ADA55B0"/>
    <w:rsid w:val="4AE56E9A"/>
    <w:rsid w:val="4AEC6388"/>
    <w:rsid w:val="4B390E09"/>
    <w:rsid w:val="4B507A01"/>
    <w:rsid w:val="4BAB74E6"/>
    <w:rsid w:val="4C5F6E62"/>
    <w:rsid w:val="4D7956F9"/>
    <w:rsid w:val="4EB124A8"/>
    <w:rsid w:val="4EE87E92"/>
    <w:rsid w:val="4FBD05E9"/>
    <w:rsid w:val="51B22A95"/>
    <w:rsid w:val="526D0FC9"/>
    <w:rsid w:val="52B23CBC"/>
    <w:rsid w:val="52C33C21"/>
    <w:rsid w:val="5318794A"/>
    <w:rsid w:val="536227DB"/>
    <w:rsid w:val="5684231F"/>
    <w:rsid w:val="57444144"/>
    <w:rsid w:val="576E2338"/>
    <w:rsid w:val="585549C5"/>
    <w:rsid w:val="58D23CE2"/>
    <w:rsid w:val="58E608E9"/>
    <w:rsid w:val="596D0588"/>
    <w:rsid w:val="5A1E6A36"/>
    <w:rsid w:val="5AB87611"/>
    <w:rsid w:val="5B5309E2"/>
    <w:rsid w:val="5C6E76A2"/>
    <w:rsid w:val="5D476C29"/>
    <w:rsid w:val="5EAE2E3A"/>
    <w:rsid w:val="5F392547"/>
    <w:rsid w:val="5F7C4919"/>
    <w:rsid w:val="61164056"/>
    <w:rsid w:val="6136214F"/>
    <w:rsid w:val="61790877"/>
    <w:rsid w:val="637E6B02"/>
    <w:rsid w:val="63FB6398"/>
    <w:rsid w:val="64225C64"/>
    <w:rsid w:val="64761DD0"/>
    <w:rsid w:val="64CD4A4E"/>
    <w:rsid w:val="64FC42F3"/>
    <w:rsid w:val="65947869"/>
    <w:rsid w:val="66092716"/>
    <w:rsid w:val="67686034"/>
    <w:rsid w:val="67834660"/>
    <w:rsid w:val="68122C4A"/>
    <w:rsid w:val="69AF5F2D"/>
    <w:rsid w:val="6B855987"/>
    <w:rsid w:val="6BC27556"/>
    <w:rsid w:val="6D945EC9"/>
    <w:rsid w:val="6FDC23DE"/>
    <w:rsid w:val="70974F48"/>
    <w:rsid w:val="712E4B8B"/>
    <w:rsid w:val="72024F88"/>
    <w:rsid w:val="726F0F4A"/>
    <w:rsid w:val="727A468F"/>
    <w:rsid w:val="72BC102B"/>
    <w:rsid w:val="7368165D"/>
    <w:rsid w:val="738932CD"/>
    <w:rsid w:val="73D613AB"/>
    <w:rsid w:val="740F7BC8"/>
    <w:rsid w:val="746E3B22"/>
    <w:rsid w:val="74B51B07"/>
    <w:rsid w:val="74EA1FFF"/>
    <w:rsid w:val="77657996"/>
    <w:rsid w:val="779815D1"/>
    <w:rsid w:val="79C62F96"/>
    <w:rsid w:val="7A641DF0"/>
    <w:rsid w:val="7A655559"/>
    <w:rsid w:val="7AF83E4D"/>
    <w:rsid w:val="7B4B5E55"/>
    <w:rsid w:val="7B6603AB"/>
    <w:rsid w:val="7B95174D"/>
    <w:rsid w:val="7BA05E2A"/>
    <w:rsid w:val="7C6863E6"/>
    <w:rsid w:val="7E2E1411"/>
    <w:rsid w:val="7E423A1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99" w:semiHidden="0"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0"/>
      <w:sz w:val="20"/>
      <w:szCs w:val="20"/>
      <w:lang w:val="en-US" w:eastAsia="zh-CN" w:bidi="ar-SA"/>
    </w:rPr>
  </w:style>
  <w:style w:type="character" w:default="1" w:styleId="9">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2">
    <w:name w:val="Body Text 2"/>
    <w:qFormat/>
    <w:uiPriority w:val="99"/>
    <w:pPr>
      <w:widowControl w:val="0"/>
      <w:spacing w:after="120" w:line="480" w:lineRule="auto"/>
      <w:jc w:val="both"/>
    </w:pPr>
    <w:rPr>
      <w:rFonts w:ascii="Times New Roman" w:hAnsi="Times New Roman" w:eastAsia="宋体" w:cs="Times New Roman"/>
      <w:kern w:val="2"/>
      <w:sz w:val="21"/>
      <w:szCs w:val="24"/>
      <w:lang w:val="en-US" w:eastAsia="zh-CN" w:bidi="ar-SA"/>
    </w:rPr>
  </w:style>
  <w:style w:type="paragraph" w:styleId="3">
    <w:name w:val="Document Map"/>
    <w:basedOn w:val="1"/>
    <w:link w:val="11"/>
    <w:unhideWhenUsed/>
    <w:qFormat/>
    <w:uiPriority w:val="99"/>
    <w:rPr>
      <w:rFonts w:ascii="宋体"/>
      <w:sz w:val="24"/>
      <w:szCs w:val="24"/>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unhideWhenUsed/>
    <w:qFormat/>
    <w:uiPriority w:val="99"/>
    <w:pPr>
      <w:widowControl w:val="0"/>
      <w:jc w:val="both"/>
    </w:pPr>
    <w:rPr>
      <w:rFonts w:ascii="Calibri" w:hAnsi="Calibri" w:eastAsia="宋体" w:cs="Times New Roman"/>
      <w:kern w:val="0"/>
      <w:sz w:val="24"/>
      <w:szCs w:val="20"/>
      <w:lang w:val="en-US" w:eastAsia="zh-CN" w:bidi="ar-SA"/>
    </w:rPr>
  </w:style>
  <w:style w:type="table" w:styleId="8">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Emphasis"/>
    <w:basedOn w:val="9"/>
    <w:qFormat/>
    <w:uiPriority w:val="20"/>
    <w:rPr>
      <w:i/>
    </w:rPr>
  </w:style>
  <w:style w:type="character" w:customStyle="1" w:styleId="11">
    <w:name w:val="文档结构图 Char"/>
    <w:basedOn w:val="9"/>
    <w:link w:val="3"/>
    <w:semiHidden/>
    <w:qFormat/>
    <w:uiPriority w:val="99"/>
    <w:rPr>
      <w:rFonts w:ascii="宋体" w:hAnsi="Calibri" w:eastAsia="宋体" w:cs="Times New Roman"/>
      <w:kern w:val="0"/>
      <w:sz w:val="24"/>
      <w:szCs w:val="24"/>
    </w:rPr>
  </w:style>
  <w:style w:type="character" w:customStyle="1" w:styleId="12">
    <w:name w:val="页脚 Char"/>
    <w:basedOn w:val="9"/>
    <w:link w:val="4"/>
    <w:semiHidden/>
    <w:qFormat/>
    <w:uiPriority w:val="99"/>
    <w:rPr>
      <w:sz w:val="18"/>
      <w:szCs w:val="18"/>
    </w:rPr>
  </w:style>
  <w:style w:type="character" w:customStyle="1" w:styleId="13">
    <w:name w:val="页眉 Char"/>
    <w:basedOn w:val="9"/>
    <w:link w:val="5"/>
    <w:semiHidden/>
    <w:qFormat/>
    <w:uiPriority w:val="99"/>
    <w:rPr>
      <w:sz w:val="18"/>
      <w:szCs w:val="18"/>
    </w:rPr>
  </w:style>
  <w:style w:type="paragraph" w:customStyle="1" w:styleId="14">
    <w:name w:val="List Paragraph"/>
    <w:basedOn w:val="1"/>
    <w:qFormat/>
    <w:uiPriority w:val="34"/>
    <w:pPr>
      <w:ind w:firstLine="420" w:firstLineChars="200"/>
    </w:pPr>
    <w:rPr>
      <w:rFonts w:ascii="Times New Roman" w:hAnsi="Times New Roman"/>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6</Pages>
  <Words>812</Words>
  <Characters>879</Characters>
  <Lines>16</Lines>
  <Paragraphs>4</Paragraphs>
  <TotalTime>2</TotalTime>
  <ScaleCrop>false</ScaleCrop>
  <LinksUpToDate>false</LinksUpToDate>
  <CharactersWithSpaces>880</CharactersWithSpaces>
  <Application>WPS Office_11.8.2.12309_F1E327BC-269C-435d-A152-05C5408002CA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2016-11-17T11:00:00Z</dcterms:created>
  <dc:creator>李博扬</dc:creator>
  <cp:lastModifiedBy>00003957曾兴亮</cp:lastModifiedBy>
  <cp:lastPrinted>2016-11-18T07:04:00Z</cp:lastPrinted>
  <dcterms:modified xsi:type="dcterms:W3CDTF">2025-10-09T08:54:19Z</dcterms:modified>
  <cp:revision>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2052-11.8.2.12309</vt:lpwstr>
  </property>
  <property fmtid="{D5CDD505-2E9C-101B-9397-08002B2CF9AE}" pid="3" name="ICV">
    <vt:lpwstr>8D483F6B9FDB46848C3D6E37B1C9550E</vt:lpwstr>
  </property>
</Properties>
</file>