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07F" w:rsidRDefault="00045142">
      <w:pPr>
        <w:spacing w:line="560" w:lineRule="exact"/>
        <w:jc w:val="center"/>
        <w:rPr>
          <w:rFonts w:ascii="彩虹小标宋" w:eastAsia="彩虹小标宋" w:hAnsi="宋体"/>
          <w:snapToGrid w:val="0"/>
          <w:sz w:val="44"/>
          <w:szCs w:val="44"/>
        </w:rPr>
      </w:pPr>
      <w:r>
        <w:rPr>
          <w:rFonts w:ascii="彩虹小标宋" w:eastAsia="彩虹小标宋" w:hAnsi="宋体" w:hint="eastAsia"/>
          <w:snapToGrid w:val="0"/>
          <w:sz w:val="44"/>
          <w:szCs w:val="44"/>
        </w:rPr>
        <w:t>遵义市分行关于金库守护、武装押运、尾箱寄库服务外包采购需求</w:t>
      </w:r>
    </w:p>
    <w:p w:rsidR="00B7507F" w:rsidRDefault="00B7507F">
      <w:pPr>
        <w:spacing w:line="560" w:lineRule="exact"/>
        <w:jc w:val="center"/>
        <w:rPr>
          <w:rFonts w:ascii="彩虹小标宋" w:eastAsia="彩虹小标宋" w:hAnsi="宋体"/>
          <w:snapToGrid w:val="0"/>
          <w:sz w:val="44"/>
          <w:szCs w:val="44"/>
        </w:rPr>
      </w:pPr>
    </w:p>
    <w:p w:rsidR="00B7507F" w:rsidRDefault="00045142">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一、服务供应商要求</w:t>
      </w:r>
    </w:p>
    <w:p w:rsidR="00B7507F" w:rsidRDefault="00045142">
      <w:pPr>
        <w:adjustRightInd w:val="0"/>
        <w:snapToGrid w:val="0"/>
        <w:spacing w:line="360" w:lineRule="auto"/>
        <w:ind w:firstLineChars="200" w:firstLine="643"/>
        <w:rPr>
          <w:rFonts w:ascii="彩虹楷体" w:eastAsia="彩虹楷体" w:hAnsi="彩虹楷体" w:cs="彩虹楷体"/>
          <w:b/>
          <w:bCs/>
          <w:snapToGrid w:val="0"/>
          <w:kern w:val="0"/>
          <w:sz w:val="32"/>
          <w:szCs w:val="32"/>
        </w:rPr>
      </w:pPr>
      <w:r>
        <w:rPr>
          <w:rFonts w:ascii="彩虹楷体" w:eastAsia="彩虹楷体" w:hAnsi="彩虹楷体" w:cs="彩虹楷体" w:hint="eastAsia"/>
          <w:b/>
          <w:bCs/>
          <w:snapToGrid w:val="0"/>
          <w:kern w:val="0"/>
          <w:sz w:val="32"/>
          <w:szCs w:val="32"/>
        </w:rPr>
        <w:t>（一）资质要求</w:t>
      </w:r>
    </w:p>
    <w:p w:rsidR="00B7507F" w:rsidRDefault="00045142">
      <w:pPr>
        <w:adjustRightInd w:val="0"/>
        <w:snapToGrid w:val="0"/>
        <w:spacing w:line="360" w:lineRule="auto"/>
        <w:ind w:firstLineChars="200" w:firstLine="643"/>
        <w:rPr>
          <w:rFonts w:ascii="彩虹粗仿宋" w:eastAsia="彩虹粗仿宋" w:hAnsi="宋体" w:cs="Times New Roman"/>
          <w:b/>
          <w:bCs/>
          <w:snapToGrid w:val="0"/>
          <w:kern w:val="0"/>
          <w:sz w:val="32"/>
          <w:szCs w:val="32"/>
        </w:rPr>
      </w:pPr>
      <w:r>
        <w:rPr>
          <w:rFonts w:ascii="彩虹粗仿宋" w:eastAsia="彩虹粗仿宋" w:hAnsi="宋体" w:cs="Times New Roman" w:hint="eastAsia"/>
          <w:b/>
          <w:bCs/>
          <w:snapToGrid w:val="0"/>
          <w:kern w:val="0"/>
          <w:sz w:val="32"/>
          <w:szCs w:val="32"/>
        </w:rPr>
        <w:t>遵义分行金库武装守护、全辖武装押运、尾箱寄库服务</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1.注册资本金不低于人民币壹仟万元，公司成立1年及以上。</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2.依法取得国家主管机关颁发劳务派遣经营许可证。</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3.具备省级公安机关批准核发的《保安服务许可证》，服务范围需包括武装押运（守押）、守护等服务范围。</w:t>
      </w:r>
    </w:p>
    <w:p w:rsidR="00B7507F" w:rsidRDefault="00045142">
      <w:pPr>
        <w:adjustRightInd w:val="0"/>
        <w:snapToGrid w:val="0"/>
        <w:spacing w:line="360" w:lineRule="auto"/>
        <w:ind w:firstLineChars="200" w:firstLine="640"/>
        <w:rPr>
          <w:rFonts w:ascii="彩虹粗仿宋" w:eastAsia="彩虹粗仿宋" w:hAnsi="宋体" w:cs="Times New Roman"/>
          <w:b/>
          <w:bCs/>
          <w:snapToGrid w:val="0"/>
          <w:color w:val="000000" w:themeColor="text1"/>
          <w:kern w:val="0"/>
          <w:sz w:val="32"/>
          <w:szCs w:val="32"/>
        </w:rPr>
      </w:pPr>
      <w:r>
        <w:rPr>
          <w:rFonts w:ascii="彩虹粗仿宋" w:eastAsia="彩虹粗仿宋" w:hAnsi="宋体" w:cs="Times New Roman" w:hint="eastAsia"/>
          <w:snapToGrid w:val="0"/>
          <w:kern w:val="0"/>
          <w:sz w:val="32"/>
          <w:szCs w:val="32"/>
        </w:rPr>
        <w:t>4.具有2020年1月1日以来与银行业合作的金库武装守护、武装押运服务案例（需提供合同关键页，包含合同内容、签署时间、合同主体等）。</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5.服务供应商组织机构健全，具备</w:t>
      </w:r>
      <w:r w:rsidR="006D5C6A">
        <w:rPr>
          <w:rFonts w:ascii="彩虹粗仿宋" w:eastAsia="彩虹粗仿宋" w:hAnsi="宋体" w:cs="Times New Roman" w:hint="eastAsia"/>
          <w:snapToGrid w:val="0"/>
          <w:kern w:val="0"/>
          <w:sz w:val="32"/>
          <w:szCs w:val="32"/>
        </w:rPr>
        <w:t>营业执照</w:t>
      </w:r>
      <w:r>
        <w:rPr>
          <w:rFonts w:ascii="彩虹粗仿宋" w:eastAsia="彩虹粗仿宋" w:hAnsi="宋体" w:cs="Times New Roman" w:hint="eastAsia"/>
          <w:snapToGrid w:val="0"/>
          <w:kern w:val="0"/>
          <w:sz w:val="32"/>
          <w:szCs w:val="32"/>
        </w:rPr>
        <w:t>，具备健全的服务管理制度、岗位责任制度等；应具备有权机关批准的守押业务行政许可，具备相应的专业能力和银行外包经验，并在外包行业具有良好声誉的公司。</w:t>
      </w:r>
    </w:p>
    <w:p w:rsidR="00F31AC5" w:rsidRPr="00F31AC5" w:rsidRDefault="00045142" w:rsidP="00F31AC5">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6.</w:t>
      </w:r>
      <w:r w:rsidR="00F31AC5" w:rsidRPr="00F31AC5">
        <w:rPr>
          <w:rFonts w:ascii="彩虹粗仿宋" w:eastAsia="彩虹粗仿宋" w:hAnsi="宋体" w:cs="Times New Roman" w:hint="eastAsia"/>
          <w:snapToGrid w:val="0"/>
          <w:kern w:val="0"/>
          <w:sz w:val="32"/>
          <w:szCs w:val="32"/>
        </w:rPr>
        <w:t>就我行委托的行政县支行尾箱（包）寄库，供应商服务于我行尾箱（包）寄库的金库必须满足以下条件：</w:t>
      </w:r>
    </w:p>
    <w:p w:rsidR="00F31AC5" w:rsidRPr="00F31AC5" w:rsidRDefault="00F31AC5" w:rsidP="00F31AC5">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F31AC5">
        <w:rPr>
          <w:rFonts w:ascii="彩虹粗仿宋" w:eastAsia="彩虹粗仿宋" w:hAnsi="宋体" w:cs="Times New Roman" w:hint="eastAsia"/>
          <w:snapToGrid w:val="0"/>
          <w:kern w:val="0"/>
          <w:sz w:val="32"/>
          <w:szCs w:val="32"/>
        </w:rPr>
        <w:t>（1）必须通过公安部门验收，符合</w:t>
      </w:r>
      <w:bookmarkStart w:id="0" w:name="_GoBack"/>
      <w:r w:rsidRPr="00F31AC5">
        <w:rPr>
          <w:rFonts w:ascii="彩虹粗仿宋" w:eastAsia="彩虹粗仿宋" w:hAnsi="宋体" w:cs="Times New Roman" w:hint="eastAsia"/>
          <w:snapToGrid w:val="0"/>
          <w:kern w:val="0"/>
          <w:sz w:val="32"/>
          <w:szCs w:val="32"/>
        </w:rPr>
        <w:t>《银行业务库安全防范的要求》</w:t>
      </w:r>
      <w:bookmarkEnd w:id="0"/>
      <w:r w:rsidRPr="00F31AC5">
        <w:rPr>
          <w:rFonts w:ascii="彩虹粗仿宋" w:eastAsia="彩虹粗仿宋" w:hAnsi="宋体" w:cs="Times New Roman" w:hint="eastAsia"/>
          <w:snapToGrid w:val="0"/>
          <w:kern w:val="0"/>
          <w:sz w:val="32"/>
          <w:szCs w:val="32"/>
        </w:rPr>
        <w:t>三类库以上的金库,应取得公安机关颁发的《安全防护设施合格证》，并有独立使用和管理的权利。机构尾</w:t>
      </w:r>
      <w:r w:rsidRPr="00F31AC5">
        <w:rPr>
          <w:rFonts w:ascii="彩虹粗仿宋" w:eastAsia="彩虹粗仿宋" w:hAnsi="宋体" w:cs="Times New Roman" w:hint="eastAsia"/>
          <w:snapToGrid w:val="0"/>
          <w:kern w:val="0"/>
          <w:sz w:val="32"/>
          <w:szCs w:val="32"/>
        </w:rPr>
        <w:lastRenderedPageBreak/>
        <w:t>箱在寄存金库的保管期间须有视频监控录像，视频录像存储时间应大于等于90天，可供我行查询。</w:t>
      </w:r>
    </w:p>
    <w:p w:rsidR="00F31AC5" w:rsidRPr="00F31AC5" w:rsidRDefault="00F31AC5" w:rsidP="00F31AC5">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F31AC5">
        <w:rPr>
          <w:rFonts w:ascii="彩虹粗仿宋" w:eastAsia="彩虹粗仿宋" w:hAnsi="宋体" w:cs="Times New Roman" w:hint="eastAsia"/>
          <w:snapToGrid w:val="0"/>
          <w:kern w:val="0"/>
          <w:sz w:val="32"/>
          <w:szCs w:val="32"/>
        </w:rPr>
        <w:t>（2）在金库管理过程中，应严格执行公安部、人民银行、银保监会关于金库管理的规定。</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7.经营状况良好，无可预见的经营风险。</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8.服务供应商提供的管理人员和作业人员应具备相应的专业素质和业务能力。</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9.服务供应商应拥有完善的培训机制。</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10.服务供应商应具有相应的风险承受能力</w:t>
      </w:r>
      <w:r w:rsidR="004C6B5F" w:rsidRPr="004C6B5F">
        <w:rPr>
          <w:rFonts w:ascii="彩虹粗仿宋" w:eastAsia="彩虹粗仿宋" w:hAnsi="宋体" w:cs="Times New Roman" w:hint="eastAsia"/>
          <w:snapToGrid w:val="0"/>
          <w:kern w:val="0"/>
          <w:sz w:val="32"/>
          <w:szCs w:val="32"/>
        </w:rPr>
        <w:t>，经营状况良好</w:t>
      </w:r>
      <w:r w:rsidR="004C6B5F">
        <w:rPr>
          <w:rFonts w:ascii="彩虹粗仿宋" w:eastAsia="彩虹粗仿宋" w:hAnsi="宋体" w:cs="Times New Roman" w:hint="eastAsia"/>
          <w:snapToGrid w:val="0"/>
          <w:kern w:val="0"/>
          <w:sz w:val="32"/>
          <w:szCs w:val="32"/>
        </w:rPr>
        <w:t>，</w:t>
      </w:r>
      <w:r w:rsidR="004C6B5F" w:rsidRPr="004C6B5F">
        <w:rPr>
          <w:rFonts w:ascii="彩虹粗仿宋" w:eastAsia="彩虹粗仿宋" w:hAnsi="宋体" w:cs="Times New Roman" w:hint="eastAsia"/>
          <w:snapToGrid w:val="0"/>
          <w:kern w:val="0"/>
          <w:sz w:val="32"/>
          <w:szCs w:val="32"/>
        </w:rPr>
        <w:t>无可预见的经营风险</w:t>
      </w:r>
      <w:r w:rsidR="004C6B5F">
        <w:rPr>
          <w:rFonts w:ascii="彩虹粗仿宋" w:eastAsia="彩虹粗仿宋" w:hAnsi="宋体" w:cs="Times New Roman" w:hint="eastAsia"/>
          <w:snapToGrid w:val="0"/>
          <w:kern w:val="0"/>
          <w:sz w:val="32"/>
          <w:szCs w:val="32"/>
        </w:rPr>
        <w:t>。</w:t>
      </w:r>
    </w:p>
    <w:p w:rsidR="00B7507F" w:rsidRDefault="00045142">
      <w:pPr>
        <w:adjustRightInd w:val="0"/>
        <w:snapToGrid w:val="0"/>
        <w:spacing w:line="360" w:lineRule="auto"/>
        <w:ind w:firstLineChars="200" w:firstLine="643"/>
        <w:rPr>
          <w:rFonts w:ascii="彩虹楷体" w:eastAsia="彩虹楷体" w:hAnsi="彩虹楷体" w:cs="彩虹楷体"/>
          <w:b/>
          <w:bCs/>
          <w:snapToGrid w:val="0"/>
          <w:kern w:val="0"/>
          <w:sz w:val="32"/>
          <w:szCs w:val="32"/>
        </w:rPr>
      </w:pPr>
      <w:r>
        <w:rPr>
          <w:rFonts w:ascii="彩虹楷体" w:eastAsia="彩虹楷体" w:hAnsi="彩虹楷体" w:cs="彩虹楷体" w:hint="eastAsia"/>
          <w:b/>
          <w:bCs/>
          <w:snapToGrid w:val="0"/>
          <w:kern w:val="0"/>
          <w:sz w:val="32"/>
          <w:szCs w:val="32"/>
        </w:rPr>
        <w:t>（二）服务要求</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按照公安部《保安武装守护押运服务安全操作指南(试行)》、《保安服务管理条例》、《保安守护押运公司管理规定》、《中国建设银行运钞押运操作规程》、《中国建设银行金库现场守护操作规程》、《中国建设银行安全保卫业务外包管理规定（2020年版）》要求执行。</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color w:val="000000" w:themeColor="text1"/>
          <w:kern w:val="0"/>
          <w:sz w:val="32"/>
          <w:szCs w:val="32"/>
        </w:rPr>
        <w:t>2.</w:t>
      </w:r>
      <w:r>
        <w:rPr>
          <w:rFonts w:ascii="彩虹粗仿宋" w:eastAsia="彩虹粗仿宋" w:hAnsi="宋体" w:cs="Times New Roman" w:hint="eastAsia"/>
          <w:snapToGrid w:val="0"/>
          <w:kern w:val="0"/>
          <w:sz w:val="32"/>
          <w:szCs w:val="32"/>
        </w:rPr>
        <w:t>按照《关于渠道与运营业务外包风险管理的指导意见》(建渠道〔2020〕52号)、</w:t>
      </w:r>
      <w:r w:rsidR="000C2676" w:rsidRPr="000C2676">
        <w:rPr>
          <w:rFonts w:ascii="彩虹粗仿宋" w:eastAsia="彩虹粗仿宋" w:hAnsi="宋体" w:cs="Times New Roman" w:hint="eastAsia"/>
          <w:snapToGrid w:val="0"/>
          <w:kern w:val="0"/>
          <w:sz w:val="32"/>
          <w:szCs w:val="32"/>
        </w:rPr>
        <w:t>《关于印发&lt;中国建设银行渠道与运营业务外包管理规程（2025年版）&gt;的通知》（建总规章〔2025〕11号）、《中国建设银行贵州省分行现金清分整点、自助设备维护、尾箱寄存保管和交易资料运送业务外包管理细则（2025年版）》（建贵规章〔2025〕14号）</w:t>
      </w:r>
      <w:r>
        <w:rPr>
          <w:rFonts w:ascii="彩虹粗仿宋" w:eastAsia="彩虹粗仿宋" w:hAnsi="宋体" w:cs="Times New Roman" w:hint="eastAsia"/>
          <w:snapToGrid w:val="0"/>
          <w:kern w:val="0"/>
          <w:sz w:val="32"/>
          <w:szCs w:val="32"/>
        </w:rPr>
        <w:t>（如我行</w:t>
      </w:r>
      <w:r>
        <w:rPr>
          <w:rFonts w:ascii="彩虹粗仿宋" w:eastAsia="彩虹粗仿宋" w:hAnsi="宋体" w:cs="Times New Roman" w:hint="eastAsia"/>
          <w:snapToGrid w:val="0"/>
          <w:kern w:val="0"/>
          <w:sz w:val="32"/>
          <w:szCs w:val="32"/>
        </w:rPr>
        <w:lastRenderedPageBreak/>
        <w:t>相关制度有变化，以最新制度为准）的管理要求执行。尾箱交接严格遵守我行制度要求，尾箱送达时间应满足我行正常营业要求。外包服务供应商承担尾箱交接后、寄库期间箱（包）损坏、丢失责任及赔偿责任。</w:t>
      </w:r>
    </w:p>
    <w:p w:rsidR="00B7507F" w:rsidRDefault="00045142">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二、服务品类</w:t>
      </w:r>
    </w:p>
    <w:p w:rsidR="00B7507F" w:rsidRDefault="00045142">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武装守护服务、押运服务、尾箱寄库服务</w:t>
      </w:r>
      <w:r w:rsidR="003B7487">
        <w:rPr>
          <w:rFonts w:ascii="彩虹粗仿宋" w:eastAsia="彩虹粗仿宋" w:hAnsi="宋体" w:cs="Times New Roman" w:hint="eastAsia"/>
          <w:snapToGrid w:val="0"/>
          <w:kern w:val="0"/>
          <w:sz w:val="32"/>
          <w:szCs w:val="32"/>
        </w:rPr>
        <w:t>。</w:t>
      </w:r>
    </w:p>
    <w:p w:rsidR="00B7507F" w:rsidRDefault="00045142">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三、服务内容</w:t>
      </w:r>
    </w:p>
    <w:p w:rsidR="00B7507F" w:rsidRDefault="00045142">
      <w:pPr>
        <w:adjustRightInd w:val="0"/>
        <w:snapToGrid w:val="0"/>
        <w:spacing w:line="360" w:lineRule="auto"/>
        <w:ind w:firstLineChars="200" w:firstLine="643"/>
        <w:rPr>
          <w:rFonts w:ascii="彩虹粗仿宋" w:eastAsia="彩虹粗仿宋" w:hAnsi="宋体" w:cs="Times New Roman"/>
          <w:b/>
          <w:bCs/>
          <w:snapToGrid w:val="0"/>
          <w:kern w:val="0"/>
          <w:sz w:val="32"/>
          <w:szCs w:val="32"/>
        </w:rPr>
      </w:pPr>
      <w:r>
        <w:rPr>
          <w:rFonts w:ascii="彩虹粗仿宋" w:eastAsia="彩虹粗仿宋" w:hAnsi="宋体" w:cs="Times New Roman" w:hint="eastAsia"/>
          <w:b/>
          <w:bCs/>
          <w:snapToGrid w:val="0"/>
          <w:kern w:val="0"/>
          <w:sz w:val="32"/>
          <w:szCs w:val="32"/>
        </w:rPr>
        <w:t>遵义分行金库武装守护、全辖武装押运、尾箱寄库服务</w:t>
      </w:r>
    </w:p>
    <w:p w:rsidR="00B7507F" w:rsidRDefault="00A75B80">
      <w:pPr>
        <w:adjustRightInd w:val="0"/>
        <w:snapToGrid w:val="0"/>
        <w:spacing w:line="360" w:lineRule="auto"/>
        <w:ind w:firstLineChars="200" w:firstLine="643"/>
        <w:rPr>
          <w:rFonts w:ascii="彩虹粗仿宋" w:eastAsia="彩虹粗仿宋" w:hAnsi="宋体" w:cs="Times New Roman"/>
          <w:b/>
          <w:bCs/>
          <w:snapToGrid w:val="0"/>
          <w:kern w:val="0"/>
          <w:sz w:val="32"/>
          <w:szCs w:val="32"/>
        </w:rPr>
      </w:pPr>
      <w:r>
        <w:rPr>
          <w:rFonts w:ascii="彩虹粗仿宋" w:eastAsia="彩虹粗仿宋" w:hAnsi="宋体" w:cs="Times New Roman" w:hint="eastAsia"/>
          <w:b/>
          <w:bCs/>
          <w:snapToGrid w:val="0"/>
          <w:kern w:val="0"/>
          <w:sz w:val="32"/>
          <w:szCs w:val="32"/>
        </w:rPr>
        <w:t>（一）</w:t>
      </w:r>
      <w:r w:rsidR="00045142">
        <w:rPr>
          <w:rFonts w:ascii="彩虹粗仿宋" w:eastAsia="彩虹粗仿宋" w:hAnsi="宋体" w:cs="Times New Roman" w:hint="eastAsia"/>
          <w:b/>
          <w:bCs/>
          <w:snapToGrid w:val="0"/>
          <w:kern w:val="0"/>
          <w:sz w:val="32"/>
          <w:szCs w:val="32"/>
        </w:rPr>
        <w:t>金库武装守护</w:t>
      </w:r>
    </w:p>
    <w:p w:rsidR="00B7507F" w:rsidRDefault="002C5EF9">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执行</w:t>
      </w:r>
      <w:r w:rsidR="00045142">
        <w:rPr>
          <w:rFonts w:ascii="彩虹粗仿宋" w:eastAsia="彩虹粗仿宋" w:hAnsi="宋体" w:cs="Times New Roman" w:hint="eastAsia"/>
          <w:snapToGrid w:val="0"/>
          <w:kern w:val="0"/>
          <w:sz w:val="32"/>
          <w:szCs w:val="32"/>
        </w:rPr>
        <w:t>7</w:t>
      </w:r>
      <w:r w:rsidR="00045142">
        <w:rPr>
          <w:rFonts w:ascii="Arial" w:eastAsia="彩虹粗仿宋" w:hAnsi="Arial" w:cs="Arial"/>
          <w:snapToGrid w:val="0"/>
          <w:kern w:val="0"/>
          <w:sz w:val="32"/>
          <w:szCs w:val="32"/>
        </w:rPr>
        <w:t>×</w:t>
      </w:r>
      <w:r w:rsidR="00045142">
        <w:rPr>
          <w:rFonts w:ascii="彩虹粗仿宋" w:eastAsia="彩虹粗仿宋" w:hAnsi="宋体" w:cs="Times New Roman" w:hint="eastAsia"/>
          <w:snapToGrid w:val="0"/>
          <w:kern w:val="0"/>
          <w:sz w:val="32"/>
          <w:szCs w:val="32"/>
        </w:rPr>
        <w:t>24小时双人坐班武装守护服务</w:t>
      </w:r>
      <w:r w:rsidR="0034066B">
        <w:rPr>
          <w:rFonts w:ascii="彩虹粗仿宋" w:eastAsia="彩虹粗仿宋" w:hAnsi="宋体" w:cs="Times New Roman" w:hint="eastAsia"/>
          <w:snapToGrid w:val="0"/>
          <w:kern w:val="0"/>
          <w:sz w:val="32"/>
          <w:szCs w:val="32"/>
        </w:rPr>
        <w:t>；</w:t>
      </w:r>
      <w:r w:rsidR="00AD550F">
        <w:rPr>
          <w:rFonts w:ascii="彩虹粗仿宋" w:eastAsia="彩虹粗仿宋" w:hAnsi="宋体" w:cs="Times New Roman" w:hint="eastAsia"/>
          <w:snapToGrid w:val="0"/>
          <w:kern w:val="0"/>
          <w:sz w:val="32"/>
          <w:szCs w:val="32"/>
        </w:rPr>
        <w:t>同时根据我行工作需要，可能</w:t>
      </w:r>
      <w:r w:rsidR="0034066B">
        <w:rPr>
          <w:rFonts w:ascii="彩虹粗仿宋" w:eastAsia="彩虹粗仿宋" w:hAnsi="宋体" w:cs="Times New Roman" w:hint="eastAsia"/>
          <w:snapToGrid w:val="0"/>
          <w:kern w:val="0"/>
          <w:sz w:val="32"/>
          <w:szCs w:val="32"/>
        </w:rPr>
        <w:t>在合同期间</w:t>
      </w:r>
      <w:r w:rsidR="00AD550F">
        <w:rPr>
          <w:rFonts w:ascii="彩虹粗仿宋" w:eastAsia="彩虹粗仿宋" w:hAnsi="宋体" w:cs="Times New Roman" w:hint="eastAsia"/>
          <w:snapToGrid w:val="0"/>
          <w:kern w:val="0"/>
          <w:sz w:val="32"/>
          <w:szCs w:val="32"/>
        </w:rPr>
        <w:t>会</w:t>
      </w:r>
      <w:r w:rsidRPr="002C5EF9">
        <w:rPr>
          <w:rFonts w:ascii="彩虹粗仿宋" w:eastAsia="彩虹粗仿宋" w:hAnsi="宋体" w:cs="Times New Roman" w:hint="eastAsia"/>
          <w:snapToGrid w:val="0"/>
          <w:kern w:val="0"/>
          <w:sz w:val="32"/>
          <w:szCs w:val="32"/>
        </w:rPr>
        <w:t>实行夜间</w:t>
      </w:r>
      <w:r w:rsidR="00AD550F">
        <w:rPr>
          <w:rFonts w:ascii="彩虹粗仿宋" w:eastAsia="彩虹粗仿宋" w:hAnsi="宋体" w:cs="Times New Roman" w:hint="eastAsia"/>
          <w:snapToGrid w:val="0"/>
          <w:kern w:val="0"/>
          <w:sz w:val="32"/>
          <w:szCs w:val="32"/>
        </w:rPr>
        <w:t>无人值守（</w:t>
      </w:r>
      <w:r w:rsidR="00AD550F" w:rsidRPr="002C5EF9">
        <w:rPr>
          <w:rFonts w:ascii="彩虹粗仿宋" w:eastAsia="彩虹粗仿宋" w:hAnsi="宋体" w:cs="Times New Roman" w:hint="eastAsia"/>
          <w:snapToGrid w:val="0"/>
          <w:kern w:val="0"/>
          <w:sz w:val="32"/>
          <w:szCs w:val="32"/>
        </w:rPr>
        <w:t>远程</w:t>
      </w:r>
      <w:r w:rsidR="00AD550F">
        <w:rPr>
          <w:rFonts w:ascii="彩虹粗仿宋" w:eastAsia="彩虹粗仿宋" w:hAnsi="宋体" w:cs="Times New Roman" w:hint="eastAsia"/>
          <w:snapToGrid w:val="0"/>
          <w:kern w:val="0"/>
          <w:sz w:val="32"/>
          <w:szCs w:val="32"/>
        </w:rPr>
        <w:t>监控实时</w:t>
      </w:r>
      <w:r w:rsidR="00AD550F" w:rsidRPr="002C5EF9">
        <w:rPr>
          <w:rFonts w:ascii="彩虹粗仿宋" w:eastAsia="彩虹粗仿宋" w:hAnsi="宋体" w:cs="Times New Roman" w:hint="eastAsia"/>
          <w:snapToGrid w:val="0"/>
          <w:kern w:val="0"/>
          <w:sz w:val="32"/>
          <w:szCs w:val="32"/>
        </w:rPr>
        <w:t>值守</w:t>
      </w:r>
      <w:r w:rsidR="00AD550F">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w:t>
      </w:r>
    </w:p>
    <w:p w:rsidR="00B7507F" w:rsidRDefault="00A75B80">
      <w:pPr>
        <w:adjustRightInd w:val="0"/>
        <w:snapToGrid w:val="0"/>
        <w:spacing w:line="360" w:lineRule="auto"/>
        <w:ind w:firstLineChars="200" w:firstLine="643"/>
        <w:rPr>
          <w:rFonts w:ascii="彩虹粗仿宋" w:eastAsia="彩虹粗仿宋" w:hAnsi="宋体" w:cs="Times New Roman"/>
          <w:b/>
          <w:bCs/>
          <w:snapToGrid w:val="0"/>
          <w:kern w:val="0"/>
          <w:sz w:val="32"/>
          <w:szCs w:val="32"/>
        </w:rPr>
      </w:pPr>
      <w:r>
        <w:rPr>
          <w:rFonts w:ascii="彩虹粗仿宋" w:eastAsia="彩虹粗仿宋" w:hAnsi="宋体" w:cs="Times New Roman" w:hint="eastAsia"/>
          <w:b/>
          <w:bCs/>
          <w:snapToGrid w:val="0"/>
          <w:kern w:val="0"/>
          <w:sz w:val="32"/>
          <w:szCs w:val="32"/>
        </w:rPr>
        <w:t>（二）</w:t>
      </w:r>
      <w:r w:rsidR="00045142">
        <w:rPr>
          <w:rFonts w:ascii="彩虹粗仿宋" w:eastAsia="彩虹粗仿宋" w:hAnsi="宋体" w:cs="Times New Roman" w:hint="eastAsia"/>
          <w:b/>
          <w:bCs/>
          <w:snapToGrid w:val="0"/>
          <w:kern w:val="0"/>
          <w:sz w:val="32"/>
          <w:szCs w:val="32"/>
        </w:rPr>
        <w:t>全辖武装押运服务</w:t>
      </w:r>
    </w:p>
    <w:p w:rsidR="00B7507F" w:rsidRDefault="00045142">
      <w:pPr>
        <w:adjustRightInd w:val="0"/>
        <w:snapToGrid w:val="0"/>
        <w:spacing w:line="360" w:lineRule="auto"/>
        <w:ind w:firstLineChars="200" w:firstLine="640"/>
        <w:rPr>
          <w:rFonts w:ascii="彩虹粗仿宋" w:eastAsia="彩虹粗仿宋" w:cs="彩虹楷体"/>
          <w:sz w:val="32"/>
          <w:szCs w:val="32"/>
        </w:rPr>
      </w:pPr>
      <w:r>
        <w:rPr>
          <w:rFonts w:ascii="彩虹粗仿宋" w:eastAsia="彩虹粗仿宋" w:cs="彩虹楷体" w:hint="eastAsia"/>
          <w:sz w:val="32"/>
          <w:szCs w:val="32"/>
        </w:rPr>
        <w:t>武装押运服务费主要是根据使用运钞车数量进行结算，拟在服务合同期内我行共使用运钞车14台。</w:t>
      </w:r>
    </w:p>
    <w:p w:rsidR="00117CE0" w:rsidRDefault="00117CE0" w:rsidP="00117CE0">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00A75B80">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包车制车辆8台</w:t>
      </w:r>
      <w:r w:rsidR="00F32B72">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其中6台钞车（5人制</w:t>
      </w:r>
      <w:r w:rsidR="003B7487">
        <w:rPr>
          <w:rFonts w:ascii="彩虹粗仿宋" w:eastAsia="彩虹粗仿宋" w:hAnsi="宋体" w:cs="Times New Roman" w:hint="eastAsia"/>
          <w:snapToGrid w:val="0"/>
          <w:kern w:val="0"/>
          <w:sz w:val="32"/>
          <w:szCs w:val="32"/>
        </w:rPr>
        <w:t>，1名驾驶员、2名押运员、2名解款员</w:t>
      </w:r>
      <w:r w:rsidR="00045142">
        <w:rPr>
          <w:rFonts w:ascii="彩虹粗仿宋" w:eastAsia="彩虹粗仿宋" w:hAnsi="宋体" w:cs="Times New Roman" w:hint="eastAsia"/>
          <w:snapToGrid w:val="0"/>
          <w:kern w:val="0"/>
          <w:sz w:val="32"/>
          <w:szCs w:val="32"/>
        </w:rPr>
        <w:t>）负责城区（红花岗区、汇川区、播州区和新蒲新区）每天尾箱武装押运服务，1台钞车</w:t>
      </w:r>
      <w:r w:rsidR="00F32B72">
        <w:rPr>
          <w:rFonts w:ascii="彩虹粗仿宋" w:eastAsia="彩虹粗仿宋" w:hAnsi="宋体" w:cs="Times New Roman" w:hint="eastAsia"/>
          <w:snapToGrid w:val="0"/>
          <w:kern w:val="0"/>
          <w:sz w:val="32"/>
          <w:szCs w:val="32"/>
        </w:rPr>
        <w:t>（5人制</w:t>
      </w:r>
      <w:r w:rsidR="003B7487" w:rsidRPr="003B7487">
        <w:rPr>
          <w:rFonts w:ascii="彩虹粗仿宋" w:eastAsia="彩虹粗仿宋" w:hAnsi="宋体" w:cs="Times New Roman" w:hint="eastAsia"/>
          <w:snapToGrid w:val="0"/>
          <w:kern w:val="0"/>
          <w:sz w:val="32"/>
          <w:szCs w:val="32"/>
        </w:rPr>
        <w:t>，1名驾驶员、2名押运员、2名解款员</w:t>
      </w:r>
      <w:r w:rsidR="00F32B72">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负责仁怀支行五个网点每天尾箱寄送武装押运服务，1台单独负责城区</w:t>
      </w:r>
      <w:r w:rsidR="003B7487">
        <w:rPr>
          <w:rFonts w:ascii="彩虹粗仿宋" w:eastAsia="彩虹粗仿宋" w:hAnsi="宋体" w:cs="Times New Roman" w:hint="eastAsia"/>
          <w:snapToGrid w:val="0"/>
          <w:kern w:val="0"/>
          <w:sz w:val="32"/>
          <w:szCs w:val="32"/>
        </w:rPr>
        <w:t>和4个县支行</w:t>
      </w:r>
      <w:r w:rsidR="00045142">
        <w:rPr>
          <w:rFonts w:ascii="彩虹粗仿宋" w:eastAsia="彩虹粗仿宋" w:hAnsi="宋体" w:cs="Times New Roman" w:hint="eastAsia"/>
          <w:snapToGrid w:val="0"/>
          <w:kern w:val="0"/>
          <w:sz w:val="32"/>
          <w:szCs w:val="32"/>
        </w:rPr>
        <w:t>自助设备清机加钞押运服务（3人制</w:t>
      </w:r>
      <w:r w:rsidR="00C45492">
        <w:rPr>
          <w:rFonts w:ascii="彩虹粗仿宋" w:eastAsia="彩虹粗仿宋" w:hAnsi="宋体" w:cs="Times New Roman" w:hint="eastAsia"/>
          <w:snapToGrid w:val="0"/>
          <w:kern w:val="0"/>
          <w:sz w:val="32"/>
          <w:szCs w:val="32"/>
        </w:rPr>
        <w:t>：1名驾驶员、2名押运员</w:t>
      </w:r>
      <w:r w:rsidR="00045142">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w:t>
      </w:r>
    </w:p>
    <w:p w:rsidR="00117CE0" w:rsidRDefault="00117CE0" w:rsidP="00117CE0">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2</w:t>
      </w:r>
      <w:r w:rsidR="00A75B80">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非包车制6台</w:t>
      </w:r>
      <w:r w:rsidR="00F32B72">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6台</w:t>
      </w:r>
      <w:r w:rsidR="00F32B72" w:rsidRPr="00F32B72">
        <w:rPr>
          <w:rFonts w:ascii="彩虹粗仿宋" w:eastAsia="彩虹粗仿宋" w:hAnsi="宋体" w:cs="Times New Roman" w:hint="eastAsia"/>
          <w:snapToGrid w:val="0"/>
          <w:kern w:val="0"/>
          <w:sz w:val="32"/>
          <w:szCs w:val="32"/>
        </w:rPr>
        <w:t>（5人制</w:t>
      </w:r>
      <w:r w:rsidR="009D7458" w:rsidRPr="009D7458">
        <w:rPr>
          <w:rFonts w:ascii="彩虹粗仿宋" w:eastAsia="彩虹粗仿宋" w:hAnsi="宋体" w:cs="Times New Roman" w:hint="eastAsia"/>
          <w:snapToGrid w:val="0"/>
          <w:kern w:val="0"/>
          <w:sz w:val="32"/>
          <w:szCs w:val="32"/>
        </w:rPr>
        <w:t>，1名驾驶员、2名押运员、2名解款员</w:t>
      </w:r>
      <w:r w:rsidR="00F32B72" w:rsidRPr="00F32B72">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运钞车</w:t>
      </w:r>
      <w:r w:rsidR="008B275E">
        <w:rPr>
          <w:rFonts w:ascii="彩虹粗仿宋" w:eastAsia="彩虹粗仿宋" w:hAnsi="宋体" w:cs="Times New Roman" w:hint="eastAsia"/>
          <w:snapToGrid w:val="0"/>
          <w:kern w:val="0"/>
          <w:sz w:val="32"/>
          <w:szCs w:val="32"/>
        </w:rPr>
        <w:t>，</w:t>
      </w:r>
      <w:r w:rsidR="00D34584">
        <w:rPr>
          <w:rFonts w:ascii="彩虹粗仿宋" w:eastAsia="彩虹粗仿宋" w:hAnsi="宋体" w:cs="Times New Roman" w:hint="eastAsia"/>
          <w:snapToGrid w:val="0"/>
          <w:kern w:val="0"/>
          <w:sz w:val="32"/>
          <w:szCs w:val="32"/>
        </w:rPr>
        <w:t>分别</w:t>
      </w:r>
      <w:r w:rsidR="00045142">
        <w:rPr>
          <w:rFonts w:ascii="彩虹粗仿宋" w:eastAsia="彩虹粗仿宋" w:hAnsi="宋体" w:cs="Times New Roman" w:hint="eastAsia"/>
          <w:snapToGrid w:val="0"/>
          <w:kern w:val="0"/>
          <w:sz w:val="32"/>
          <w:szCs w:val="32"/>
        </w:rPr>
        <w:t>负责</w:t>
      </w:r>
      <w:r w:rsidR="009D7458" w:rsidRPr="009D7458">
        <w:rPr>
          <w:rFonts w:ascii="彩虹粗仿宋" w:eastAsia="彩虹粗仿宋" w:hAnsi="宋体" w:cs="Times New Roman" w:hint="eastAsia"/>
          <w:snapToGrid w:val="0"/>
          <w:kern w:val="0"/>
          <w:sz w:val="32"/>
          <w:szCs w:val="32"/>
        </w:rPr>
        <w:t>湄潭支行（含茶城支行）、绥阳支行（含大十字支行）、桐梓支行（含新大街支行）、习水支行、赤水支行、正安支行</w:t>
      </w:r>
      <w:r w:rsidR="00045142">
        <w:rPr>
          <w:rFonts w:ascii="彩虹粗仿宋" w:eastAsia="彩虹粗仿宋" w:hAnsi="宋体" w:cs="Times New Roman" w:hint="eastAsia"/>
          <w:snapToGrid w:val="0"/>
          <w:kern w:val="0"/>
          <w:sz w:val="32"/>
          <w:szCs w:val="32"/>
        </w:rPr>
        <w:t>等6个</w:t>
      </w:r>
      <w:r w:rsidR="008B275E">
        <w:rPr>
          <w:rFonts w:ascii="彩虹粗仿宋" w:eastAsia="彩虹粗仿宋" w:hAnsi="宋体" w:cs="Times New Roman" w:hint="eastAsia"/>
          <w:snapToGrid w:val="0"/>
          <w:kern w:val="0"/>
          <w:sz w:val="32"/>
          <w:szCs w:val="32"/>
        </w:rPr>
        <w:t>行政县建行营业网点</w:t>
      </w:r>
      <w:r w:rsidR="00D34584">
        <w:rPr>
          <w:rFonts w:ascii="彩虹粗仿宋" w:eastAsia="彩虹粗仿宋" w:hAnsi="宋体" w:cs="Times New Roman" w:hint="eastAsia"/>
          <w:snapToGrid w:val="0"/>
          <w:kern w:val="0"/>
          <w:sz w:val="32"/>
          <w:szCs w:val="32"/>
        </w:rPr>
        <w:t>尾箱包</w:t>
      </w:r>
      <w:r w:rsidR="00045142">
        <w:rPr>
          <w:rFonts w:ascii="彩虹粗仿宋" w:eastAsia="彩虹粗仿宋" w:hAnsi="宋体" w:cs="Times New Roman" w:hint="eastAsia"/>
          <w:snapToGrid w:val="0"/>
          <w:kern w:val="0"/>
          <w:sz w:val="32"/>
          <w:szCs w:val="32"/>
        </w:rPr>
        <w:t>武装押运服务</w:t>
      </w:r>
      <w:r w:rsidR="00D34584">
        <w:rPr>
          <w:rFonts w:ascii="彩虹粗仿宋" w:eastAsia="彩虹粗仿宋" w:hAnsi="宋体" w:cs="Times New Roman" w:hint="eastAsia"/>
          <w:snapToGrid w:val="0"/>
          <w:kern w:val="0"/>
          <w:sz w:val="32"/>
          <w:szCs w:val="32"/>
        </w:rPr>
        <w:t>，以及</w:t>
      </w:r>
      <w:r w:rsidR="00D34584" w:rsidRPr="00D34584">
        <w:rPr>
          <w:rFonts w:ascii="彩虹粗仿宋" w:eastAsia="彩虹粗仿宋" w:hAnsi="宋体" w:cs="Times New Roman" w:hint="eastAsia"/>
          <w:snapToGrid w:val="0"/>
          <w:kern w:val="0"/>
          <w:sz w:val="32"/>
          <w:szCs w:val="32"/>
        </w:rPr>
        <w:t>习水、赤水、正安3个行政县建行网点自助设备清机加钞武装押运服务；</w:t>
      </w:r>
    </w:p>
    <w:p w:rsidR="00117CE0" w:rsidRDefault="00117CE0" w:rsidP="00117CE0">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w:t>
      </w:r>
      <w:r w:rsidR="00A75B80">
        <w:rPr>
          <w:rFonts w:ascii="彩虹粗仿宋" w:eastAsia="彩虹粗仿宋" w:hAnsi="宋体" w:cs="Times New Roman" w:hint="eastAsia"/>
          <w:snapToGrid w:val="0"/>
          <w:kern w:val="0"/>
          <w:sz w:val="32"/>
          <w:szCs w:val="32"/>
        </w:rPr>
        <w:t>.</w:t>
      </w:r>
      <w:r w:rsidR="00F32B72">
        <w:rPr>
          <w:rFonts w:ascii="彩虹粗仿宋" w:eastAsia="彩虹粗仿宋" w:hAnsi="宋体" w:cs="Times New Roman" w:hint="eastAsia"/>
          <w:snapToGrid w:val="0"/>
          <w:kern w:val="0"/>
          <w:sz w:val="32"/>
          <w:szCs w:val="32"/>
        </w:rPr>
        <w:t>包车制车辆还需负责</w:t>
      </w:r>
      <w:r w:rsidR="00045142">
        <w:rPr>
          <w:rFonts w:ascii="彩虹粗仿宋" w:eastAsia="彩虹粗仿宋" w:hAnsi="宋体" w:cs="Times New Roman" w:hint="eastAsia"/>
          <w:snapToGrid w:val="0"/>
          <w:kern w:val="0"/>
          <w:sz w:val="32"/>
          <w:szCs w:val="32"/>
        </w:rPr>
        <w:t>上门办理收款业务的武装押运及解款</w:t>
      </w:r>
      <w:r w:rsidR="00F32B72">
        <w:rPr>
          <w:rFonts w:ascii="彩虹粗仿宋" w:eastAsia="彩虹粗仿宋" w:hAnsi="宋体" w:cs="Times New Roman" w:hint="eastAsia"/>
          <w:snapToGrid w:val="0"/>
          <w:kern w:val="0"/>
          <w:sz w:val="32"/>
          <w:szCs w:val="32"/>
        </w:rPr>
        <w:t>，</w:t>
      </w:r>
      <w:r w:rsidR="00F32B72" w:rsidRPr="00F32B72">
        <w:rPr>
          <w:rFonts w:ascii="彩虹粗仿宋" w:eastAsia="彩虹粗仿宋" w:hAnsi="宋体" w:cs="Times New Roman" w:hint="eastAsia"/>
          <w:snapToGrid w:val="0"/>
          <w:kern w:val="0"/>
          <w:sz w:val="32"/>
          <w:szCs w:val="32"/>
        </w:rPr>
        <w:t>负责</w:t>
      </w:r>
      <w:r w:rsidR="00F32B72">
        <w:rPr>
          <w:rFonts w:ascii="彩虹粗仿宋" w:eastAsia="彩虹粗仿宋" w:hAnsi="宋体" w:cs="Times New Roman" w:hint="eastAsia"/>
          <w:snapToGrid w:val="0"/>
          <w:kern w:val="0"/>
          <w:sz w:val="32"/>
          <w:szCs w:val="32"/>
        </w:rPr>
        <w:t>到</w:t>
      </w:r>
      <w:r w:rsidR="00F32B72" w:rsidRPr="00F32B72">
        <w:rPr>
          <w:rFonts w:ascii="彩虹粗仿宋" w:eastAsia="彩虹粗仿宋" w:hAnsi="宋体" w:cs="Times New Roman" w:hint="eastAsia"/>
          <w:snapToGrid w:val="0"/>
          <w:kern w:val="0"/>
          <w:sz w:val="32"/>
          <w:szCs w:val="32"/>
        </w:rPr>
        <w:t>人行现金缴调</w:t>
      </w:r>
      <w:r w:rsidR="00F32B72">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负责</w:t>
      </w:r>
      <w:r w:rsidR="000C6ED5">
        <w:rPr>
          <w:rFonts w:ascii="彩虹粗仿宋" w:eastAsia="彩虹粗仿宋" w:hAnsi="宋体" w:cs="Times New Roman" w:hint="eastAsia"/>
          <w:snapToGrid w:val="0"/>
          <w:kern w:val="0"/>
          <w:sz w:val="32"/>
          <w:szCs w:val="32"/>
        </w:rPr>
        <w:t>遵义行全辖</w:t>
      </w:r>
      <w:r w:rsidR="00045142">
        <w:rPr>
          <w:rFonts w:ascii="彩虹粗仿宋" w:eastAsia="彩虹粗仿宋" w:hAnsi="宋体" w:cs="Times New Roman" w:hint="eastAsia"/>
          <w:snapToGrid w:val="0"/>
          <w:kern w:val="0"/>
          <w:sz w:val="32"/>
          <w:szCs w:val="32"/>
        </w:rPr>
        <w:t>营业网点中途现金、黄金</w:t>
      </w:r>
      <w:r w:rsidR="00F32B72">
        <w:rPr>
          <w:rFonts w:ascii="彩虹粗仿宋" w:eastAsia="彩虹粗仿宋" w:hAnsi="宋体" w:cs="Times New Roman" w:hint="eastAsia"/>
          <w:snapToGrid w:val="0"/>
          <w:kern w:val="0"/>
          <w:sz w:val="32"/>
          <w:szCs w:val="32"/>
        </w:rPr>
        <w:t>、重空</w:t>
      </w:r>
      <w:r w:rsidR="00045142">
        <w:rPr>
          <w:rFonts w:ascii="彩虹粗仿宋" w:eastAsia="彩虹粗仿宋" w:hAnsi="宋体" w:cs="Times New Roman" w:hint="eastAsia"/>
          <w:snapToGrid w:val="0"/>
          <w:kern w:val="0"/>
          <w:sz w:val="32"/>
          <w:szCs w:val="32"/>
        </w:rPr>
        <w:t>等重要物品配送的武装押运</w:t>
      </w:r>
      <w:r w:rsidR="00F32B72">
        <w:rPr>
          <w:rFonts w:ascii="彩虹粗仿宋" w:eastAsia="彩虹粗仿宋" w:hAnsi="宋体" w:cs="Times New Roman" w:hint="eastAsia"/>
          <w:snapToGrid w:val="0"/>
          <w:kern w:val="0"/>
          <w:sz w:val="32"/>
          <w:szCs w:val="32"/>
        </w:rPr>
        <w:t>，负责到贵阳领取黄金、重要物品的武装押运等，</w:t>
      </w:r>
      <w:r w:rsidR="00045142">
        <w:rPr>
          <w:rFonts w:ascii="彩虹粗仿宋" w:eastAsia="彩虹粗仿宋" w:hAnsi="宋体" w:cs="Times New Roman" w:hint="eastAsia"/>
          <w:snapToGrid w:val="0"/>
          <w:kern w:val="0"/>
          <w:sz w:val="32"/>
          <w:szCs w:val="32"/>
        </w:rPr>
        <w:t>负责押运档案、重</w:t>
      </w:r>
      <w:r w:rsidR="00F32B72">
        <w:rPr>
          <w:rFonts w:ascii="彩虹粗仿宋" w:eastAsia="彩虹粗仿宋" w:hAnsi="宋体" w:cs="Times New Roman" w:hint="eastAsia"/>
          <w:snapToGrid w:val="0"/>
          <w:kern w:val="0"/>
          <w:sz w:val="32"/>
          <w:szCs w:val="32"/>
        </w:rPr>
        <w:t>要</w:t>
      </w:r>
      <w:r w:rsidR="00045142">
        <w:rPr>
          <w:rFonts w:ascii="彩虹粗仿宋" w:eastAsia="彩虹粗仿宋" w:hAnsi="宋体" w:cs="Times New Roman" w:hint="eastAsia"/>
          <w:snapToGrid w:val="0"/>
          <w:kern w:val="0"/>
          <w:sz w:val="32"/>
          <w:szCs w:val="32"/>
        </w:rPr>
        <w:t>资料</w:t>
      </w:r>
      <w:r w:rsidR="00F32B72">
        <w:rPr>
          <w:rFonts w:ascii="彩虹粗仿宋" w:eastAsia="彩虹粗仿宋" w:hAnsi="宋体" w:cs="Times New Roman" w:hint="eastAsia"/>
          <w:snapToGrid w:val="0"/>
          <w:kern w:val="0"/>
          <w:sz w:val="32"/>
          <w:szCs w:val="32"/>
        </w:rPr>
        <w:t>等需要武装押运的重要物品</w:t>
      </w:r>
      <w:r w:rsidR="00F32B72" w:rsidRPr="00F32B72">
        <w:rPr>
          <w:rFonts w:ascii="彩虹粗仿宋" w:eastAsia="彩虹粗仿宋" w:hAnsi="宋体" w:cs="Times New Roman" w:hint="eastAsia"/>
          <w:snapToGrid w:val="0"/>
          <w:kern w:val="0"/>
          <w:sz w:val="32"/>
          <w:szCs w:val="32"/>
        </w:rPr>
        <w:t>运送。</w:t>
      </w:r>
    </w:p>
    <w:p w:rsidR="00B7507F" w:rsidRDefault="00117CE0" w:rsidP="00117CE0">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w:t>
      </w:r>
      <w:r w:rsidR="00A75B80">
        <w:rPr>
          <w:rFonts w:ascii="彩虹粗仿宋" w:eastAsia="彩虹粗仿宋" w:hAnsi="宋体" w:cs="Times New Roman" w:hint="eastAsia"/>
          <w:snapToGrid w:val="0"/>
          <w:kern w:val="0"/>
          <w:sz w:val="32"/>
          <w:szCs w:val="32"/>
        </w:rPr>
        <w:t>.</w:t>
      </w:r>
      <w:r w:rsidR="00045142">
        <w:rPr>
          <w:rFonts w:ascii="彩虹粗仿宋" w:eastAsia="彩虹粗仿宋" w:hAnsi="宋体" w:cs="Times New Roman" w:hint="eastAsia"/>
          <w:snapToGrid w:val="0"/>
          <w:kern w:val="0"/>
          <w:sz w:val="32"/>
          <w:szCs w:val="32"/>
        </w:rPr>
        <w:t>其他需</w:t>
      </w:r>
      <w:r w:rsidR="00A75B80">
        <w:rPr>
          <w:rFonts w:ascii="彩虹粗仿宋" w:eastAsia="彩虹粗仿宋" w:hAnsi="宋体" w:cs="Times New Roman" w:hint="eastAsia"/>
          <w:snapToGrid w:val="0"/>
          <w:kern w:val="0"/>
          <w:sz w:val="32"/>
          <w:szCs w:val="32"/>
        </w:rPr>
        <w:t>武装押运的</w:t>
      </w:r>
      <w:r w:rsidR="00045142">
        <w:rPr>
          <w:rFonts w:ascii="彩虹粗仿宋" w:eastAsia="彩虹粗仿宋" w:hAnsi="宋体" w:cs="Times New Roman" w:hint="eastAsia"/>
          <w:snapToGrid w:val="0"/>
          <w:kern w:val="0"/>
          <w:sz w:val="32"/>
          <w:szCs w:val="32"/>
        </w:rPr>
        <w:t>零担业务。</w:t>
      </w:r>
    </w:p>
    <w:p w:rsidR="00ED54E6" w:rsidRPr="00ED54E6" w:rsidRDefault="00A75B80" w:rsidP="00ED54E6">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00ED54E6" w:rsidRPr="00ED54E6">
        <w:rPr>
          <w:rFonts w:ascii="彩虹粗仿宋" w:eastAsia="彩虹粗仿宋" w:hAnsi="宋体" w:cs="Times New Roman" w:hint="eastAsia"/>
          <w:snapToGrid w:val="0"/>
          <w:kern w:val="0"/>
          <w:sz w:val="32"/>
          <w:szCs w:val="32"/>
        </w:rPr>
        <w:t>现金、</w:t>
      </w:r>
      <w:r w:rsidR="00ED54E6">
        <w:rPr>
          <w:rFonts w:ascii="彩虹粗仿宋" w:eastAsia="彩虹粗仿宋" w:hAnsi="宋体" w:cs="Times New Roman" w:hint="eastAsia"/>
          <w:snapToGrid w:val="0"/>
          <w:kern w:val="0"/>
          <w:sz w:val="32"/>
          <w:szCs w:val="32"/>
        </w:rPr>
        <w:t>黄金、重空</w:t>
      </w:r>
      <w:r w:rsidR="00ED54E6" w:rsidRPr="00ED54E6">
        <w:rPr>
          <w:rFonts w:ascii="彩虹粗仿宋" w:eastAsia="彩虹粗仿宋" w:hAnsi="宋体" w:cs="Times New Roman" w:hint="eastAsia"/>
          <w:snapToGrid w:val="0"/>
          <w:kern w:val="0"/>
          <w:sz w:val="32"/>
          <w:szCs w:val="32"/>
        </w:rPr>
        <w:t>、档案凭证</w:t>
      </w:r>
      <w:r w:rsidR="00ED54E6">
        <w:rPr>
          <w:rFonts w:ascii="彩虹粗仿宋" w:eastAsia="彩虹粗仿宋" w:hAnsi="宋体" w:cs="Times New Roman" w:hint="eastAsia"/>
          <w:snapToGrid w:val="0"/>
          <w:kern w:val="0"/>
          <w:sz w:val="32"/>
          <w:szCs w:val="32"/>
        </w:rPr>
        <w:t>以及</w:t>
      </w:r>
      <w:r w:rsidR="00ED54E6" w:rsidRPr="00ED54E6">
        <w:rPr>
          <w:rFonts w:ascii="彩虹粗仿宋" w:eastAsia="彩虹粗仿宋" w:hAnsi="宋体" w:cs="Times New Roman" w:hint="eastAsia"/>
          <w:snapToGrid w:val="0"/>
          <w:kern w:val="0"/>
          <w:sz w:val="32"/>
          <w:szCs w:val="32"/>
        </w:rPr>
        <w:t>重要物品</w:t>
      </w:r>
      <w:r w:rsidR="00ED54E6">
        <w:rPr>
          <w:rFonts w:ascii="彩虹粗仿宋" w:eastAsia="彩虹粗仿宋" w:hAnsi="宋体" w:cs="Times New Roman" w:hint="eastAsia"/>
          <w:snapToGrid w:val="0"/>
          <w:kern w:val="0"/>
          <w:sz w:val="32"/>
          <w:szCs w:val="32"/>
        </w:rPr>
        <w:t>的武装</w:t>
      </w:r>
      <w:r w:rsidR="00ED54E6" w:rsidRPr="00ED54E6">
        <w:rPr>
          <w:rFonts w:ascii="彩虹粗仿宋" w:eastAsia="彩虹粗仿宋" w:hAnsi="宋体" w:cs="Times New Roman" w:hint="eastAsia"/>
          <w:snapToGrid w:val="0"/>
          <w:kern w:val="0"/>
          <w:sz w:val="32"/>
          <w:szCs w:val="32"/>
        </w:rPr>
        <w:t>押运服务</w:t>
      </w:r>
      <w:r w:rsidR="00ED54E6">
        <w:rPr>
          <w:rFonts w:ascii="彩虹粗仿宋" w:eastAsia="彩虹粗仿宋" w:hAnsi="宋体" w:cs="Times New Roman" w:hint="eastAsia"/>
          <w:snapToGrid w:val="0"/>
          <w:kern w:val="0"/>
          <w:sz w:val="32"/>
          <w:szCs w:val="32"/>
        </w:rPr>
        <w:t>，5人制</w:t>
      </w:r>
      <w:r w:rsidR="00ED54E6" w:rsidRPr="00ED54E6">
        <w:rPr>
          <w:rFonts w:ascii="彩虹粗仿宋" w:eastAsia="彩虹粗仿宋" w:hAnsi="宋体" w:cs="Times New Roman" w:hint="eastAsia"/>
          <w:snapToGrid w:val="0"/>
          <w:kern w:val="0"/>
          <w:sz w:val="32"/>
          <w:szCs w:val="32"/>
        </w:rPr>
        <w:t>（1名驾驶员、2名押运员、2名解款员）</w:t>
      </w:r>
      <w:r w:rsidR="00ED54E6">
        <w:rPr>
          <w:rFonts w:ascii="彩虹粗仿宋" w:eastAsia="彩虹粗仿宋" w:hAnsi="宋体" w:cs="Times New Roman" w:hint="eastAsia"/>
          <w:snapToGrid w:val="0"/>
          <w:kern w:val="0"/>
          <w:sz w:val="32"/>
          <w:szCs w:val="32"/>
        </w:rPr>
        <w:t>车组执行。</w:t>
      </w:r>
      <w:r w:rsidR="00ED54E6" w:rsidRPr="00ED54E6">
        <w:rPr>
          <w:rFonts w:ascii="彩虹粗仿宋" w:eastAsia="彩虹粗仿宋" w:hAnsi="宋体" w:cs="Times New Roman" w:hint="eastAsia"/>
          <w:snapToGrid w:val="0"/>
          <w:kern w:val="0"/>
          <w:sz w:val="32"/>
          <w:szCs w:val="32"/>
        </w:rPr>
        <w:t>仁怀支行（含茅台支行、国酒大道支行、葡萄井支行、五转盘支行）、湄潭支行（含茶城支行）、绥阳支行（含大十字支行）、桐梓支行（含新大街支行）、习水支行、赤水支行、正安支行</w:t>
      </w:r>
      <w:r w:rsidR="00ED54E6">
        <w:rPr>
          <w:rFonts w:ascii="彩虹粗仿宋" w:eastAsia="彩虹粗仿宋" w:hAnsi="宋体" w:cs="Times New Roman" w:hint="eastAsia"/>
          <w:snapToGrid w:val="0"/>
          <w:kern w:val="0"/>
          <w:sz w:val="32"/>
          <w:szCs w:val="32"/>
        </w:rPr>
        <w:t>等</w:t>
      </w:r>
      <w:r w:rsidR="00ED54E6" w:rsidRPr="00ED54E6">
        <w:rPr>
          <w:rFonts w:ascii="彩虹粗仿宋" w:eastAsia="彩虹粗仿宋" w:hAnsi="宋体" w:cs="Times New Roman" w:hint="eastAsia"/>
          <w:snapToGrid w:val="0"/>
          <w:kern w:val="0"/>
          <w:sz w:val="32"/>
          <w:szCs w:val="32"/>
        </w:rPr>
        <w:t>，每年预计零担次数462次，</w:t>
      </w:r>
      <w:r w:rsidR="00ED54E6">
        <w:rPr>
          <w:rFonts w:ascii="彩虹粗仿宋" w:eastAsia="彩虹粗仿宋" w:hAnsi="宋体" w:cs="Times New Roman" w:hint="eastAsia"/>
          <w:snapToGrid w:val="0"/>
          <w:kern w:val="0"/>
          <w:sz w:val="32"/>
          <w:szCs w:val="32"/>
        </w:rPr>
        <w:t>其中仁怀150次，其它行政县各52次</w:t>
      </w:r>
      <w:r w:rsidR="00A65981">
        <w:rPr>
          <w:rFonts w:ascii="彩虹粗仿宋" w:eastAsia="彩虹粗仿宋" w:hAnsi="宋体" w:cs="Times New Roman" w:hint="eastAsia"/>
          <w:snapToGrid w:val="0"/>
          <w:kern w:val="0"/>
          <w:sz w:val="32"/>
          <w:szCs w:val="32"/>
        </w:rPr>
        <w:t>；</w:t>
      </w:r>
    </w:p>
    <w:p w:rsidR="00A75B80" w:rsidRPr="00A75B80" w:rsidRDefault="00ED54E6" w:rsidP="00701637">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ED54E6">
        <w:rPr>
          <w:rFonts w:ascii="彩虹粗仿宋" w:eastAsia="彩虹粗仿宋" w:hAnsi="宋体" w:cs="Times New Roman" w:hint="eastAsia"/>
          <w:snapToGrid w:val="0"/>
          <w:kern w:val="0"/>
          <w:sz w:val="32"/>
          <w:szCs w:val="32"/>
        </w:rPr>
        <w:t>（2）自助设备清机加钞</w:t>
      </w:r>
      <w:r>
        <w:rPr>
          <w:rFonts w:ascii="彩虹粗仿宋" w:eastAsia="彩虹粗仿宋" w:hAnsi="宋体" w:cs="Times New Roman" w:hint="eastAsia"/>
          <w:snapToGrid w:val="0"/>
          <w:kern w:val="0"/>
          <w:sz w:val="32"/>
          <w:szCs w:val="32"/>
        </w:rPr>
        <w:t>武装</w:t>
      </w:r>
      <w:r w:rsidRPr="00ED54E6">
        <w:rPr>
          <w:rFonts w:ascii="彩虹粗仿宋" w:eastAsia="彩虹粗仿宋" w:hAnsi="宋体" w:cs="Times New Roman" w:hint="eastAsia"/>
          <w:snapToGrid w:val="0"/>
          <w:kern w:val="0"/>
          <w:sz w:val="32"/>
          <w:szCs w:val="32"/>
        </w:rPr>
        <w:t>押运</w:t>
      </w:r>
      <w:r>
        <w:rPr>
          <w:rFonts w:ascii="彩虹粗仿宋" w:eastAsia="彩虹粗仿宋" w:hAnsi="宋体" w:cs="Times New Roman" w:hint="eastAsia"/>
          <w:snapToGrid w:val="0"/>
          <w:kern w:val="0"/>
          <w:sz w:val="32"/>
          <w:szCs w:val="32"/>
        </w:rPr>
        <w:t>，3</w:t>
      </w:r>
      <w:r w:rsidRPr="00ED54E6">
        <w:rPr>
          <w:rFonts w:ascii="彩虹粗仿宋" w:eastAsia="彩虹粗仿宋" w:hAnsi="宋体" w:cs="Times New Roman" w:hint="eastAsia"/>
          <w:snapToGrid w:val="0"/>
          <w:kern w:val="0"/>
          <w:sz w:val="32"/>
          <w:szCs w:val="32"/>
        </w:rPr>
        <w:t>人制（1名驾驶员、2名押运员）车组执行</w:t>
      </w:r>
      <w:r>
        <w:rPr>
          <w:rFonts w:ascii="彩虹粗仿宋" w:eastAsia="彩虹粗仿宋" w:hAnsi="宋体" w:cs="Times New Roman" w:hint="eastAsia"/>
          <w:snapToGrid w:val="0"/>
          <w:kern w:val="0"/>
          <w:sz w:val="32"/>
          <w:szCs w:val="32"/>
        </w:rPr>
        <w:t>，</w:t>
      </w:r>
      <w:r w:rsidR="00A65981" w:rsidRPr="00A65981">
        <w:rPr>
          <w:rFonts w:ascii="彩虹粗仿宋" w:eastAsia="彩虹粗仿宋" w:hAnsi="宋体" w:cs="Times New Roman" w:hint="eastAsia"/>
          <w:snapToGrid w:val="0"/>
          <w:kern w:val="0"/>
          <w:sz w:val="32"/>
          <w:szCs w:val="32"/>
        </w:rPr>
        <w:t>仁怀支行（含茅台支行、国酒大道支行、葡萄井支行、五转盘支行）、湄潭支行（含</w:t>
      </w:r>
      <w:r w:rsidR="00A65981">
        <w:rPr>
          <w:rFonts w:ascii="彩虹粗仿宋" w:eastAsia="彩虹粗仿宋" w:hAnsi="宋体" w:cs="Times New Roman" w:hint="eastAsia"/>
          <w:snapToGrid w:val="0"/>
          <w:kern w:val="0"/>
          <w:sz w:val="32"/>
          <w:szCs w:val="32"/>
        </w:rPr>
        <w:t>茶城支行）、</w:t>
      </w:r>
      <w:r w:rsidR="00A65981">
        <w:rPr>
          <w:rFonts w:ascii="彩虹粗仿宋" w:eastAsia="彩虹粗仿宋" w:hAnsi="宋体" w:cs="Times New Roman" w:hint="eastAsia"/>
          <w:snapToGrid w:val="0"/>
          <w:kern w:val="0"/>
          <w:sz w:val="32"/>
          <w:szCs w:val="32"/>
        </w:rPr>
        <w:lastRenderedPageBreak/>
        <w:t>绥阳支行（含大十字支行）、桐梓支行（含新大街支行）及县域内离行式自助银行的</w:t>
      </w:r>
      <w:r w:rsidRPr="00ED54E6">
        <w:rPr>
          <w:rFonts w:ascii="彩虹粗仿宋" w:eastAsia="彩虹粗仿宋" w:hAnsi="宋体" w:cs="Times New Roman" w:hint="eastAsia"/>
          <w:snapToGrid w:val="0"/>
          <w:kern w:val="0"/>
          <w:sz w:val="32"/>
          <w:szCs w:val="32"/>
        </w:rPr>
        <w:t>自助设备清机加钞，每年预计528次，</w:t>
      </w:r>
      <w:r w:rsidR="00A65981" w:rsidRPr="00A65981">
        <w:rPr>
          <w:rFonts w:ascii="彩虹粗仿宋" w:eastAsia="彩虹粗仿宋" w:hAnsi="宋体" w:cs="Times New Roman" w:hint="eastAsia"/>
          <w:snapToGrid w:val="0"/>
          <w:kern w:val="0"/>
          <w:sz w:val="32"/>
          <w:szCs w:val="32"/>
        </w:rPr>
        <w:t>其中仁怀</w:t>
      </w:r>
      <w:r w:rsidR="00701637">
        <w:rPr>
          <w:rFonts w:ascii="彩虹粗仿宋" w:eastAsia="彩虹粗仿宋" w:hAnsi="宋体" w:cs="Times New Roman" w:hint="eastAsia"/>
          <w:snapToGrid w:val="0"/>
          <w:kern w:val="0"/>
          <w:sz w:val="32"/>
          <w:szCs w:val="32"/>
        </w:rPr>
        <w:t>240</w:t>
      </w:r>
      <w:r w:rsidR="00A65981" w:rsidRPr="00A65981">
        <w:rPr>
          <w:rFonts w:ascii="彩虹粗仿宋" w:eastAsia="彩虹粗仿宋" w:hAnsi="宋体" w:cs="Times New Roman" w:hint="eastAsia"/>
          <w:snapToGrid w:val="0"/>
          <w:kern w:val="0"/>
          <w:sz w:val="32"/>
          <w:szCs w:val="32"/>
        </w:rPr>
        <w:t>次，</w:t>
      </w:r>
      <w:r w:rsidR="00701637" w:rsidRPr="00ED54E6">
        <w:rPr>
          <w:rFonts w:ascii="彩虹粗仿宋" w:eastAsia="彩虹粗仿宋" w:hAnsi="宋体" w:cs="Times New Roman" w:hint="eastAsia"/>
          <w:snapToGrid w:val="0"/>
          <w:kern w:val="0"/>
          <w:sz w:val="32"/>
          <w:szCs w:val="32"/>
        </w:rPr>
        <w:t>湄潭</w:t>
      </w:r>
      <w:r w:rsidR="00701637">
        <w:rPr>
          <w:rFonts w:ascii="彩虹粗仿宋" w:eastAsia="彩虹粗仿宋" w:hAnsi="宋体" w:cs="Times New Roman" w:hint="eastAsia"/>
          <w:snapToGrid w:val="0"/>
          <w:kern w:val="0"/>
          <w:sz w:val="32"/>
          <w:szCs w:val="32"/>
        </w:rPr>
        <w:t>、</w:t>
      </w:r>
      <w:r w:rsidR="00701637" w:rsidRPr="00ED54E6">
        <w:rPr>
          <w:rFonts w:ascii="彩虹粗仿宋" w:eastAsia="彩虹粗仿宋" w:hAnsi="宋体" w:cs="Times New Roman" w:hint="eastAsia"/>
          <w:snapToGrid w:val="0"/>
          <w:kern w:val="0"/>
          <w:sz w:val="32"/>
          <w:szCs w:val="32"/>
        </w:rPr>
        <w:t>桐梓</w:t>
      </w:r>
      <w:r w:rsidR="00701637">
        <w:rPr>
          <w:rFonts w:ascii="彩虹粗仿宋" w:eastAsia="彩虹粗仿宋" w:hAnsi="宋体" w:cs="Times New Roman" w:hint="eastAsia"/>
          <w:snapToGrid w:val="0"/>
          <w:kern w:val="0"/>
          <w:sz w:val="32"/>
          <w:szCs w:val="32"/>
        </w:rPr>
        <w:t>、</w:t>
      </w:r>
      <w:r w:rsidR="00701637" w:rsidRPr="00ED54E6">
        <w:rPr>
          <w:rFonts w:ascii="彩虹粗仿宋" w:eastAsia="彩虹粗仿宋" w:hAnsi="宋体" w:cs="Times New Roman" w:hint="eastAsia"/>
          <w:snapToGrid w:val="0"/>
          <w:kern w:val="0"/>
          <w:sz w:val="32"/>
          <w:szCs w:val="32"/>
        </w:rPr>
        <w:t>绥阳</w:t>
      </w:r>
      <w:r w:rsidR="00A65981" w:rsidRPr="00A65981">
        <w:rPr>
          <w:rFonts w:ascii="彩虹粗仿宋" w:eastAsia="彩虹粗仿宋" w:hAnsi="宋体" w:cs="Times New Roman" w:hint="eastAsia"/>
          <w:snapToGrid w:val="0"/>
          <w:kern w:val="0"/>
          <w:sz w:val="32"/>
          <w:szCs w:val="32"/>
        </w:rPr>
        <w:t>各</w:t>
      </w:r>
      <w:r w:rsidR="00701637">
        <w:rPr>
          <w:rFonts w:ascii="彩虹粗仿宋" w:eastAsia="彩虹粗仿宋" w:hAnsi="宋体" w:cs="Times New Roman" w:hint="eastAsia"/>
          <w:snapToGrid w:val="0"/>
          <w:kern w:val="0"/>
          <w:sz w:val="32"/>
          <w:szCs w:val="32"/>
        </w:rPr>
        <w:t>96</w:t>
      </w:r>
      <w:r w:rsidR="00A65981" w:rsidRPr="00A65981">
        <w:rPr>
          <w:rFonts w:ascii="彩虹粗仿宋" w:eastAsia="彩虹粗仿宋" w:hAnsi="宋体" w:cs="Times New Roman" w:hint="eastAsia"/>
          <w:snapToGrid w:val="0"/>
          <w:kern w:val="0"/>
          <w:sz w:val="32"/>
          <w:szCs w:val="32"/>
        </w:rPr>
        <w:t>次</w:t>
      </w:r>
      <w:r w:rsidR="00701637">
        <w:rPr>
          <w:rFonts w:ascii="彩虹粗仿宋" w:eastAsia="彩虹粗仿宋" w:hAnsi="宋体" w:cs="Times New Roman" w:hint="eastAsia"/>
          <w:snapToGrid w:val="0"/>
          <w:kern w:val="0"/>
          <w:sz w:val="32"/>
          <w:szCs w:val="32"/>
        </w:rPr>
        <w:t>。</w:t>
      </w:r>
    </w:p>
    <w:p w:rsidR="00B7507F" w:rsidRDefault="00A75B80">
      <w:pPr>
        <w:adjustRightInd w:val="0"/>
        <w:snapToGrid w:val="0"/>
        <w:spacing w:line="360" w:lineRule="auto"/>
        <w:ind w:firstLineChars="200" w:firstLine="643"/>
        <w:rPr>
          <w:rFonts w:ascii="彩虹粗仿宋" w:eastAsia="彩虹粗仿宋" w:hAnsi="宋体" w:cs="Times New Roman"/>
          <w:b/>
          <w:bCs/>
          <w:snapToGrid w:val="0"/>
          <w:color w:val="FF0000"/>
          <w:kern w:val="0"/>
          <w:sz w:val="32"/>
          <w:szCs w:val="32"/>
        </w:rPr>
      </w:pPr>
      <w:r>
        <w:rPr>
          <w:rFonts w:ascii="彩虹粗仿宋" w:eastAsia="彩虹粗仿宋" w:hAnsi="宋体" w:cs="Times New Roman" w:hint="eastAsia"/>
          <w:b/>
          <w:bCs/>
          <w:snapToGrid w:val="0"/>
          <w:color w:val="000000" w:themeColor="text1"/>
          <w:kern w:val="0"/>
          <w:sz w:val="32"/>
          <w:szCs w:val="32"/>
        </w:rPr>
        <w:t>（三）</w:t>
      </w:r>
      <w:r w:rsidR="00045142">
        <w:rPr>
          <w:rFonts w:ascii="彩虹粗仿宋" w:eastAsia="彩虹粗仿宋" w:hAnsi="宋体" w:cs="Times New Roman" w:hint="eastAsia"/>
          <w:b/>
          <w:bCs/>
          <w:snapToGrid w:val="0"/>
          <w:color w:val="000000" w:themeColor="text1"/>
          <w:kern w:val="0"/>
          <w:sz w:val="32"/>
          <w:szCs w:val="32"/>
        </w:rPr>
        <w:t>尾箱寄库服务</w:t>
      </w:r>
    </w:p>
    <w:p w:rsidR="00B7507F" w:rsidRDefault="00045142">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粗仿宋" w:eastAsia="彩虹粗仿宋" w:hAnsi="彩虹粗仿宋" w:cs="彩虹粗仿宋" w:hint="eastAsia"/>
          <w:snapToGrid w:val="0"/>
          <w:kern w:val="0"/>
          <w:sz w:val="32"/>
          <w:szCs w:val="32"/>
        </w:rPr>
        <w:t>遵义市分行行政县支行尾箱（包）寄库服务（不含播州支行所</w:t>
      </w:r>
      <w:r w:rsidR="000C6ED5">
        <w:rPr>
          <w:rFonts w:ascii="彩虹粗仿宋" w:eastAsia="彩虹粗仿宋" w:hAnsi="彩虹粗仿宋" w:cs="彩虹粗仿宋" w:hint="eastAsia"/>
          <w:snapToGrid w:val="0"/>
          <w:kern w:val="0"/>
          <w:sz w:val="32"/>
          <w:szCs w:val="32"/>
        </w:rPr>
        <w:t>辖</w:t>
      </w:r>
      <w:r>
        <w:rPr>
          <w:rFonts w:ascii="彩虹粗仿宋" w:eastAsia="彩虹粗仿宋" w:hAnsi="彩虹粗仿宋" w:cs="彩虹粗仿宋" w:hint="eastAsia"/>
          <w:snapToGrid w:val="0"/>
          <w:kern w:val="0"/>
          <w:sz w:val="32"/>
          <w:szCs w:val="32"/>
        </w:rPr>
        <w:t>3个机构）：仁怀支行（含茅台支行、国酒大道支行、葡萄井支行、五转盘支行）、湄潭支行（含茶城支行）、绥阳支行（含大十字支行）、桐梓支行（含新大街支行）、习水支行、赤水支行、正安支行。</w:t>
      </w:r>
    </w:p>
    <w:p w:rsidR="00B7507F" w:rsidRDefault="00045142">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四、服务质量要求及服务供应安排</w:t>
      </w:r>
    </w:p>
    <w:p w:rsidR="00B7507F" w:rsidRDefault="00045142">
      <w:pPr>
        <w:adjustRightInd w:val="0"/>
        <w:snapToGrid w:val="0"/>
        <w:spacing w:line="360" w:lineRule="auto"/>
        <w:ind w:firstLine="642"/>
        <w:rPr>
          <w:rFonts w:ascii="彩虹楷体" w:eastAsia="彩虹楷体" w:hAnsi="彩虹楷体" w:cs="彩虹楷体"/>
          <w:b/>
          <w:bCs/>
          <w:sz w:val="32"/>
          <w:szCs w:val="32"/>
        </w:rPr>
      </w:pPr>
      <w:r>
        <w:rPr>
          <w:rFonts w:ascii="彩虹楷体" w:eastAsia="彩虹楷体" w:hAnsi="彩虹楷体" w:cs="彩虹楷体" w:hint="eastAsia"/>
          <w:b/>
          <w:bCs/>
          <w:sz w:val="32"/>
          <w:szCs w:val="32"/>
        </w:rPr>
        <w:t>（一）金库武装守护服务</w:t>
      </w:r>
    </w:p>
    <w:p w:rsidR="00B7507F" w:rsidRDefault="00045142">
      <w:pPr>
        <w:adjustRightInd w:val="0"/>
        <w:snapToGrid w:val="0"/>
        <w:spacing w:line="360" w:lineRule="auto"/>
        <w:ind w:firstLine="642"/>
        <w:rPr>
          <w:rFonts w:ascii="彩虹粗仿宋" w:eastAsia="彩虹粗仿宋" w:hAnsi="彩虹粗仿宋" w:cs="彩虹粗仿宋"/>
          <w:sz w:val="32"/>
          <w:szCs w:val="32"/>
        </w:rPr>
      </w:pPr>
      <w:r>
        <w:rPr>
          <w:rFonts w:ascii="彩虹粗仿宋" w:eastAsia="彩虹粗仿宋" w:hAnsi="彩虹粗仿宋" w:cs="彩虹粗仿宋"/>
          <w:sz w:val="32"/>
          <w:szCs w:val="32"/>
        </w:rPr>
        <w:t>实行双人24小时坐班值守，实行7*24小时坐班武装守护来保障服务</w:t>
      </w:r>
      <w:r w:rsidR="004C6B5F">
        <w:rPr>
          <w:rFonts w:ascii="彩虹粗仿宋" w:eastAsia="彩虹粗仿宋" w:hAnsi="彩虹粗仿宋" w:cs="彩虹粗仿宋" w:hint="eastAsia"/>
          <w:sz w:val="32"/>
          <w:szCs w:val="32"/>
        </w:rPr>
        <w:t>；</w:t>
      </w:r>
      <w:r w:rsidR="004C6B5F" w:rsidRPr="004C6B5F">
        <w:rPr>
          <w:rFonts w:ascii="彩虹粗仿宋" w:eastAsia="彩虹粗仿宋" w:hAnsi="彩虹粗仿宋" w:cs="彩虹粗仿宋" w:hint="eastAsia"/>
          <w:sz w:val="32"/>
          <w:szCs w:val="32"/>
        </w:rPr>
        <w:t>同时根据我行工作需要，可能在合同期间会实行夜间无人值守（远程监控实时值守）。</w:t>
      </w:r>
      <w:r w:rsidR="004C6B5F">
        <w:rPr>
          <w:rFonts w:ascii="彩虹粗仿宋" w:eastAsia="彩虹粗仿宋" w:hAnsi="彩虹粗仿宋" w:cs="彩虹粗仿宋" w:hint="eastAsia"/>
          <w:sz w:val="32"/>
          <w:szCs w:val="32"/>
        </w:rPr>
        <w:t>值守期间</w:t>
      </w:r>
      <w:r>
        <w:rPr>
          <w:rFonts w:ascii="彩虹粗仿宋" w:eastAsia="彩虹粗仿宋" w:hAnsi="彩虹粗仿宋" w:cs="彩虹粗仿宋"/>
          <w:sz w:val="32"/>
          <w:szCs w:val="32"/>
        </w:rPr>
        <w:t>负责对出入物品、人员的登记、检查；负责对值守区域监控设备的检查、测试。</w:t>
      </w:r>
    </w:p>
    <w:p w:rsidR="00B7507F" w:rsidRDefault="00045142">
      <w:pPr>
        <w:adjustRightInd w:val="0"/>
        <w:snapToGrid w:val="0"/>
        <w:spacing w:line="360" w:lineRule="auto"/>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（二）武装押运服务</w:t>
      </w:r>
    </w:p>
    <w:p w:rsidR="00B7507F" w:rsidRDefault="00045142">
      <w:pPr>
        <w:adjustRightInd w:val="0"/>
        <w:snapToGrid w:val="0"/>
        <w:spacing w:line="360" w:lineRule="auto"/>
        <w:ind w:firstLineChars="200" w:firstLine="643"/>
        <w:rPr>
          <w:rFonts w:ascii="彩虹粗仿宋" w:eastAsia="彩虹粗仿宋" w:hAnsi="仿宋_GB2312" w:cs="宋体"/>
          <w:b/>
          <w:bCs/>
          <w:sz w:val="32"/>
          <w:szCs w:val="32"/>
        </w:rPr>
      </w:pPr>
      <w:r>
        <w:rPr>
          <w:rFonts w:ascii="彩虹粗仿宋" w:eastAsia="彩虹粗仿宋" w:hAnsi="仿宋_GB2312" w:cs="宋体" w:hint="eastAsia"/>
          <w:b/>
          <w:bCs/>
          <w:sz w:val="32"/>
          <w:szCs w:val="32"/>
        </w:rPr>
        <w:t>1.服务时间要求</w:t>
      </w:r>
    </w:p>
    <w:p w:rsidR="00B7507F" w:rsidRDefault="00045142">
      <w:pPr>
        <w:adjustRightInd w:val="0"/>
        <w:snapToGrid w:val="0"/>
        <w:spacing w:line="360" w:lineRule="auto"/>
        <w:ind w:firstLineChars="200" w:firstLine="640"/>
        <w:rPr>
          <w:rFonts w:ascii="彩虹粗仿宋" w:eastAsia="彩虹粗仿宋" w:hAnsi="仿宋_GB2312" w:cs="宋体"/>
          <w:sz w:val="32"/>
          <w:szCs w:val="32"/>
        </w:rPr>
      </w:pPr>
      <w:r>
        <w:rPr>
          <w:rFonts w:ascii="彩虹粗仿宋" w:eastAsia="彩虹粗仿宋" w:hAnsi="仿宋_GB2312" w:cs="宋体" w:hint="eastAsia"/>
          <w:sz w:val="32"/>
          <w:szCs w:val="32"/>
        </w:rPr>
        <w:t>供应商按照建行遵义分行要求，在各营业网点对外公布的营业时间至少提前10分钟将押运物品送达各营业网点（遇道路交通堵塞及冰雪恶劣天气等不可抗拒因素除外），至各营业网点对外业务结束并完成各项工作后将押运物品安全</w:t>
      </w:r>
      <w:r>
        <w:rPr>
          <w:rFonts w:ascii="彩虹粗仿宋" w:eastAsia="彩虹粗仿宋" w:hAnsi="仿宋_GB2312" w:cs="宋体" w:hint="eastAsia"/>
          <w:sz w:val="32"/>
          <w:szCs w:val="32"/>
        </w:rPr>
        <w:lastRenderedPageBreak/>
        <w:t>运送回遵义市分行金库止。</w:t>
      </w:r>
    </w:p>
    <w:p w:rsidR="00B7507F" w:rsidRDefault="00045142">
      <w:pPr>
        <w:adjustRightInd w:val="0"/>
        <w:snapToGrid w:val="0"/>
        <w:spacing w:line="360" w:lineRule="auto"/>
        <w:ind w:firstLineChars="200" w:firstLine="640"/>
        <w:rPr>
          <w:rFonts w:ascii="彩虹粗仿宋" w:eastAsia="彩虹粗仿宋" w:hAnsi="仿宋_GB2312" w:cs="宋体"/>
          <w:sz w:val="32"/>
          <w:szCs w:val="32"/>
        </w:rPr>
      </w:pPr>
      <w:r>
        <w:rPr>
          <w:rFonts w:ascii="彩虹粗仿宋" w:eastAsia="彩虹粗仿宋" w:hAnsi="仿宋_GB2312" w:cs="宋体" w:hint="eastAsia"/>
          <w:sz w:val="32"/>
          <w:szCs w:val="32"/>
        </w:rPr>
        <w:t>现金类自助设备、自助银行清机（加钞）、自助设备、自助银行维护按建行遵义分行本部、各行政县支行要求的时间准时到达指定地点，直至清机（加钞）、设备维护任务完成后将更换的钞箱安全运送回遵义市分行金库止。</w:t>
      </w:r>
    </w:p>
    <w:p w:rsidR="00B7507F" w:rsidRDefault="00045142">
      <w:pPr>
        <w:adjustRightInd w:val="0"/>
        <w:snapToGrid w:val="0"/>
        <w:spacing w:line="360" w:lineRule="auto"/>
        <w:ind w:firstLineChars="200" w:firstLine="643"/>
        <w:rPr>
          <w:rFonts w:ascii="彩虹粗仿宋" w:eastAsia="彩虹粗仿宋" w:hAnsi="仿宋_GB2312" w:cs="宋体"/>
          <w:b/>
          <w:bCs/>
          <w:sz w:val="32"/>
          <w:szCs w:val="32"/>
        </w:rPr>
      </w:pPr>
      <w:r>
        <w:rPr>
          <w:rFonts w:ascii="彩虹粗仿宋" w:eastAsia="彩虹粗仿宋" w:hAnsi="仿宋_GB2312" w:cs="宋体" w:hint="eastAsia"/>
          <w:b/>
          <w:bCs/>
          <w:sz w:val="32"/>
          <w:szCs w:val="32"/>
        </w:rPr>
        <w:t>2.武装押运服务方式</w:t>
      </w:r>
    </w:p>
    <w:p w:rsidR="00B7507F" w:rsidRDefault="00045142">
      <w:pPr>
        <w:adjustRightInd w:val="0"/>
        <w:snapToGrid w:val="0"/>
        <w:spacing w:line="360" w:lineRule="auto"/>
        <w:ind w:firstLineChars="200" w:firstLine="640"/>
        <w:rPr>
          <w:rFonts w:ascii="彩虹粗仿宋" w:eastAsia="彩虹粗仿宋" w:hAnsi="仿宋_GB2312" w:cs="宋体"/>
          <w:sz w:val="32"/>
          <w:szCs w:val="32"/>
        </w:rPr>
      </w:pPr>
      <w:r>
        <w:rPr>
          <w:rFonts w:ascii="彩虹粗仿宋" w:eastAsia="彩虹粗仿宋" w:hAnsi="仿宋_GB2312" w:cs="宋体" w:hint="eastAsia"/>
          <w:sz w:val="32"/>
          <w:szCs w:val="32"/>
        </w:rPr>
        <w:t>在服务时间内，供应商的车辆及其驾驶员、押运员、解款员（加钞清机人员）必须服从于建行遵义分行安全保卫部及金库中心的调度安排，双方明确联系人衔接好日常工作安排。供应商派驻的管理人员应积极主动协调建行遵义分行本部、各行政县（区）支行调度完成相关工作。供应商将押运物品送达我行网点后在网点高柜内指定区域内（贵重物品交接区）办理相关交接手续。若对建行遵义分行本部、各行政县（区）支行调度使用有争议，供应商事后可提出合理建议，双方协商解决。</w:t>
      </w:r>
    </w:p>
    <w:p w:rsidR="00B7507F" w:rsidRDefault="00045142">
      <w:pPr>
        <w:adjustRightInd w:val="0"/>
        <w:snapToGrid w:val="0"/>
        <w:spacing w:line="360" w:lineRule="auto"/>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（三）遵义分行尾箱寄库服务</w:t>
      </w:r>
    </w:p>
    <w:p w:rsidR="00B7507F" w:rsidRDefault="00045142">
      <w:pPr>
        <w:adjustRightInd w:val="0"/>
        <w:snapToGrid w:val="0"/>
        <w:spacing w:line="360" w:lineRule="auto"/>
        <w:ind w:firstLineChars="200" w:firstLine="643"/>
        <w:rPr>
          <w:rFonts w:ascii="彩虹粗仿宋" w:eastAsia="彩虹粗仿宋" w:hAnsi="彩虹粗仿宋" w:cs="彩虹粗仿宋"/>
          <w:sz w:val="32"/>
          <w:szCs w:val="32"/>
        </w:rPr>
      </w:pPr>
      <w:r>
        <w:rPr>
          <w:rFonts w:ascii="彩虹粗仿宋" w:eastAsia="彩虹粗仿宋" w:hAnsi="彩虹粗仿宋" w:cs="彩虹粗仿宋" w:hint="eastAsia"/>
          <w:b/>
          <w:bCs/>
          <w:sz w:val="32"/>
          <w:szCs w:val="32"/>
        </w:rPr>
        <w:t>1.服务</w:t>
      </w:r>
      <w:r w:rsidR="000C2676">
        <w:rPr>
          <w:rFonts w:ascii="彩虹粗仿宋" w:eastAsia="彩虹粗仿宋" w:hAnsi="彩虹粗仿宋" w:cs="彩虹粗仿宋" w:hint="eastAsia"/>
          <w:b/>
          <w:bCs/>
          <w:sz w:val="32"/>
          <w:szCs w:val="32"/>
        </w:rPr>
        <w:t>质量要求</w:t>
      </w:r>
      <w:r>
        <w:rPr>
          <w:rFonts w:ascii="彩虹粗仿宋" w:eastAsia="彩虹粗仿宋" w:hAnsi="彩虹粗仿宋" w:cs="彩虹粗仿宋" w:hint="eastAsia"/>
          <w:sz w:val="32"/>
          <w:szCs w:val="32"/>
        </w:rPr>
        <w:t>：</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1.1供应商在金库管理过程中，应严格执行公安部、人民银行、银保监会关于金库管理的规定。</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1.2供应商管理尾箱（包）寄库的金库，应取得公安机关颁发的《安全防护设施合格证》，并有独立使用和管理的权利。</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lastRenderedPageBreak/>
        <w:t>1.3供应商对寄库管理的尾箱（包）的金库，按要求实行7*24小时双人武装守护。</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1.4供应商应该建立“出入库登记簿”，针对我行寄库尾箱（包）出入库情况认真进行清点登记，确保尾箱（包）与登记簿相符，并保证寄库尾箱（包）完好无损。</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1.5供应商应该严格实行交接登记制度，建立“交接登记薄”，认真对交接情况进行核对、登记、签字盖章备查。</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1.6供应商负责我行网点所需尾箱（包）在我行公示对外营业时间前出库并送达网点，对外公示营业时间常规为上午九时，节假日另有安排除外。</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1.7我行寄库尾箱（包）在寄存金库的保管期间须有视频监控录像，视频录像存储时间应大于等于90天，可供我行查询。</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1.8供应商服务人员在提供外包服务过程中，发生服务人员人身、财产损害的，由供应商负责处理，我行有过错的除外；服务人员的工作服、基本工具、工作包、防弹衣帽的费用由服务供应商承担。</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1.9供应商须与我行在合同中签订保密协议，明确保密条款、泄密法律责任及相应罚则，确保客户信息、管理制度、作业流程、人员进出规定、作业各环节登记簿等商业秘密不会因服务人员的行为以任何形式泄露。</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1.10供应商须与服务人员签订保密协议或在双方签订</w:t>
      </w:r>
      <w:r w:rsidRPr="000C2676">
        <w:rPr>
          <w:rFonts w:ascii="彩虹粗仿宋" w:eastAsia="彩虹粗仿宋" w:hAnsi="彩虹粗仿宋" w:cs="彩虹粗仿宋" w:hint="eastAsia"/>
          <w:sz w:val="32"/>
          <w:szCs w:val="32"/>
        </w:rPr>
        <w:lastRenderedPageBreak/>
        <w:t>的其它协议中加入保密条款，保密要求不得低于我行对服务供应商的保密要求；须对服务人员开展保密知识培训，宣讲泄密法律责任，强化其保密意识。</w:t>
      </w:r>
    </w:p>
    <w:p w:rsidR="000C2676" w:rsidRPr="000C2676"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1.11供应商须结合我行业务管理要求，建立业务应急预案，确保应急处理流程流畅，应急预案包括但不限于：应急响应、人员流失严重人手不足、非工作时间应急保障等情形。一旦发生突发事件，及时通过电话和书面方式向我行外包业务管理人员报告，原则上每年至少组织演练一次。</w:t>
      </w:r>
    </w:p>
    <w:p w:rsidR="00B7507F" w:rsidRDefault="000C2676" w:rsidP="000C2676">
      <w:pPr>
        <w:adjustRightInd w:val="0"/>
        <w:snapToGrid w:val="0"/>
        <w:spacing w:line="360" w:lineRule="auto"/>
        <w:ind w:firstLineChars="200" w:firstLine="640"/>
        <w:rPr>
          <w:rFonts w:ascii="彩虹粗仿宋" w:eastAsia="彩虹粗仿宋" w:hAnsi="彩虹粗仿宋" w:cs="彩虹粗仿宋"/>
          <w:sz w:val="32"/>
          <w:szCs w:val="32"/>
        </w:rPr>
      </w:pPr>
      <w:r w:rsidRPr="000C2676">
        <w:rPr>
          <w:rFonts w:ascii="彩虹粗仿宋" w:eastAsia="彩虹粗仿宋" w:hAnsi="彩虹粗仿宋" w:cs="彩虹粗仿宋" w:hint="eastAsia"/>
          <w:sz w:val="32"/>
          <w:szCs w:val="32"/>
        </w:rPr>
        <w:t>1.12供应商不得以我行名义进行用工管理或开展生产经营活动，不得通过任何方式出售、转让或转移其在本合同项下的任何权利或义务，不得将本合同项下的服务转包或变相转包。</w:t>
      </w:r>
    </w:p>
    <w:p w:rsidR="00B7507F" w:rsidRDefault="00045142">
      <w:pPr>
        <w:adjustRightInd w:val="0"/>
        <w:snapToGrid w:val="0"/>
        <w:spacing w:line="360" w:lineRule="auto"/>
        <w:ind w:firstLineChars="200" w:firstLine="640"/>
        <w:rPr>
          <w:rFonts w:ascii="彩虹黑体" w:eastAsia="彩虹黑体" w:hAnsi="彩虹黑体" w:cs="彩虹黑体"/>
          <w:sz w:val="32"/>
          <w:szCs w:val="32"/>
        </w:rPr>
      </w:pPr>
      <w:r>
        <w:rPr>
          <w:rFonts w:ascii="彩虹黑体" w:eastAsia="彩虹黑体" w:hAnsi="彩虹黑体" w:cs="彩虹黑体" w:hint="eastAsia"/>
          <w:sz w:val="32"/>
          <w:szCs w:val="32"/>
        </w:rPr>
        <w:t>五、总体风险控制措施</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供应商具有健全的规章制度，针对守押人员的培训（训练）方案或计划、考核方案或计划，保安服务和保安管理的其它规章制度。供应商应配置满足于我行守押、解款（加钞清机）的人员、车辆、枪支等服务于本项目，并有必要</w:t>
      </w:r>
      <w:r w:rsidR="008423C6">
        <w:rPr>
          <w:rFonts w:ascii="彩虹粗仿宋" w:eastAsia="彩虹粗仿宋" w:hAnsi="彩虹粗仿宋" w:cs="彩虹粗仿宋" w:hint="eastAsia"/>
          <w:sz w:val="32"/>
          <w:szCs w:val="32"/>
        </w:rPr>
        <w:t>的</w:t>
      </w:r>
      <w:r>
        <w:rPr>
          <w:rFonts w:ascii="彩虹粗仿宋" w:eastAsia="彩虹粗仿宋" w:hAnsi="彩虹粗仿宋" w:cs="彩虹粗仿宋" w:hint="eastAsia"/>
          <w:sz w:val="32"/>
          <w:szCs w:val="32"/>
        </w:rPr>
        <w:t>人员、车辆、枪支备用。</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（二）供应商服务我行人员进行岗前培训，定期开展岗位培训及教育，以保证各岗位人员具备相应的履岗能力。</w:t>
      </w:r>
      <w:r w:rsidR="00C028B4" w:rsidRPr="00C028B4">
        <w:rPr>
          <w:rFonts w:ascii="彩虹粗仿宋" w:eastAsia="彩虹粗仿宋" w:hAnsi="彩虹粗仿宋" w:cs="彩虹粗仿宋" w:hint="eastAsia"/>
          <w:sz w:val="32"/>
          <w:szCs w:val="32"/>
        </w:rPr>
        <w:t>供应商应具备健全的服务管理制度、岗位责任制度等；具备现场管理人员，负责现场作业生产秩序、业务指导以及生产场</w:t>
      </w:r>
      <w:r w:rsidR="00C028B4" w:rsidRPr="00C028B4">
        <w:rPr>
          <w:rFonts w:ascii="彩虹粗仿宋" w:eastAsia="彩虹粗仿宋" w:hAnsi="彩虹粗仿宋" w:cs="彩虹粗仿宋" w:hint="eastAsia"/>
          <w:sz w:val="32"/>
          <w:szCs w:val="32"/>
        </w:rPr>
        <w:lastRenderedPageBreak/>
        <w:t>所的安全管理等。</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（三）供应商建立有应急机制，并定期开展各类应急演练，以保证各岗位人员具备相应的处置突发事件的能力；供应商建立有督查机制，有专门的部门及人员，对服务人员的履职情况进行定期督查。</w:t>
      </w:r>
      <w:r w:rsidR="00D00F5D" w:rsidRPr="00D00F5D">
        <w:rPr>
          <w:rFonts w:ascii="彩虹粗仿宋" w:eastAsia="彩虹粗仿宋" w:hAnsi="彩虹粗仿宋" w:cs="彩虹粗仿宋" w:hint="eastAsia"/>
          <w:sz w:val="32"/>
          <w:szCs w:val="32"/>
        </w:rPr>
        <w:t>由于供应商原因造成突发事件的，造成我行经济损失的，按照相关法律法规、外包协议约定进行索赔并追究相关责任；造成我行声誉损失的，供应商须积极配合我行采取措施消除影响、恢复声誉；涉嫌违法犯罪的，我行将及时向公安机关报案。</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（四）供应商应与外购服务人员签订劳动合同，并由供应商为其发放工资并按国家规定缴纳社保，我行有权对其劳动合同及缴纳社保进行查看。</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（五）供应商对我行交付供应商押运的现金、贵金属、其它有价证券、重要空白凭证、银行卡等在发生损失时，供应商承担赔偿责任。</w:t>
      </w:r>
      <w:r w:rsidR="00D00F5D" w:rsidRPr="00D00F5D">
        <w:rPr>
          <w:rFonts w:ascii="彩虹粗仿宋" w:eastAsia="彩虹粗仿宋" w:hAnsi="彩虹粗仿宋" w:cs="彩虹粗仿宋" w:hint="eastAsia"/>
          <w:sz w:val="32"/>
          <w:szCs w:val="32"/>
        </w:rPr>
        <w:t>对我行交付供应商押运、保管的寄库尾箱中的现金等实物发生损失时，供应商应承担赔偿责任。</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六）因供应商责任造成我行票据包内纸质会计档案丢失、损毁会计凭证而给我行带来经济纠纷的，应赔偿由此产生的实际损失，该实际损失包括直接损失和间接损失。对丢失、短少、损毁的纸质会计档案张数由我行营运管理部稽核中心依据营业机构留存的《中国建设银行贵州省分行集中稽核会计档案交接单》中所记载的内容进行确认。供应商应在</w:t>
      </w:r>
      <w:r>
        <w:rPr>
          <w:rFonts w:ascii="彩虹粗仿宋" w:eastAsia="彩虹粗仿宋" w:hAnsi="彩虹粗仿宋" w:cs="彩虹粗仿宋" w:hint="eastAsia"/>
          <w:sz w:val="32"/>
          <w:szCs w:val="32"/>
        </w:rPr>
        <w:lastRenderedPageBreak/>
        <w:t>双方确认赔偿金额后全额赔偿。</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（七）因供应商原因在委托押运服务过程中发生事故，造成损失和我行及第三方随车人员伤亡的，全部责任及一切费用由供应商全额赔偿。</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（八）定期召开银保联席会议，督导供应商持续改进工作，履行合同规定的责任与义务。</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（九）武装守押供应商为我行服务期间，需承诺向保险公司投保的现金保险金额不低</w:t>
      </w:r>
      <w:r>
        <w:rPr>
          <w:rFonts w:ascii="彩虹粗仿宋" w:eastAsia="彩虹粗仿宋" w:hAnsi="彩虹粗仿宋" w:cs="彩虹粗仿宋" w:hint="eastAsia"/>
          <w:color w:val="000000" w:themeColor="text1"/>
          <w:sz w:val="32"/>
          <w:szCs w:val="32"/>
        </w:rPr>
        <w:t>于1亿元</w:t>
      </w:r>
      <w:r>
        <w:rPr>
          <w:rFonts w:ascii="彩虹粗仿宋" w:eastAsia="彩虹粗仿宋" w:hAnsi="彩虹粗仿宋" w:cs="彩虹粗仿宋" w:hint="eastAsia"/>
          <w:sz w:val="32"/>
          <w:szCs w:val="32"/>
        </w:rPr>
        <w:t>，为运钞车购买财产保险及守押人员的人身意外伤亡保险不得低于50万元（须提供已办理的保险单据），以提高赔付能力。</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（十）入选供应商与我行签订</w:t>
      </w:r>
      <w:r w:rsidR="00CE7A33">
        <w:rPr>
          <w:rFonts w:ascii="彩虹粗仿宋" w:eastAsia="彩虹粗仿宋" w:hAnsi="彩虹粗仿宋" w:cs="彩虹粗仿宋" w:hint="eastAsia"/>
          <w:sz w:val="32"/>
          <w:szCs w:val="32"/>
        </w:rPr>
        <w:t>守押</w:t>
      </w:r>
      <w:r>
        <w:rPr>
          <w:rFonts w:ascii="彩虹粗仿宋" w:eastAsia="彩虹粗仿宋" w:hAnsi="彩虹粗仿宋" w:cs="彩虹粗仿宋" w:hint="eastAsia"/>
          <w:sz w:val="32"/>
          <w:szCs w:val="32"/>
        </w:rPr>
        <w:t>合同之日起五个工作日内，应向我行交纳履约保证金人民币5万元整,保证金在服务期限届满后无违约行为的无息退还。</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（十二）供应商中断服务的应急处置：联系其他外包服务供应商代为服务或报请当地公安、武警协助押运。</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（十三）保密要求：供应商应对本次采购内容保密，以及入选后在签订、履行本合同过程中知悉或获得的所有有关对方的商业秘密、客户资料等信息（即“保密信息”）予以保密。</w:t>
      </w:r>
      <w:r w:rsidR="00D00F5D" w:rsidRPr="00D00F5D">
        <w:rPr>
          <w:rFonts w:ascii="彩虹粗仿宋" w:eastAsia="彩虹粗仿宋" w:hAnsi="彩虹粗仿宋" w:cs="彩虹粗仿宋" w:hint="eastAsia"/>
          <w:sz w:val="32"/>
          <w:szCs w:val="32"/>
        </w:rPr>
        <w:t>因供应商原因造成我行及客户信息安全或权利受到影响，以及供应商在履行外包服务合同期间违约或侵犯第三方合法权益时，我行有权随时终止外包合同。</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（十四）到我行从事守库、押运、解款、清机加钞的人</w:t>
      </w:r>
      <w:r>
        <w:rPr>
          <w:rFonts w:ascii="彩虹粗仿宋" w:eastAsia="彩虹粗仿宋" w:hAnsi="彩虹粗仿宋" w:cs="彩虹粗仿宋" w:hint="eastAsia"/>
          <w:sz w:val="32"/>
          <w:szCs w:val="32"/>
        </w:rPr>
        <w:lastRenderedPageBreak/>
        <w:t>员须年满18岁，并取得公安部门颁发的“保安员证”；押运员、守库员须取得公务用枪“持枪证”；驾驶员需持有符合所驾驶车辆的“驾驶证”且驾龄不少于3年。</w:t>
      </w:r>
      <w:r w:rsidR="002E3730">
        <w:rPr>
          <w:rFonts w:ascii="彩虹粗仿宋" w:eastAsia="彩虹粗仿宋" w:hAnsi="彩虹粗仿宋" w:cs="彩虹粗仿宋" w:hint="eastAsia"/>
          <w:sz w:val="32"/>
          <w:szCs w:val="32"/>
        </w:rPr>
        <w:t>提供的押运车辆须符合公安部</w:t>
      </w:r>
      <w:r w:rsidR="00E25D11">
        <w:rPr>
          <w:rFonts w:ascii="彩虹粗仿宋" w:eastAsia="彩虹粗仿宋" w:hAnsi="彩虹粗仿宋" w:cs="彩虹粗仿宋" w:hint="eastAsia"/>
          <w:sz w:val="32"/>
          <w:szCs w:val="32"/>
        </w:rPr>
        <w:t>相关要求，每台押运车辆须配备符合公安部相关要求的两支枪，并配备相应的子弹。</w:t>
      </w:r>
    </w:p>
    <w:p w:rsidR="004661EC" w:rsidRPr="004661EC" w:rsidRDefault="004661EC" w:rsidP="004661EC">
      <w:pPr>
        <w:adjustRightInd w:val="0"/>
        <w:snapToGrid w:val="0"/>
        <w:spacing w:line="360" w:lineRule="auto"/>
        <w:ind w:firstLineChars="200" w:firstLine="640"/>
        <w:rPr>
          <w:rFonts w:ascii="彩虹粗仿宋" w:eastAsia="彩虹粗仿宋" w:hAnsi="彩虹粗仿宋" w:cs="彩虹粗仿宋"/>
          <w:sz w:val="32"/>
          <w:szCs w:val="32"/>
        </w:rPr>
      </w:pPr>
      <w:r w:rsidRPr="004661EC">
        <w:rPr>
          <w:rFonts w:ascii="彩虹粗仿宋" w:eastAsia="彩虹粗仿宋" w:hAnsi="彩虹粗仿宋" w:cs="彩虹粗仿宋" w:hint="eastAsia"/>
          <w:sz w:val="32"/>
          <w:szCs w:val="32"/>
        </w:rPr>
        <w:t>（十</w:t>
      </w:r>
      <w:r>
        <w:rPr>
          <w:rFonts w:ascii="彩虹粗仿宋" w:eastAsia="彩虹粗仿宋" w:hAnsi="彩虹粗仿宋" w:cs="彩虹粗仿宋" w:hint="eastAsia"/>
          <w:sz w:val="32"/>
          <w:szCs w:val="32"/>
        </w:rPr>
        <w:t>五</w:t>
      </w:r>
      <w:r w:rsidRPr="004661EC">
        <w:rPr>
          <w:rFonts w:ascii="彩虹粗仿宋" w:eastAsia="彩虹粗仿宋" w:hAnsi="彩虹粗仿宋" w:cs="彩虹粗仿宋" w:hint="eastAsia"/>
          <w:sz w:val="32"/>
          <w:szCs w:val="32"/>
        </w:rPr>
        <w:t>）我行监督检查发现供应商及其人员未按照标准及我行要求提供外包服务，不符合合同约定的行为，我行除按法律法规及合同约定追究供应商违约责任外，供应商应限时组织整改，完善内部管理制度和提高服务能力。</w:t>
      </w:r>
    </w:p>
    <w:p w:rsidR="004661EC" w:rsidRPr="004661EC" w:rsidRDefault="004661EC" w:rsidP="004661EC">
      <w:pPr>
        <w:adjustRightInd w:val="0"/>
        <w:snapToGrid w:val="0"/>
        <w:spacing w:line="360" w:lineRule="auto"/>
        <w:ind w:firstLineChars="200" w:firstLine="640"/>
        <w:rPr>
          <w:rFonts w:ascii="彩虹粗仿宋" w:eastAsia="彩虹粗仿宋" w:hAnsi="彩虹粗仿宋" w:cs="彩虹粗仿宋"/>
          <w:sz w:val="32"/>
          <w:szCs w:val="32"/>
        </w:rPr>
      </w:pPr>
      <w:r w:rsidRPr="004661EC">
        <w:rPr>
          <w:rFonts w:ascii="彩虹粗仿宋" w:eastAsia="彩虹粗仿宋" w:hAnsi="彩虹粗仿宋" w:cs="彩虹粗仿宋" w:hint="eastAsia"/>
          <w:sz w:val="32"/>
          <w:szCs w:val="32"/>
        </w:rPr>
        <w:t>（十</w:t>
      </w:r>
      <w:r>
        <w:rPr>
          <w:rFonts w:ascii="彩虹粗仿宋" w:eastAsia="彩虹粗仿宋" w:hAnsi="彩虹粗仿宋" w:cs="彩虹粗仿宋" w:hint="eastAsia"/>
          <w:sz w:val="32"/>
          <w:szCs w:val="32"/>
        </w:rPr>
        <w:t>六</w:t>
      </w:r>
      <w:r w:rsidRPr="004661EC">
        <w:rPr>
          <w:rFonts w:ascii="彩虹粗仿宋" w:eastAsia="彩虹粗仿宋" w:hAnsi="彩虹粗仿宋" w:cs="彩虹粗仿宋" w:hint="eastAsia"/>
          <w:sz w:val="32"/>
          <w:szCs w:val="32"/>
        </w:rPr>
        <w:t>）因服务供应商原因在委托押运服务过程中发生事故，造成损失和我行及第三方随车人员伤亡的，全部责任及一切费用由供应商全额赔偿。</w:t>
      </w:r>
    </w:p>
    <w:p w:rsidR="004661EC" w:rsidRPr="004661EC" w:rsidRDefault="004661EC" w:rsidP="004661EC">
      <w:pPr>
        <w:adjustRightInd w:val="0"/>
        <w:snapToGrid w:val="0"/>
        <w:spacing w:line="360" w:lineRule="auto"/>
        <w:ind w:firstLineChars="200" w:firstLine="640"/>
        <w:rPr>
          <w:rFonts w:ascii="彩虹粗仿宋" w:eastAsia="彩虹粗仿宋" w:hAnsi="彩虹粗仿宋" w:cs="彩虹粗仿宋"/>
          <w:sz w:val="32"/>
          <w:szCs w:val="32"/>
        </w:rPr>
      </w:pPr>
      <w:r w:rsidRPr="004661EC">
        <w:rPr>
          <w:rFonts w:ascii="彩虹粗仿宋" w:eastAsia="彩虹粗仿宋" w:hAnsi="彩虹粗仿宋" w:cs="彩虹粗仿宋" w:hint="eastAsia"/>
          <w:sz w:val="32"/>
          <w:szCs w:val="32"/>
        </w:rPr>
        <w:t>（十</w:t>
      </w:r>
      <w:r>
        <w:rPr>
          <w:rFonts w:ascii="彩虹粗仿宋" w:eastAsia="彩虹粗仿宋" w:hAnsi="彩虹粗仿宋" w:cs="彩虹粗仿宋" w:hint="eastAsia"/>
          <w:sz w:val="32"/>
          <w:szCs w:val="32"/>
        </w:rPr>
        <w:t>七</w:t>
      </w:r>
      <w:r w:rsidRPr="004661EC">
        <w:rPr>
          <w:rFonts w:ascii="彩虹粗仿宋" w:eastAsia="彩虹粗仿宋" w:hAnsi="彩虹粗仿宋" w:cs="彩虹粗仿宋" w:hint="eastAsia"/>
          <w:sz w:val="32"/>
          <w:szCs w:val="32"/>
        </w:rPr>
        <w:t>）服务供应商雇佣的人员非法盗取我行资金或者非法利用信息盗取我行客户资金，除依法追究当事人责任外，一切经济损失由服务供应商承担。</w:t>
      </w:r>
    </w:p>
    <w:p w:rsidR="004661EC" w:rsidRPr="004661EC" w:rsidRDefault="004661EC" w:rsidP="004661EC">
      <w:pPr>
        <w:adjustRightInd w:val="0"/>
        <w:snapToGrid w:val="0"/>
        <w:spacing w:line="360" w:lineRule="auto"/>
        <w:ind w:firstLineChars="200" w:firstLine="640"/>
        <w:rPr>
          <w:rFonts w:ascii="彩虹粗仿宋" w:eastAsia="彩虹粗仿宋" w:hAnsi="彩虹粗仿宋" w:cs="彩虹粗仿宋"/>
          <w:sz w:val="32"/>
          <w:szCs w:val="32"/>
        </w:rPr>
      </w:pPr>
      <w:r w:rsidRPr="004661EC">
        <w:rPr>
          <w:rFonts w:ascii="彩虹粗仿宋" w:eastAsia="彩虹粗仿宋" w:hAnsi="彩虹粗仿宋" w:cs="彩虹粗仿宋" w:hint="eastAsia"/>
          <w:sz w:val="32"/>
          <w:szCs w:val="32"/>
        </w:rPr>
        <w:t>（十</w:t>
      </w:r>
      <w:r>
        <w:rPr>
          <w:rFonts w:ascii="彩虹粗仿宋" w:eastAsia="彩虹粗仿宋" w:hAnsi="彩虹粗仿宋" w:cs="彩虹粗仿宋" w:hint="eastAsia"/>
          <w:sz w:val="32"/>
          <w:szCs w:val="32"/>
        </w:rPr>
        <w:t>八</w:t>
      </w:r>
      <w:r w:rsidRPr="004661EC">
        <w:rPr>
          <w:rFonts w:ascii="彩虹粗仿宋" w:eastAsia="彩虹粗仿宋" w:hAnsi="彩虹粗仿宋" w:cs="彩虹粗仿宋" w:hint="eastAsia"/>
          <w:sz w:val="32"/>
          <w:szCs w:val="32"/>
        </w:rPr>
        <w:t>）我行发现供应商工作人员年度内个人工作差错累计达到 5次的，我行有权要求供应商更换人员，供应商应按照我行的要求在15天内予以更换，对于供应商人员发生重大差错或品行不端的，我行提出要求后，供应商必须立即清退。</w:t>
      </w:r>
    </w:p>
    <w:p w:rsidR="004661EC" w:rsidRDefault="004661EC" w:rsidP="004661EC">
      <w:pPr>
        <w:adjustRightInd w:val="0"/>
        <w:snapToGrid w:val="0"/>
        <w:spacing w:line="360" w:lineRule="auto"/>
        <w:ind w:firstLineChars="200" w:firstLine="640"/>
        <w:rPr>
          <w:rFonts w:ascii="彩虹粗仿宋" w:eastAsia="彩虹粗仿宋" w:hAnsi="彩虹粗仿宋" w:cs="彩虹粗仿宋"/>
          <w:sz w:val="32"/>
          <w:szCs w:val="32"/>
        </w:rPr>
      </w:pPr>
      <w:r w:rsidRPr="004661EC">
        <w:rPr>
          <w:rFonts w:ascii="彩虹粗仿宋" w:eastAsia="彩虹粗仿宋" w:hAnsi="彩虹粗仿宋" w:cs="彩虹粗仿宋" w:hint="eastAsia"/>
          <w:sz w:val="32"/>
          <w:szCs w:val="32"/>
        </w:rPr>
        <w:t>（十</w:t>
      </w:r>
      <w:r>
        <w:rPr>
          <w:rFonts w:ascii="彩虹粗仿宋" w:eastAsia="彩虹粗仿宋" w:hAnsi="彩虹粗仿宋" w:cs="彩虹粗仿宋" w:hint="eastAsia"/>
          <w:sz w:val="32"/>
          <w:szCs w:val="32"/>
        </w:rPr>
        <w:t>九</w:t>
      </w:r>
      <w:r w:rsidRPr="004661EC">
        <w:rPr>
          <w:rFonts w:ascii="彩虹粗仿宋" w:eastAsia="彩虹粗仿宋" w:hAnsi="彩虹粗仿宋" w:cs="彩虹粗仿宋" w:hint="eastAsia"/>
          <w:sz w:val="32"/>
          <w:szCs w:val="32"/>
        </w:rPr>
        <w:t>）合同变更或解除的过渡期间内（自合同变更或解除生效之日起至交接工作按我行要求完成之日止），供应</w:t>
      </w:r>
      <w:r w:rsidRPr="004661EC">
        <w:rPr>
          <w:rFonts w:ascii="彩虹粗仿宋" w:eastAsia="彩虹粗仿宋" w:hAnsi="彩虹粗仿宋" w:cs="彩虹粗仿宋" w:hint="eastAsia"/>
          <w:sz w:val="32"/>
          <w:szCs w:val="32"/>
        </w:rPr>
        <w:lastRenderedPageBreak/>
        <w:t>商应按我行要求履行信息、资料和设施的交接处置等过渡期义务，以保证我行相关系统、项目、经营等的平稳过渡。</w:t>
      </w:r>
    </w:p>
    <w:p w:rsidR="00B7507F" w:rsidRDefault="00045142">
      <w:pPr>
        <w:adjustRightInd w:val="0"/>
        <w:snapToGrid w:val="0"/>
        <w:spacing w:line="360" w:lineRule="auto"/>
        <w:ind w:firstLineChars="200" w:firstLine="640"/>
        <w:rPr>
          <w:rFonts w:ascii="彩虹黑体" w:eastAsia="彩虹黑体" w:hAnsi="彩虹黑体" w:cs="彩虹黑体"/>
          <w:sz w:val="32"/>
          <w:szCs w:val="32"/>
        </w:rPr>
      </w:pPr>
      <w:r>
        <w:rPr>
          <w:rFonts w:ascii="彩虹黑体" w:eastAsia="彩虹黑体" w:hAnsi="彩虹黑体" w:cs="彩虹黑体" w:hint="eastAsia"/>
          <w:sz w:val="32"/>
          <w:szCs w:val="32"/>
        </w:rPr>
        <w:t>六、付款方式</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供应商应当按照下列标准约定开具发票：</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（一）按季支付，先服务后付款。</w:t>
      </w:r>
      <w:r w:rsidR="004661EC" w:rsidRPr="004661EC">
        <w:rPr>
          <w:rFonts w:ascii="彩虹粗仿宋" w:eastAsia="彩虹粗仿宋" w:hAnsi="彩虹粗仿宋" w:cs="彩虹粗仿宋" w:hint="eastAsia"/>
          <w:sz w:val="32"/>
          <w:szCs w:val="32"/>
        </w:rPr>
        <w:t>根据供应商实际服务服务质量，经我行考核测算，扣除每月因差错、工作完成质量等因素产生的减项，统计出应结计费用，经双方确认后，按季进行结算。</w:t>
      </w:r>
      <w:r>
        <w:rPr>
          <w:rFonts w:ascii="彩虹粗仿宋" w:eastAsia="彩虹粗仿宋" w:hAnsi="彩虹粗仿宋" w:cs="彩虹粗仿宋" w:hint="eastAsia"/>
          <w:sz w:val="32"/>
          <w:szCs w:val="32"/>
        </w:rPr>
        <w:t>供应商在发票开具后10日内向我行提供符合国家规定的增值税专用发票（税费供应商自行承担）。否则，我行有权拒付。</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（二）如供应商开具的发票无效、虚假，或者供应商发生迟延开具或交付发票的情形，供应商应当赔偿我行全部损失，包括但不限于税金、附加税费、罚金、滞纳金。</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（三）如发生需要作废发票或开具红字发票等情形，供应商应当根据采购商要求及时开具发票。</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（四）我行收到供应商开出的发票后，15个工作日内将当次款项划入供应商银行账户，原则上供应商提供的收款账户为建行账户。</w:t>
      </w:r>
    </w:p>
    <w:p w:rsidR="00B7507F" w:rsidRDefault="00CD6CC1">
      <w:pPr>
        <w:adjustRightInd w:val="0"/>
        <w:snapToGrid w:val="0"/>
        <w:spacing w:line="360" w:lineRule="auto"/>
        <w:ind w:firstLineChars="200" w:firstLine="640"/>
        <w:rPr>
          <w:rFonts w:ascii="彩虹黑体" w:eastAsia="彩虹黑体" w:hAnsi="彩虹黑体" w:cs="彩虹黑体"/>
          <w:sz w:val="32"/>
          <w:szCs w:val="32"/>
        </w:rPr>
      </w:pPr>
      <w:r>
        <w:rPr>
          <w:rFonts w:ascii="彩虹黑体" w:eastAsia="彩虹黑体" w:hAnsi="彩虹黑体" w:cs="彩虹黑体" w:hint="eastAsia"/>
          <w:sz w:val="32"/>
          <w:szCs w:val="32"/>
        </w:rPr>
        <w:t>七</w:t>
      </w:r>
      <w:r w:rsidR="00045142">
        <w:rPr>
          <w:rFonts w:ascii="彩虹黑体" w:eastAsia="彩虹黑体" w:hAnsi="彩虹黑体" w:cs="彩虹黑体" w:hint="eastAsia"/>
          <w:sz w:val="32"/>
          <w:szCs w:val="32"/>
        </w:rPr>
        <w:t>、报价方式</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（一）供应商报价应为包含增值税的含税价，并注明适用增值税率。在合同期内，如依据我国法律法规及税收政策，本合同项下服务所涉及的增值税税率发生调整，双方一致同</w:t>
      </w:r>
      <w:r>
        <w:rPr>
          <w:rFonts w:ascii="彩虹粗仿宋" w:eastAsia="彩虹粗仿宋" w:hAnsi="彩虹粗仿宋" w:cs="彩虹粗仿宋" w:hint="eastAsia"/>
          <w:sz w:val="32"/>
          <w:szCs w:val="32"/>
        </w:rPr>
        <w:lastRenderedPageBreak/>
        <w:t>意按照调整后的增值税税率相应调整产品价款，调整方法如下：即自增值税税率调整之日起，在原不含税价格不变的基础上，按照新税率重新计算含税价格，并继续履行本合同其他条款。</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（二）报价方式</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详见附件</w:t>
      </w:r>
      <w:r w:rsidR="00E41874">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rPr>
        <w:t>遵义分行金库守护、全辖武装押运、尾箱寄库服务项目报价单。</w:t>
      </w:r>
    </w:p>
    <w:p w:rsidR="00B7507F" w:rsidRDefault="00CD6CC1" w:rsidP="00CD6CC1">
      <w:pPr>
        <w:adjustRightInd w:val="0"/>
        <w:snapToGrid w:val="0"/>
        <w:spacing w:line="360" w:lineRule="auto"/>
        <w:ind w:firstLineChars="250" w:firstLine="800"/>
        <w:rPr>
          <w:rFonts w:ascii="彩虹黑体" w:eastAsia="彩虹黑体" w:hAnsi="彩虹黑体" w:cs="彩虹黑体"/>
          <w:bCs/>
          <w:color w:val="000000" w:themeColor="text1"/>
          <w:sz w:val="32"/>
          <w:szCs w:val="32"/>
        </w:rPr>
      </w:pPr>
      <w:r>
        <w:rPr>
          <w:rFonts w:ascii="彩虹黑体" w:eastAsia="彩虹黑体" w:hAnsi="彩虹黑体" w:cs="彩虹黑体" w:hint="eastAsia"/>
          <w:bCs/>
          <w:color w:val="000000" w:themeColor="text1"/>
          <w:sz w:val="32"/>
          <w:szCs w:val="32"/>
        </w:rPr>
        <w:t>八</w:t>
      </w:r>
      <w:r w:rsidR="00045142">
        <w:rPr>
          <w:rFonts w:ascii="彩虹黑体" w:eastAsia="彩虹黑体" w:hAnsi="彩虹黑体" w:cs="彩虹黑体" w:hint="eastAsia"/>
          <w:bCs/>
          <w:color w:val="000000" w:themeColor="text1"/>
          <w:sz w:val="32"/>
          <w:szCs w:val="32"/>
        </w:rPr>
        <w:t>、履约考核</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color w:val="000000" w:themeColor="text1"/>
          <w:sz w:val="32"/>
          <w:szCs w:val="32"/>
        </w:rPr>
        <w:t>遵义市分行安全保卫部</w:t>
      </w:r>
      <w:r w:rsidR="0049279A">
        <w:rPr>
          <w:rFonts w:ascii="彩虹粗仿宋" w:eastAsia="彩虹粗仿宋" w:hAnsi="彩虹粗仿宋" w:cs="彩虹粗仿宋" w:hint="eastAsia"/>
          <w:color w:val="000000" w:themeColor="text1"/>
          <w:sz w:val="32"/>
          <w:szCs w:val="32"/>
        </w:rPr>
        <w:t>和渠道与运营管理部</w:t>
      </w:r>
      <w:r>
        <w:rPr>
          <w:rFonts w:ascii="彩虹粗仿宋" w:eastAsia="彩虹粗仿宋" w:hAnsi="彩虹粗仿宋" w:cs="彩虹粗仿宋" w:hint="eastAsia"/>
          <w:color w:val="000000" w:themeColor="text1"/>
          <w:sz w:val="32"/>
          <w:szCs w:val="32"/>
        </w:rPr>
        <w:t>负责每月对金库守护、武装押运</w:t>
      </w:r>
      <w:r w:rsidR="0049279A">
        <w:rPr>
          <w:rFonts w:ascii="彩虹粗仿宋" w:eastAsia="彩虹粗仿宋" w:hAnsi="彩虹粗仿宋" w:cs="彩虹粗仿宋" w:hint="eastAsia"/>
          <w:color w:val="000000" w:themeColor="text1"/>
          <w:sz w:val="32"/>
          <w:szCs w:val="32"/>
        </w:rPr>
        <w:t>、尾箱寄库</w:t>
      </w:r>
      <w:r>
        <w:rPr>
          <w:rFonts w:ascii="彩虹粗仿宋" w:eastAsia="彩虹粗仿宋" w:hAnsi="彩虹粗仿宋" w:cs="彩虹粗仿宋" w:hint="eastAsia"/>
          <w:color w:val="000000" w:themeColor="text1"/>
          <w:sz w:val="32"/>
          <w:szCs w:val="32"/>
        </w:rPr>
        <w:t>服务进行履约考核</w:t>
      </w:r>
      <w:r w:rsidR="00A46814" w:rsidRPr="00A46814">
        <w:rPr>
          <w:rFonts w:ascii="彩虹粗仿宋" w:eastAsia="彩虹粗仿宋" w:hAnsi="彩虹粗仿宋" w:cs="彩虹粗仿宋" w:hint="eastAsia"/>
          <w:color w:val="000000" w:themeColor="text1"/>
          <w:sz w:val="32"/>
          <w:szCs w:val="32"/>
        </w:rPr>
        <w:t>（详见附件</w:t>
      </w:r>
      <w:r w:rsidR="00A44D6D">
        <w:rPr>
          <w:rFonts w:ascii="彩虹粗仿宋" w:eastAsia="彩虹粗仿宋" w:hAnsi="彩虹粗仿宋" w:cs="彩虹粗仿宋" w:hint="eastAsia"/>
          <w:color w:val="000000" w:themeColor="text1"/>
          <w:sz w:val="32"/>
          <w:szCs w:val="32"/>
        </w:rPr>
        <w:t>2</w:t>
      </w:r>
      <w:r w:rsidR="00A46814" w:rsidRPr="00A46814">
        <w:rPr>
          <w:rFonts w:ascii="彩虹粗仿宋" w:eastAsia="彩虹粗仿宋" w:hAnsi="彩虹粗仿宋" w:cs="彩虹粗仿宋" w:hint="eastAsia"/>
          <w:color w:val="000000" w:themeColor="text1"/>
          <w:sz w:val="32"/>
          <w:szCs w:val="32"/>
        </w:rPr>
        <w:t>：</w:t>
      </w:r>
      <w:r w:rsidR="00A46814">
        <w:rPr>
          <w:rFonts w:ascii="彩虹粗仿宋" w:eastAsia="彩虹粗仿宋" w:hAnsi="彩虹粗仿宋" w:cs="彩虹粗仿宋" w:hint="eastAsia"/>
          <w:color w:val="000000" w:themeColor="text1"/>
          <w:sz w:val="32"/>
          <w:szCs w:val="32"/>
        </w:rPr>
        <w:t>遵义</w:t>
      </w:r>
      <w:r w:rsidR="00A46814" w:rsidRPr="00A46814">
        <w:rPr>
          <w:rFonts w:ascii="彩虹粗仿宋" w:eastAsia="彩虹粗仿宋" w:hAnsi="彩虹粗仿宋" w:cs="彩虹粗仿宋" w:hint="eastAsia"/>
          <w:color w:val="000000" w:themeColor="text1"/>
          <w:sz w:val="32"/>
          <w:szCs w:val="32"/>
        </w:rPr>
        <w:t>市分行武装守押、</w:t>
      </w:r>
      <w:r w:rsidR="0049279A">
        <w:rPr>
          <w:rFonts w:ascii="彩虹粗仿宋" w:eastAsia="彩虹粗仿宋" w:hAnsi="彩虹粗仿宋" w:cs="彩虹粗仿宋" w:hint="eastAsia"/>
          <w:color w:val="000000" w:themeColor="text1"/>
          <w:sz w:val="32"/>
          <w:szCs w:val="32"/>
        </w:rPr>
        <w:t>寄库</w:t>
      </w:r>
      <w:r w:rsidR="00A46814" w:rsidRPr="00A46814">
        <w:rPr>
          <w:rFonts w:ascii="彩虹粗仿宋" w:eastAsia="彩虹粗仿宋" w:hAnsi="彩虹粗仿宋" w:cs="彩虹粗仿宋" w:hint="eastAsia"/>
          <w:color w:val="000000" w:themeColor="text1"/>
          <w:sz w:val="32"/>
          <w:szCs w:val="32"/>
        </w:rPr>
        <w:t>服务履约考核表）</w:t>
      </w:r>
      <w:r>
        <w:rPr>
          <w:rFonts w:ascii="彩虹粗仿宋" w:eastAsia="彩虹粗仿宋" w:hAnsi="彩虹粗仿宋" w:cs="彩虹粗仿宋" w:hint="eastAsia"/>
          <w:color w:val="000000" w:themeColor="text1"/>
          <w:sz w:val="32"/>
          <w:szCs w:val="32"/>
        </w:rPr>
        <w:t>，对检查发现的问题需向供应商下达整改通知书</w:t>
      </w:r>
      <w:r w:rsidR="00A46814" w:rsidRPr="00A46814">
        <w:rPr>
          <w:rFonts w:ascii="彩虹粗仿宋" w:eastAsia="彩虹粗仿宋" w:hAnsi="彩虹粗仿宋" w:cs="彩虹粗仿宋" w:hint="eastAsia"/>
          <w:color w:val="000000" w:themeColor="text1"/>
          <w:sz w:val="32"/>
          <w:szCs w:val="32"/>
        </w:rPr>
        <w:t>（详见附件</w:t>
      </w:r>
      <w:r w:rsidR="00A44D6D">
        <w:rPr>
          <w:rFonts w:ascii="彩虹粗仿宋" w:eastAsia="彩虹粗仿宋" w:hAnsi="彩虹粗仿宋" w:cs="彩虹粗仿宋" w:hint="eastAsia"/>
          <w:color w:val="000000" w:themeColor="text1"/>
          <w:sz w:val="32"/>
          <w:szCs w:val="32"/>
        </w:rPr>
        <w:t>3</w:t>
      </w:r>
      <w:r w:rsidR="00A46814" w:rsidRPr="00A46814">
        <w:rPr>
          <w:rFonts w:ascii="彩虹粗仿宋" w:eastAsia="彩虹粗仿宋" w:hAnsi="彩虹粗仿宋" w:cs="彩虹粗仿宋" w:hint="eastAsia"/>
          <w:color w:val="000000" w:themeColor="text1"/>
          <w:sz w:val="32"/>
          <w:szCs w:val="32"/>
        </w:rPr>
        <w:t>：</w:t>
      </w:r>
      <w:r w:rsidR="00A46814">
        <w:rPr>
          <w:rFonts w:ascii="彩虹粗仿宋" w:eastAsia="彩虹粗仿宋" w:hAnsi="彩虹粗仿宋" w:cs="彩虹粗仿宋" w:hint="eastAsia"/>
          <w:color w:val="000000" w:themeColor="text1"/>
          <w:sz w:val="32"/>
          <w:szCs w:val="32"/>
        </w:rPr>
        <w:t>遵义</w:t>
      </w:r>
      <w:r w:rsidR="00A46814" w:rsidRPr="00A46814">
        <w:rPr>
          <w:rFonts w:ascii="彩虹粗仿宋" w:eastAsia="彩虹粗仿宋" w:hAnsi="彩虹粗仿宋" w:cs="彩虹粗仿宋" w:hint="eastAsia"/>
          <w:color w:val="000000" w:themeColor="text1"/>
          <w:sz w:val="32"/>
          <w:szCs w:val="32"/>
        </w:rPr>
        <w:t>市分行外包服务整改通知书）。</w:t>
      </w:r>
    </w:p>
    <w:p w:rsidR="00B7507F" w:rsidRDefault="00CD6CC1">
      <w:pPr>
        <w:adjustRightInd w:val="0"/>
        <w:snapToGrid w:val="0"/>
        <w:spacing w:line="360" w:lineRule="auto"/>
        <w:ind w:firstLineChars="200" w:firstLine="640"/>
        <w:rPr>
          <w:rFonts w:ascii="彩虹黑体" w:eastAsia="彩虹黑体" w:hAnsi="彩虹黑体" w:cs="彩虹黑体"/>
          <w:sz w:val="32"/>
          <w:szCs w:val="32"/>
        </w:rPr>
      </w:pPr>
      <w:r>
        <w:rPr>
          <w:rFonts w:ascii="彩虹黑体" w:eastAsia="彩虹黑体" w:hAnsi="彩虹黑体" w:cs="彩虹黑体" w:hint="eastAsia"/>
          <w:sz w:val="32"/>
          <w:szCs w:val="32"/>
        </w:rPr>
        <w:t>九</w:t>
      </w:r>
      <w:r w:rsidR="00045142">
        <w:rPr>
          <w:rFonts w:ascii="彩虹黑体" w:eastAsia="彩虹黑体" w:hAnsi="彩虹黑体" w:cs="彩虹黑体" w:hint="eastAsia"/>
          <w:sz w:val="32"/>
          <w:szCs w:val="32"/>
        </w:rPr>
        <w:t>、合同期限</w:t>
      </w:r>
    </w:p>
    <w:p w:rsidR="00B7507F" w:rsidRDefault="00045142">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合同期限为二年零八个月，自 2026年 1月 1 日起至 2028年8月31日止，原则上通过龙集采系统完成线上签章。</w:t>
      </w:r>
    </w:p>
    <w:sectPr w:rsidR="00B7507F">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C7B" w:rsidRDefault="00036C7B">
      <w:r>
        <w:separator/>
      </w:r>
    </w:p>
  </w:endnote>
  <w:endnote w:type="continuationSeparator" w:id="0">
    <w:p w:rsidR="00036C7B" w:rsidRDefault="00036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07F" w:rsidRDefault="00045142">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7507F" w:rsidRDefault="00045142">
                          <w:pPr>
                            <w:pStyle w:val="a3"/>
                          </w:pPr>
                          <w:r>
                            <w:fldChar w:fldCharType="begin"/>
                          </w:r>
                          <w:r>
                            <w:instrText xml:space="preserve"> PAGE  \* MERGEFORMAT </w:instrText>
                          </w:r>
                          <w:r>
                            <w:fldChar w:fldCharType="separate"/>
                          </w:r>
                          <w:r w:rsidR="006D5C6A">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7507F" w:rsidRDefault="00045142">
                    <w:pPr>
                      <w:pStyle w:val="a3"/>
                    </w:pPr>
                    <w:r>
                      <w:fldChar w:fldCharType="begin"/>
                    </w:r>
                    <w:r>
                      <w:instrText xml:space="preserve"> PAGE  \* MERGEFORMAT </w:instrText>
                    </w:r>
                    <w:r>
                      <w:fldChar w:fldCharType="separate"/>
                    </w:r>
                    <w:r w:rsidR="006D5C6A">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C7B" w:rsidRDefault="00036C7B">
      <w:r>
        <w:separator/>
      </w:r>
    </w:p>
  </w:footnote>
  <w:footnote w:type="continuationSeparator" w:id="0">
    <w:p w:rsidR="00036C7B" w:rsidRDefault="00036C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57F354"/>
    <w:multiLevelType w:val="singleLevel"/>
    <w:tmpl w:val="5C57F354"/>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66403"/>
    <w:rsid w:val="000321CA"/>
    <w:rsid w:val="00036C7B"/>
    <w:rsid w:val="00045142"/>
    <w:rsid w:val="00066C5A"/>
    <w:rsid w:val="000C2676"/>
    <w:rsid w:val="000C6ED5"/>
    <w:rsid w:val="00114691"/>
    <w:rsid w:val="00117CE0"/>
    <w:rsid w:val="00120ECB"/>
    <w:rsid w:val="0015620A"/>
    <w:rsid w:val="002C5EF9"/>
    <w:rsid w:val="002E3730"/>
    <w:rsid w:val="002E64DF"/>
    <w:rsid w:val="0034066B"/>
    <w:rsid w:val="003806AF"/>
    <w:rsid w:val="003B7487"/>
    <w:rsid w:val="003F7B05"/>
    <w:rsid w:val="004039E7"/>
    <w:rsid w:val="0046012C"/>
    <w:rsid w:val="004661EC"/>
    <w:rsid w:val="00475F42"/>
    <w:rsid w:val="0049279A"/>
    <w:rsid w:val="004C6B5F"/>
    <w:rsid w:val="005A09D7"/>
    <w:rsid w:val="005D38AA"/>
    <w:rsid w:val="00635C3A"/>
    <w:rsid w:val="00642E4D"/>
    <w:rsid w:val="006638C2"/>
    <w:rsid w:val="006D5C6A"/>
    <w:rsid w:val="00701637"/>
    <w:rsid w:val="008423C6"/>
    <w:rsid w:val="00851EBE"/>
    <w:rsid w:val="00882E06"/>
    <w:rsid w:val="008B275E"/>
    <w:rsid w:val="008B33D6"/>
    <w:rsid w:val="00966F47"/>
    <w:rsid w:val="009923FB"/>
    <w:rsid w:val="009D7458"/>
    <w:rsid w:val="009E1789"/>
    <w:rsid w:val="00A44D6D"/>
    <w:rsid w:val="00A46814"/>
    <w:rsid w:val="00A65981"/>
    <w:rsid w:val="00A75B80"/>
    <w:rsid w:val="00AA2412"/>
    <w:rsid w:val="00AB7D75"/>
    <w:rsid w:val="00AD550F"/>
    <w:rsid w:val="00B7507F"/>
    <w:rsid w:val="00BA5507"/>
    <w:rsid w:val="00C028B4"/>
    <w:rsid w:val="00C05B26"/>
    <w:rsid w:val="00C45492"/>
    <w:rsid w:val="00C8385E"/>
    <w:rsid w:val="00C902F9"/>
    <w:rsid w:val="00CD6CC1"/>
    <w:rsid w:val="00CE7A33"/>
    <w:rsid w:val="00D00F5D"/>
    <w:rsid w:val="00D34584"/>
    <w:rsid w:val="00E25D11"/>
    <w:rsid w:val="00E35B19"/>
    <w:rsid w:val="00E41874"/>
    <w:rsid w:val="00E93FCA"/>
    <w:rsid w:val="00E962F0"/>
    <w:rsid w:val="00EC6EF8"/>
    <w:rsid w:val="00ED54E6"/>
    <w:rsid w:val="00F31AC5"/>
    <w:rsid w:val="00F32B72"/>
    <w:rsid w:val="03E574BF"/>
    <w:rsid w:val="05F57146"/>
    <w:rsid w:val="06271E28"/>
    <w:rsid w:val="08866403"/>
    <w:rsid w:val="168A3FB4"/>
    <w:rsid w:val="1ADF1BB0"/>
    <w:rsid w:val="1CE53D0D"/>
    <w:rsid w:val="323E4F7D"/>
    <w:rsid w:val="39D51B75"/>
    <w:rsid w:val="3B735919"/>
    <w:rsid w:val="4B657DCC"/>
    <w:rsid w:val="4E256D34"/>
    <w:rsid w:val="501C6F1C"/>
    <w:rsid w:val="5BCC5499"/>
    <w:rsid w:val="5C1C0428"/>
    <w:rsid w:val="646741B1"/>
    <w:rsid w:val="73E06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rPr>
      <w:kern w:val="2"/>
      <w:sz w:val="18"/>
      <w:szCs w:val="18"/>
    </w:rPr>
  </w:style>
  <w:style w:type="character" w:customStyle="1" w:styleId="Char">
    <w:name w:val="页脚 Char"/>
    <w:basedOn w:val="a0"/>
    <w:link w:val="a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rPr>
      <w:kern w:val="2"/>
      <w:sz w:val="18"/>
      <w:szCs w:val="18"/>
    </w:rPr>
  </w:style>
  <w:style w:type="character" w:customStyle="1" w:styleId="Char">
    <w:name w:val="页脚 Char"/>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929</Words>
  <Characters>5296</Characters>
  <Application>Microsoft Office Word</Application>
  <DocSecurity>0</DocSecurity>
  <Lines>44</Lines>
  <Paragraphs>12</Paragraphs>
  <ScaleCrop>false</ScaleCrop>
  <Company>CCB</Company>
  <LinksUpToDate>false</LinksUpToDate>
  <CharactersWithSpaces>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Guccb</dc:creator>
  <cp:lastModifiedBy>集中采购中心</cp:lastModifiedBy>
  <cp:revision>2</cp:revision>
  <dcterms:created xsi:type="dcterms:W3CDTF">2025-09-30T06:20:00Z</dcterms:created>
  <dcterms:modified xsi:type="dcterms:W3CDTF">2025-09-30T06:20:00Z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B7ADE959798040FBB16B863D263CE830_13</vt:lpwstr>
  </property>
</Properties>
</file>