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C5807E">
      <w:pPr>
        <w:pStyle w:val="5"/>
        <w:shd w:val="clear" w:color="auto" w:fill="FFFFFF"/>
        <w:spacing w:before="120" w:beforeAutospacing="0" w:after="120" w:afterAutospacing="0"/>
        <w:jc w:val="center"/>
        <w:textAlignment w:val="top"/>
        <w:rPr>
          <w:rFonts w:ascii="彩虹小标宋" w:hAnsi="Segoe UI" w:eastAsia="彩虹小标宋" w:cs="Segoe UI"/>
          <w:color w:val="auto"/>
          <w:sz w:val="44"/>
          <w:szCs w:val="44"/>
          <w:highlight w:val="none"/>
        </w:rPr>
      </w:pPr>
      <w:bookmarkStart w:id="0" w:name="_GoBack"/>
      <w:r>
        <w:rPr>
          <w:rStyle w:val="12"/>
          <w:rFonts w:hint="eastAsia" w:ascii="彩虹小标宋" w:hAnsi="Segoe UI" w:eastAsia="彩虹小标宋" w:cs="Segoe UI"/>
          <w:color w:val="auto"/>
          <w:sz w:val="44"/>
          <w:szCs w:val="44"/>
          <w:highlight w:val="none"/>
        </w:rPr>
        <w:t>中国建设银行</w:t>
      </w:r>
      <w:r>
        <w:rPr>
          <w:rStyle w:val="12"/>
          <w:rFonts w:hint="eastAsia" w:ascii="彩虹小标宋" w:hAnsi="Segoe UI" w:eastAsia="彩虹小标宋" w:cs="Segoe UI"/>
          <w:color w:val="auto"/>
          <w:sz w:val="44"/>
          <w:szCs w:val="44"/>
          <w:highlight w:val="none"/>
          <w:lang w:eastAsia="zh-CN"/>
        </w:rPr>
        <w:t>天津鞍山西道351号办公楼局部屋面防水工程项目</w:t>
      </w:r>
      <w:r>
        <w:rPr>
          <w:rStyle w:val="12"/>
          <w:rFonts w:hint="eastAsia" w:ascii="彩虹小标宋" w:hAnsi="Segoe UI" w:eastAsia="彩虹小标宋" w:cs="Segoe UI"/>
          <w:color w:val="auto"/>
          <w:sz w:val="44"/>
          <w:szCs w:val="44"/>
          <w:highlight w:val="none"/>
        </w:rPr>
        <w:t>供应商征集公告</w:t>
      </w:r>
    </w:p>
    <w:p w14:paraId="49DD32F0">
      <w:pPr>
        <w:pStyle w:val="5"/>
        <w:shd w:val="clear" w:color="auto" w:fill="FFFFFF"/>
        <w:spacing w:before="0" w:beforeAutospacing="0" w:after="0" w:afterAutospacing="0" w:line="450" w:lineRule="atLeast"/>
        <w:ind w:left="150" w:firstLine="705"/>
        <w:jc w:val="both"/>
        <w:rPr>
          <w:rFonts w:ascii="彩虹粗仿宋" w:hAnsi="彩虹粗仿宋" w:eastAsia="彩虹粗仿宋" w:cs="Segoe UI"/>
          <w:color w:val="auto"/>
          <w:sz w:val="32"/>
          <w:szCs w:val="32"/>
          <w:highlight w:val="none"/>
        </w:rPr>
      </w:pPr>
    </w:p>
    <w:p w14:paraId="40EBC2DE">
      <w:pPr>
        <w:pStyle w:val="5"/>
        <w:shd w:val="clear" w:color="auto" w:fill="FFFFFF"/>
        <w:spacing w:before="0" w:beforeAutospacing="0" w:after="0" w:afterAutospacing="0" w:line="450" w:lineRule="atLeast"/>
        <w:ind w:left="150" w:firstLine="640" w:firstLineChars="200"/>
        <w:jc w:val="both"/>
        <w:rPr>
          <w:rFonts w:ascii="彩虹粗仿宋" w:hAnsi="彩虹粗仿宋" w:eastAsia="彩虹粗仿宋" w:cs="Segoe UI"/>
          <w:color w:val="auto"/>
          <w:sz w:val="32"/>
          <w:szCs w:val="32"/>
          <w:highlight w:val="none"/>
        </w:rPr>
      </w:pPr>
      <w:r>
        <w:rPr>
          <w:rFonts w:hint="eastAsia" w:ascii="彩虹粗仿宋" w:hAnsi="彩虹粗仿宋" w:eastAsia="彩虹粗仿宋" w:cs="Segoe UI"/>
          <w:color w:val="auto"/>
          <w:sz w:val="32"/>
          <w:szCs w:val="32"/>
          <w:highlight w:val="none"/>
        </w:rPr>
        <w:t>根据</w:t>
      </w:r>
      <w:r>
        <w:rPr>
          <w:rFonts w:hint="eastAsia" w:ascii="彩虹粗仿宋" w:hAnsi="彩虹粗仿宋" w:eastAsia="彩虹粗仿宋" w:cs="Segoe UI"/>
          <w:color w:val="auto"/>
          <w:sz w:val="32"/>
          <w:szCs w:val="32"/>
          <w:highlight w:val="none"/>
          <w:lang w:val="en-US" w:eastAsia="zh-CN"/>
        </w:rPr>
        <w:t>办公楼局部屋面防水工程</w:t>
      </w:r>
      <w:r>
        <w:rPr>
          <w:rFonts w:hint="eastAsia" w:ascii="彩虹粗仿宋" w:hAnsi="彩虹粗仿宋" w:eastAsia="彩虹粗仿宋" w:cs="Segoe UI"/>
          <w:color w:val="auto"/>
          <w:sz w:val="32"/>
          <w:szCs w:val="32"/>
          <w:highlight w:val="none"/>
        </w:rPr>
        <w:t>需要，建设银行现公开征集</w:t>
      </w:r>
      <w:r>
        <w:rPr>
          <w:rFonts w:hint="eastAsia" w:ascii="彩虹粗仿宋" w:hAnsi="彩虹粗仿宋" w:eastAsia="彩虹粗仿宋" w:cs="Segoe UI"/>
          <w:color w:val="auto"/>
          <w:sz w:val="32"/>
          <w:szCs w:val="32"/>
          <w:highlight w:val="none"/>
          <w:lang w:eastAsia="zh-CN"/>
        </w:rPr>
        <w:t>天津鞍山西道351号办公楼局部屋面防水工程</w:t>
      </w:r>
      <w:r>
        <w:rPr>
          <w:rFonts w:hint="eastAsia" w:ascii="彩虹粗仿宋" w:hAnsi="彩虹粗仿宋" w:eastAsia="彩虹粗仿宋" w:cs="Segoe UI"/>
          <w:color w:val="auto"/>
          <w:sz w:val="32"/>
          <w:szCs w:val="32"/>
          <w:highlight w:val="none"/>
        </w:rPr>
        <w:t>采购项目候选供应商，有关事宜公告如下：</w:t>
      </w:r>
    </w:p>
    <w:p w14:paraId="74B9B201">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auto"/>
          <w:sz w:val="32"/>
          <w:szCs w:val="32"/>
          <w:highlight w:val="none"/>
        </w:rPr>
      </w:pPr>
      <w:r>
        <w:rPr>
          <w:rStyle w:val="8"/>
          <w:rFonts w:hint="eastAsia" w:ascii="彩虹粗仿宋" w:hAnsi="彩虹粗仿宋" w:eastAsia="彩虹粗仿宋" w:cs="Segoe UI"/>
          <w:color w:val="auto"/>
          <w:sz w:val="32"/>
          <w:szCs w:val="32"/>
          <w:highlight w:val="none"/>
        </w:rPr>
        <w:t>一、采购需求</w:t>
      </w:r>
    </w:p>
    <w:p w14:paraId="2C1C5366">
      <w:pPr>
        <w:pStyle w:val="5"/>
        <w:shd w:val="clear" w:color="auto" w:fill="FFFFFF"/>
        <w:spacing w:before="0" w:beforeAutospacing="0" w:after="0" w:afterAutospacing="0" w:line="450" w:lineRule="atLeast"/>
        <w:ind w:firstLine="640" w:firstLineChars="200"/>
        <w:rPr>
          <w:rFonts w:hint="eastAsia" w:ascii="彩虹粗仿宋" w:hAnsi="彩虹粗仿宋" w:eastAsia="彩虹粗仿宋" w:cs="Segoe UI"/>
          <w:color w:val="auto"/>
          <w:sz w:val="32"/>
          <w:szCs w:val="32"/>
          <w:highlight w:val="none"/>
          <w:lang w:val="en-US" w:eastAsia="zh-CN"/>
        </w:rPr>
      </w:pPr>
      <w:r>
        <w:rPr>
          <w:rFonts w:hint="eastAsia" w:ascii="彩虹粗仿宋" w:hAnsi="彩虹粗仿宋" w:eastAsia="彩虹粗仿宋" w:cs="Segoe UI"/>
          <w:color w:val="auto"/>
          <w:sz w:val="32"/>
          <w:szCs w:val="32"/>
          <w:highlight w:val="none"/>
          <w:lang w:val="en-US" w:eastAsia="zh-CN"/>
        </w:rPr>
        <w:t>办公楼局部屋面防水工程。中国建设银行股份有限公司</w:t>
      </w:r>
      <w:r>
        <w:rPr>
          <w:rFonts w:hint="eastAsia" w:ascii="彩虹粗仿宋" w:hAnsi="彩虹粗仿宋" w:eastAsia="彩虹粗仿宋" w:cs="Segoe UI"/>
          <w:color w:val="auto"/>
          <w:sz w:val="32"/>
          <w:szCs w:val="32"/>
          <w:highlight w:val="none"/>
          <w:lang w:eastAsia="zh-CN"/>
        </w:rPr>
        <w:t>鞍山西道351号办公楼</w:t>
      </w:r>
      <w:r>
        <w:rPr>
          <w:rFonts w:hint="eastAsia" w:ascii="彩虹粗仿宋" w:hAnsi="彩虹粗仿宋" w:eastAsia="彩虹粗仿宋" w:cs="Segoe UI"/>
          <w:color w:val="auto"/>
          <w:sz w:val="32"/>
          <w:szCs w:val="32"/>
          <w:highlight w:val="none"/>
          <w:lang w:val="en-US" w:eastAsia="zh-CN"/>
        </w:rPr>
        <w:t>位于天津市</w:t>
      </w:r>
      <w:r>
        <w:rPr>
          <w:rFonts w:hint="eastAsia" w:ascii="彩虹粗仿宋" w:hAnsi="彩虹粗仿宋" w:eastAsia="彩虹粗仿宋" w:cs="彩虹粗仿宋"/>
          <w:color w:val="auto"/>
          <w:sz w:val="32"/>
          <w:szCs w:val="32"/>
          <w:highlight w:val="none"/>
          <w:lang w:val="en-US" w:eastAsia="zh-CN" w:bidi="ar"/>
        </w:rPr>
        <w:t>南开区鞍山西道351号</w:t>
      </w:r>
      <w:r>
        <w:rPr>
          <w:rFonts w:hint="eastAsia" w:ascii="彩虹粗仿宋" w:hAnsi="彩虹粗仿宋" w:eastAsia="彩虹粗仿宋" w:cs="彩虹粗仿宋"/>
          <w:color w:val="auto"/>
          <w:sz w:val="32"/>
          <w:szCs w:val="32"/>
          <w:highlight w:val="none"/>
          <w:lang w:bidi="ar"/>
        </w:rPr>
        <w:t>，一</w:t>
      </w:r>
      <w:r>
        <w:rPr>
          <w:rFonts w:hint="eastAsia" w:ascii="彩虹粗仿宋" w:hAnsi="彩虹粗仿宋" w:eastAsia="彩虹粗仿宋" w:cs="彩虹粗仿宋"/>
          <w:color w:val="auto"/>
          <w:sz w:val="32"/>
          <w:szCs w:val="32"/>
          <w:highlight w:val="none"/>
          <w:lang w:val="en-US" w:eastAsia="zh-CN" w:bidi="ar"/>
        </w:rPr>
        <w:t>至十二</w:t>
      </w:r>
      <w:r>
        <w:rPr>
          <w:rFonts w:hint="eastAsia" w:ascii="彩虹粗仿宋" w:hAnsi="彩虹粗仿宋" w:eastAsia="彩虹粗仿宋" w:cs="彩虹粗仿宋"/>
          <w:color w:val="auto"/>
          <w:sz w:val="32"/>
          <w:szCs w:val="32"/>
          <w:highlight w:val="none"/>
          <w:lang w:bidi="ar"/>
        </w:rPr>
        <w:t>层，钢混结构，房屋状况良好</w:t>
      </w:r>
      <w:r>
        <w:rPr>
          <w:rFonts w:hint="eastAsia" w:ascii="彩虹粗仿宋" w:hAnsi="彩虹粗仿宋" w:eastAsia="彩虹粗仿宋" w:cs="彩虹粗仿宋"/>
          <w:color w:val="auto"/>
          <w:sz w:val="32"/>
          <w:szCs w:val="32"/>
          <w:highlight w:val="none"/>
          <w:lang w:eastAsia="zh-CN" w:bidi="ar"/>
        </w:rPr>
        <w:t>。</w:t>
      </w:r>
      <w:r>
        <w:rPr>
          <w:rFonts w:hint="eastAsia" w:ascii="彩虹粗仿宋" w:hAnsi="彩虹粗仿宋" w:eastAsia="彩虹粗仿宋" w:cs="彩虹粗仿宋"/>
          <w:color w:val="auto"/>
          <w:sz w:val="32"/>
          <w:szCs w:val="32"/>
          <w:highlight w:val="none"/>
          <w:lang w:val="en-US" w:eastAsia="zh-CN" w:bidi="ar"/>
        </w:rPr>
        <w:t>本次拟对：南侧裙房二层屋面（需分期施工）、北侧裙房二层及三层屋面进行防水施工；涉及防水施工区域的其他相邻楼体的墙面等区域的拆除及恢复施工。工程量见附件</w:t>
      </w:r>
      <w:r>
        <w:rPr>
          <w:rFonts w:hint="eastAsia" w:ascii="彩虹粗仿宋" w:hAnsi="彩虹粗仿宋" w:eastAsia="彩虹粗仿宋" w:cs="Segoe UI"/>
          <w:color w:val="auto"/>
          <w:sz w:val="32"/>
          <w:szCs w:val="32"/>
          <w:highlight w:val="none"/>
          <w:lang w:val="en-US" w:eastAsia="zh-CN"/>
        </w:rPr>
        <w:t>。</w:t>
      </w:r>
    </w:p>
    <w:p w14:paraId="041F95B7">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auto"/>
          <w:sz w:val="32"/>
          <w:szCs w:val="32"/>
          <w:highlight w:val="none"/>
        </w:rPr>
      </w:pPr>
      <w:r>
        <w:rPr>
          <w:rStyle w:val="8"/>
          <w:rFonts w:hint="eastAsia" w:ascii="彩虹粗仿宋" w:hAnsi="彩虹粗仿宋" w:eastAsia="彩虹粗仿宋" w:cs="Segoe UI"/>
          <w:color w:val="auto"/>
          <w:sz w:val="32"/>
          <w:szCs w:val="32"/>
          <w:highlight w:val="none"/>
        </w:rPr>
        <w:t>二、征集时间</w:t>
      </w:r>
    </w:p>
    <w:p w14:paraId="132AEEAC">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auto"/>
          <w:sz w:val="32"/>
          <w:szCs w:val="32"/>
          <w:highlight w:val="none"/>
        </w:rPr>
      </w:pPr>
      <w:r>
        <w:rPr>
          <w:rFonts w:hint="eastAsia" w:ascii="彩虹粗仿宋" w:hAnsi="彩虹粗仿宋" w:eastAsia="彩虹粗仿宋" w:cs="Segoe UI"/>
          <w:color w:val="auto"/>
          <w:sz w:val="32"/>
          <w:szCs w:val="32"/>
          <w:highlight w:val="none"/>
        </w:rPr>
        <w:t>本次供应商征集自即日起至</w:t>
      </w:r>
      <w:r>
        <w:rPr>
          <w:rFonts w:hint="eastAsia" w:ascii="彩虹粗仿宋" w:hAnsi="彩虹粗仿宋" w:eastAsia="彩虹粗仿宋" w:cs="Segoe UI"/>
          <w:color w:val="auto"/>
          <w:sz w:val="32"/>
          <w:szCs w:val="32"/>
          <w:highlight w:val="none"/>
          <w:lang w:val="en-US" w:eastAsia="zh-CN"/>
        </w:rPr>
        <w:t>2025</w:t>
      </w:r>
      <w:r>
        <w:rPr>
          <w:rFonts w:hint="eastAsia" w:ascii="彩虹粗仿宋" w:hAnsi="彩虹粗仿宋" w:eastAsia="彩虹粗仿宋" w:cs="Segoe UI"/>
          <w:color w:val="auto"/>
          <w:sz w:val="32"/>
          <w:szCs w:val="32"/>
          <w:highlight w:val="none"/>
        </w:rPr>
        <w:t>年</w:t>
      </w:r>
      <w:r>
        <w:rPr>
          <w:rFonts w:hint="eastAsia" w:ascii="彩虹粗仿宋" w:hAnsi="彩虹粗仿宋" w:eastAsia="彩虹粗仿宋" w:cs="Segoe UI"/>
          <w:color w:val="auto"/>
          <w:sz w:val="32"/>
          <w:szCs w:val="32"/>
          <w:highlight w:val="none"/>
          <w:lang w:val="en-US" w:eastAsia="zh-CN"/>
        </w:rPr>
        <w:t>11</w:t>
      </w:r>
      <w:r>
        <w:rPr>
          <w:rFonts w:hint="eastAsia" w:ascii="彩虹粗仿宋" w:hAnsi="彩虹粗仿宋" w:eastAsia="彩虹粗仿宋" w:cs="Segoe UI"/>
          <w:color w:val="auto"/>
          <w:sz w:val="32"/>
          <w:szCs w:val="32"/>
          <w:highlight w:val="none"/>
        </w:rPr>
        <w:t>月</w:t>
      </w:r>
      <w:r>
        <w:rPr>
          <w:rFonts w:hint="eastAsia" w:ascii="彩虹粗仿宋" w:hAnsi="彩虹粗仿宋" w:eastAsia="彩虹粗仿宋" w:cs="Segoe UI"/>
          <w:color w:val="auto"/>
          <w:sz w:val="32"/>
          <w:szCs w:val="32"/>
          <w:highlight w:val="none"/>
          <w:lang w:val="en-US" w:eastAsia="zh-CN"/>
        </w:rPr>
        <w:t>11</w:t>
      </w:r>
      <w:r>
        <w:rPr>
          <w:rFonts w:hint="eastAsia" w:ascii="彩虹粗仿宋" w:hAnsi="彩虹粗仿宋" w:eastAsia="彩虹粗仿宋" w:cs="Segoe UI"/>
          <w:color w:val="auto"/>
          <w:sz w:val="32"/>
          <w:szCs w:val="32"/>
          <w:highlight w:val="none"/>
        </w:rPr>
        <w:t>日</w:t>
      </w:r>
      <w:r>
        <w:rPr>
          <w:rFonts w:hint="eastAsia" w:ascii="彩虹粗仿宋" w:hAnsi="彩虹粗仿宋" w:eastAsia="彩虹粗仿宋" w:cs="Segoe UI"/>
          <w:color w:val="auto"/>
          <w:sz w:val="32"/>
          <w:szCs w:val="32"/>
          <w:highlight w:val="none"/>
          <w:lang w:val="en-US" w:eastAsia="zh-CN"/>
        </w:rPr>
        <w:t>24</w:t>
      </w:r>
      <w:r>
        <w:rPr>
          <w:rFonts w:hint="eastAsia" w:ascii="彩虹粗仿宋" w:hAnsi="彩虹粗仿宋" w:eastAsia="彩虹粗仿宋" w:cs="Segoe UI"/>
          <w:color w:val="auto"/>
          <w:sz w:val="32"/>
          <w:szCs w:val="32"/>
          <w:highlight w:val="none"/>
        </w:rPr>
        <w:t>：</w:t>
      </w:r>
      <w:r>
        <w:rPr>
          <w:rFonts w:hint="eastAsia" w:ascii="彩虹粗仿宋" w:hAnsi="彩虹粗仿宋" w:eastAsia="彩虹粗仿宋" w:cs="Segoe UI"/>
          <w:color w:val="auto"/>
          <w:sz w:val="32"/>
          <w:szCs w:val="32"/>
          <w:highlight w:val="none"/>
          <w:lang w:val="en-US" w:eastAsia="zh-CN"/>
        </w:rPr>
        <w:t>00</w:t>
      </w:r>
      <w:r>
        <w:rPr>
          <w:rFonts w:hint="eastAsia" w:ascii="彩虹粗仿宋" w:hAnsi="彩虹粗仿宋" w:eastAsia="彩虹粗仿宋" w:cs="Segoe UI"/>
          <w:color w:val="auto"/>
          <w:sz w:val="32"/>
          <w:szCs w:val="32"/>
          <w:highlight w:val="none"/>
        </w:rPr>
        <w:t>止。</w:t>
      </w:r>
    </w:p>
    <w:p w14:paraId="793B39DA">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auto"/>
          <w:sz w:val="32"/>
          <w:szCs w:val="32"/>
          <w:highlight w:val="none"/>
        </w:rPr>
      </w:pPr>
      <w:r>
        <w:rPr>
          <w:rStyle w:val="8"/>
          <w:rFonts w:hint="eastAsia" w:ascii="彩虹粗仿宋" w:hAnsi="彩虹粗仿宋" w:eastAsia="彩虹粗仿宋" w:cs="Segoe UI"/>
          <w:color w:val="auto"/>
          <w:sz w:val="32"/>
          <w:szCs w:val="32"/>
          <w:highlight w:val="none"/>
        </w:rPr>
        <w:t>三、报名资格要求</w:t>
      </w:r>
    </w:p>
    <w:p w14:paraId="32815599">
      <w:pPr>
        <w:pStyle w:val="5"/>
        <w:shd w:val="clear" w:color="auto" w:fill="FFFFFF"/>
        <w:spacing w:before="0" w:beforeAutospacing="0" w:after="0" w:afterAutospacing="0"/>
        <w:ind w:firstLine="640" w:firstLineChars="200"/>
        <w:rPr>
          <w:rFonts w:hint="default" w:ascii="彩虹粗仿宋" w:hAnsi="彩虹粗仿宋" w:eastAsia="彩虹粗仿宋" w:cs="Segoe UI"/>
          <w:color w:val="auto"/>
          <w:sz w:val="32"/>
          <w:szCs w:val="32"/>
          <w:highlight w:val="none"/>
          <w:lang w:val="en-US" w:eastAsia="zh-CN"/>
        </w:rPr>
      </w:pPr>
      <w:r>
        <w:rPr>
          <w:rFonts w:ascii="Cambria" w:hAnsi="Cambria" w:eastAsia="彩虹粗仿宋" w:cs="Cambria"/>
          <w:color w:val="auto"/>
          <w:sz w:val="32"/>
          <w:szCs w:val="32"/>
          <w:highlight w:val="none"/>
        </w:rPr>
        <w:t> </w:t>
      </w:r>
      <w:r>
        <w:rPr>
          <w:rFonts w:hint="eastAsia" w:ascii="彩虹粗仿宋" w:hAnsi="彩虹粗仿宋" w:eastAsia="彩虹粗仿宋" w:cs="Segoe UI"/>
          <w:color w:val="auto"/>
          <w:sz w:val="32"/>
          <w:szCs w:val="32"/>
          <w:highlight w:val="none"/>
        </w:rPr>
        <w:t>1.供应商具有独立承担民事责任的能力，遵守国家有关法律、法规，具有良好的商业信誉和健全的财务会计制度</w:t>
      </w:r>
      <w:r>
        <w:rPr>
          <w:rFonts w:hint="eastAsia" w:ascii="彩虹粗仿宋" w:hAnsi="彩虹粗仿宋" w:eastAsia="彩虹粗仿宋" w:cs="Segoe UI"/>
          <w:color w:val="auto"/>
          <w:sz w:val="32"/>
          <w:szCs w:val="32"/>
          <w:highlight w:val="none"/>
          <w:lang w:eastAsia="zh-CN"/>
        </w:rPr>
        <w:t>，</w:t>
      </w:r>
      <w:r>
        <w:rPr>
          <w:rFonts w:hint="eastAsia" w:ascii="彩虹粗仿宋" w:hAnsi="彩虹粗仿宋" w:eastAsia="彩虹粗仿宋" w:cs="Segoe UI"/>
          <w:color w:val="auto"/>
          <w:sz w:val="32"/>
          <w:szCs w:val="32"/>
          <w:highlight w:val="none"/>
          <w:lang w:val="en-US" w:eastAsia="zh-CN"/>
        </w:rPr>
        <w:t>注册资金不低于2000万元。</w:t>
      </w:r>
    </w:p>
    <w:p w14:paraId="5C6DD2E7">
      <w:pPr>
        <w:pStyle w:val="5"/>
        <w:shd w:val="clear" w:color="auto" w:fill="FFFFFF"/>
        <w:spacing w:before="0" w:beforeAutospacing="0" w:after="0" w:afterAutospacing="0"/>
        <w:ind w:firstLine="640" w:firstLineChars="200"/>
        <w:rPr>
          <w:rFonts w:ascii="彩虹粗仿宋" w:hAnsi="彩虹粗仿宋" w:eastAsia="彩虹粗仿宋" w:cs="Segoe UI"/>
          <w:color w:val="auto"/>
          <w:sz w:val="32"/>
          <w:szCs w:val="32"/>
          <w:highlight w:val="none"/>
        </w:rPr>
      </w:pPr>
      <w:r>
        <w:rPr>
          <w:rFonts w:ascii="Cambria" w:hAnsi="Cambria" w:eastAsia="彩虹粗仿宋" w:cs="Cambria"/>
          <w:color w:val="auto"/>
          <w:sz w:val="32"/>
          <w:szCs w:val="32"/>
          <w:highlight w:val="none"/>
        </w:rPr>
        <w:t> </w:t>
      </w:r>
      <w:r>
        <w:rPr>
          <w:rFonts w:hint="eastAsia" w:ascii="彩虹粗仿宋" w:hAnsi="彩虹粗仿宋" w:eastAsia="彩虹粗仿宋" w:cs="Segoe UI"/>
          <w:color w:val="auto"/>
          <w:sz w:val="32"/>
          <w:szCs w:val="32"/>
          <w:highlight w:val="none"/>
        </w:rPr>
        <w:t>2.供应商当前未处于限制开展生产经营活动、责令停产停业、责令关闭、限制从业等重大行政处罚期内。</w:t>
      </w:r>
    </w:p>
    <w:p w14:paraId="7F0C6074">
      <w:pPr>
        <w:pStyle w:val="5"/>
        <w:shd w:val="clear" w:color="auto" w:fill="FFFFFF"/>
        <w:spacing w:before="0" w:beforeAutospacing="0" w:after="0" w:afterAutospacing="0"/>
        <w:ind w:firstLine="640" w:firstLineChars="200"/>
        <w:rPr>
          <w:rFonts w:ascii="彩虹粗仿宋" w:hAnsi="彩虹粗仿宋" w:eastAsia="彩虹粗仿宋" w:cs="Segoe UI"/>
          <w:color w:val="auto"/>
          <w:sz w:val="32"/>
          <w:szCs w:val="32"/>
          <w:highlight w:val="none"/>
        </w:rPr>
      </w:pPr>
      <w:r>
        <w:rPr>
          <w:rFonts w:ascii="Cambria" w:hAnsi="Cambria" w:eastAsia="彩虹粗仿宋" w:cs="Cambria"/>
          <w:color w:val="auto"/>
          <w:sz w:val="32"/>
          <w:szCs w:val="32"/>
          <w:highlight w:val="none"/>
        </w:rPr>
        <w:t> </w:t>
      </w:r>
      <w:r>
        <w:rPr>
          <w:rFonts w:hint="eastAsia" w:ascii="彩虹粗仿宋" w:hAnsi="彩虹粗仿宋" w:eastAsia="彩虹粗仿宋" w:cs="Segoe UI"/>
          <w:color w:val="auto"/>
          <w:sz w:val="32"/>
          <w:szCs w:val="32"/>
          <w:highlight w:val="none"/>
        </w:rPr>
        <w:t>3.供应商当前未被“信用中国”网站列入税收违法黑名单；未被“中国执行信息公开网”列入失信被执行人名单；未被“中国政府采购网”列入政府采购严重违法失信行为记录名单；未被“国家企业信用信息公示系统”网站列入严重违法失信名单。</w:t>
      </w:r>
    </w:p>
    <w:p w14:paraId="18E258A8">
      <w:pPr>
        <w:pStyle w:val="5"/>
        <w:shd w:val="clear" w:color="auto" w:fill="FFFFFF"/>
        <w:spacing w:before="0" w:beforeAutospacing="0" w:after="0" w:afterAutospacing="0"/>
        <w:ind w:firstLine="640" w:firstLineChars="200"/>
        <w:rPr>
          <w:rFonts w:ascii="彩虹粗仿宋" w:hAnsi="彩虹粗仿宋" w:eastAsia="彩虹粗仿宋" w:cs="Segoe UI"/>
          <w:color w:val="auto"/>
          <w:sz w:val="32"/>
          <w:szCs w:val="32"/>
          <w:highlight w:val="none"/>
        </w:rPr>
      </w:pPr>
      <w:r>
        <w:rPr>
          <w:rFonts w:ascii="Cambria" w:hAnsi="Cambria" w:eastAsia="彩虹粗仿宋" w:cs="Cambria"/>
          <w:color w:val="auto"/>
          <w:sz w:val="32"/>
          <w:szCs w:val="32"/>
          <w:highlight w:val="none"/>
        </w:rPr>
        <w:t> </w:t>
      </w:r>
      <w:r>
        <w:rPr>
          <w:rFonts w:hint="eastAsia" w:ascii="彩虹粗仿宋" w:hAnsi="彩虹粗仿宋" w:eastAsia="彩虹粗仿宋" w:cs="Segoe UI"/>
          <w:color w:val="auto"/>
          <w:sz w:val="32"/>
          <w:szCs w:val="32"/>
          <w:highlight w:val="none"/>
        </w:rPr>
        <w:t>4.法定代表人（负责人）为同一人或存在控股、管理关系的不同申请人，不得同时参加本项目。</w:t>
      </w:r>
    </w:p>
    <w:p w14:paraId="5E95ACDB">
      <w:pPr>
        <w:pStyle w:val="5"/>
        <w:shd w:val="clear" w:color="auto" w:fill="FFFFFF"/>
        <w:spacing w:before="0" w:beforeAutospacing="0" w:after="0" w:afterAutospacing="0"/>
        <w:ind w:firstLine="640" w:firstLineChars="200"/>
        <w:rPr>
          <w:rFonts w:ascii="彩虹粗仿宋" w:hAnsi="彩虹粗仿宋" w:eastAsia="彩虹粗仿宋" w:cs="Segoe UI"/>
          <w:color w:val="auto"/>
          <w:sz w:val="32"/>
          <w:szCs w:val="32"/>
          <w:highlight w:val="none"/>
        </w:rPr>
      </w:pPr>
      <w:r>
        <w:rPr>
          <w:rFonts w:hint="eastAsia" w:ascii="彩虹粗仿宋" w:hAnsi="彩虹粗仿宋" w:eastAsia="彩虹粗仿宋" w:cs="Segoe UI"/>
          <w:color w:val="auto"/>
          <w:sz w:val="32"/>
          <w:szCs w:val="32"/>
          <w:highlight w:val="none"/>
        </w:rPr>
        <w:t>5.供应商与建设银行不存在利益冲突，不存在损害建设银行合法利益和声誉的情形，不存在针对建设银行的重大诚信问题。</w:t>
      </w:r>
    </w:p>
    <w:p w14:paraId="076BB8C7">
      <w:pPr>
        <w:pStyle w:val="5"/>
        <w:shd w:val="clear" w:color="auto" w:fill="FFFFFF"/>
        <w:spacing w:before="0" w:beforeAutospacing="0" w:after="0" w:afterAutospacing="0"/>
        <w:ind w:firstLine="640" w:firstLineChars="200"/>
        <w:rPr>
          <w:rFonts w:ascii="彩虹粗仿宋" w:hAnsi="彩虹粗仿宋" w:eastAsia="彩虹粗仿宋" w:cs="Segoe UI"/>
          <w:color w:val="auto"/>
          <w:sz w:val="32"/>
          <w:szCs w:val="32"/>
          <w:highlight w:val="none"/>
        </w:rPr>
      </w:pPr>
      <w:r>
        <w:rPr>
          <w:rFonts w:hint="eastAsia" w:ascii="彩虹粗仿宋" w:hAnsi="彩虹粗仿宋" w:eastAsia="彩虹粗仿宋" w:cs="Segoe UI"/>
          <w:color w:val="auto"/>
          <w:sz w:val="32"/>
          <w:szCs w:val="32"/>
          <w:highlight w:val="none"/>
        </w:rPr>
        <w:t>6.供应商在资格审查时未处于建设银行X</w:t>
      </w:r>
      <w:r>
        <w:rPr>
          <w:rFonts w:ascii="彩虹粗仿宋" w:hAnsi="彩虹粗仿宋" w:eastAsia="彩虹粗仿宋" w:cs="Segoe UI"/>
          <w:color w:val="auto"/>
          <w:sz w:val="32"/>
          <w:szCs w:val="32"/>
          <w:highlight w:val="none"/>
        </w:rPr>
        <w:t>X</w:t>
      </w:r>
      <w:r>
        <w:rPr>
          <w:rFonts w:hint="eastAsia" w:ascii="彩虹粗仿宋" w:hAnsi="彩虹粗仿宋" w:eastAsia="彩虹粗仿宋" w:cs="Segoe UI"/>
          <w:color w:val="auto"/>
          <w:sz w:val="32"/>
          <w:szCs w:val="32"/>
          <w:highlight w:val="none"/>
        </w:rPr>
        <w:t>行供应商禁用或退出期内。</w:t>
      </w:r>
    </w:p>
    <w:p w14:paraId="4A59E4AA">
      <w:pPr>
        <w:pStyle w:val="5"/>
        <w:shd w:val="clear" w:color="auto" w:fill="FFFFFF"/>
        <w:spacing w:before="0" w:beforeAutospacing="0" w:after="0" w:afterAutospacing="0"/>
        <w:ind w:firstLine="640" w:firstLineChars="200"/>
        <w:rPr>
          <w:rFonts w:ascii="彩虹粗仿宋" w:hAnsi="彩虹粗仿宋" w:eastAsia="彩虹粗仿宋" w:cs="Segoe UI"/>
          <w:color w:val="auto"/>
          <w:sz w:val="32"/>
          <w:szCs w:val="32"/>
          <w:highlight w:val="none"/>
        </w:rPr>
      </w:pPr>
      <w:r>
        <w:rPr>
          <w:rFonts w:hint="eastAsia" w:ascii="彩虹粗仿宋" w:hAnsi="彩虹粗仿宋" w:eastAsia="彩虹粗仿宋" w:cs="Segoe UI"/>
          <w:color w:val="auto"/>
          <w:sz w:val="32"/>
          <w:szCs w:val="32"/>
          <w:highlight w:val="none"/>
        </w:rPr>
        <w:t>7.供应商承诺在本项目采购过程中不存在下列情形，如存在下列情形之一，建设银行有权取消其候选资格。情形包括但不限于：</w:t>
      </w:r>
    </w:p>
    <w:p w14:paraId="4CCB1599">
      <w:pPr>
        <w:pStyle w:val="5"/>
        <w:shd w:val="clear" w:color="auto" w:fill="FFFFFF"/>
        <w:spacing w:before="0" w:beforeAutospacing="0" w:after="0" w:afterAutospacing="0"/>
        <w:ind w:firstLine="640" w:firstLineChars="200"/>
        <w:rPr>
          <w:rFonts w:ascii="彩虹粗仿宋" w:hAnsi="彩虹粗仿宋" w:eastAsia="彩虹粗仿宋" w:cs="Segoe UI"/>
          <w:color w:val="auto"/>
          <w:sz w:val="32"/>
          <w:szCs w:val="32"/>
          <w:highlight w:val="none"/>
        </w:rPr>
      </w:pPr>
      <w:r>
        <w:rPr>
          <w:rFonts w:hint="eastAsia" w:ascii="彩虹粗仿宋" w:hAnsi="彩虹粗仿宋" w:eastAsia="彩虹粗仿宋" w:cs="Segoe UI"/>
          <w:color w:val="auto"/>
          <w:sz w:val="32"/>
          <w:szCs w:val="32"/>
          <w:highlight w:val="none"/>
        </w:rPr>
        <w:t>（1）法定代表人（负责人）在生产经营活动中受到刑事处罚；</w:t>
      </w:r>
    </w:p>
    <w:p w14:paraId="37639644">
      <w:pPr>
        <w:pStyle w:val="5"/>
        <w:shd w:val="clear" w:color="auto" w:fill="FFFFFF"/>
        <w:spacing w:before="0" w:beforeAutospacing="0" w:after="0" w:afterAutospacing="0"/>
        <w:ind w:firstLine="640" w:firstLineChars="200"/>
        <w:rPr>
          <w:rFonts w:hint="eastAsia" w:ascii="彩虹粗仿宋" w:hAnsi="彩虹粗仿宋" w:eastAsia="彩虹粗仿宋" w:cs="Segoe UI"/>
          <w:color w:val="auto"/>
          <w:sz w:val="32"/>
          <w:szCs w:val="32"/>
          <w:highlight w:val="none"/>
        </w:rPr>
      </w:pPr>
      <w:r>
        <w:rPr>
          <w:rFonts w:hint="eastAsia" w:ascii="彩虹粗仿宋" w:hAnsi="彩虹粗仿宋" w:eastAsia="彩虹粗仿宋" w:cs="Segoe UI"/>
          <w:color w:val="auto"/>
          <w:sz w:val="32"/>
          <w:szCs w:val="32"/>
          <w:highlight w:val="none"/>
        </w:rPr>
        <w:t>（2）重大并购或重组，影响正常生产经营；</w:t>
      </w:r>
    </w:p>
    <w:p w14:paraId="7F9CA57F">
      <w:pPr>
        <w:pStyle w:val="5"/>
        <w:shd w:val="clear" w:color="auto" w:fill="FFFFFF"/>
        <w:spacing w:before="0" w:beforeAutospacing="0" w:after="0" w:afterAutospacing="0"/>
        <w:ind w:firstLine="640" w:firstLineChars="200"/>
        <w:rPr>
          <w:rFonts w:hint="default" w:ascii="彩虹粗仿宋" w:hAnsi="彩虹粗仿宋" w:eastAsia="彩虹粗仿宋" w:cs="Segoe UI"/>
          <w:color w:val="auto"/>
          <w:sz w:val="32"/>
          <w:szCs w:val="32"/>
          <w:highlight w:val="none"/>
          <w:lang w:val="en-US" w:eastAsia="zh-CN"/>
        </w:rPr>
      </w:pPr>
      <w:r>
        <w:rPr>
          <w:rFonts w:hint="eastAsia" w:ascii="彩虹粗仿宋" w:hAnsi="彩虹粗仿宋" w:eastAsia="彩虹粗仿宋" w:cs="Segoe UI"/>
          <w:color w:val="auto"/>
          <w:sz w:val="32"/>
          <w:szCs w:val="32"/>
          <w:highlight w:val="none"/>
          <w:lang w:eastAsia="zh-CN"/>
        </w:rPr>
        <w:t>（</w:t>
      </w:r>
      <w:r>
        <w:rPr>
          <w:rFonts w:hint="eastAsia" w:ascii="彩虹粗仿宋" w:hAnsi="彩虹粗仿宋" w:eastAsia="彩虹粗仿宋" w:cs="Segoe UI"/>
          <w:color w:val="auto"/>
          <w:sz w:val="32"/>
          <w:szCs w:val="32"/>
          <w:highlight w:val="none"/>
          <w:lang w:val="en-US" w:eastAsia="zh-CN"/>
        </w:rPr>
        <w:t>3</w:t>
      </w:r>
      <w:r>
        <w:rPr>
          <w:rFonts w:hint="eastAsia" w:ascii="彩虹粗仿宋" w:hAnsi="彩虹粗仿宋" w:eastAsia="彩虹粗仿宋" w:cs="Segoe UI"/>
          <w:color w:val="auto"/>
          <w:sz w:val="32"/>
          <w:szCs w:val="32"/>
          <w:highlight w:val="none"/>
          <w:lang w:eastAsia="zh-CN"/>
        </w:rPr>
        <w:t>）截至本公告发布截止日（含）前，</w:t>
      </w:r>
      <w:r>
        <w:rPr>
          <w:rFonts w:hint="eastAsia" w:ascii="彩虹粗仿宋" w:hAnsi="彩虹粗仿宋" w:eastAsia="彩虹粗仿宋" w:cs="Segoe UI"/>
          <w:color w:val="auto"/>
          <w:sz w:val="32"/>
          <w:szCs w:val="32"/>
          <w:highlight w:val="none"/>
          <w:lang w:val="en-US" w:eastAsia="zh-CN"/>
        </w:rPr>
        <w:t>无未结案被诉讼情况；</w:t>
      </w:r>
    </w:p>
    <w:p w14:paraId="25796744">
      <w:pPr>
        <w:pStyle w:val="5"/>
        <w:shd w:val="clear" w:color="auto" w:fill="FFFFFF"/>
        <w:spacing w:before="0" w:beforeAutospacing="0" w:after="0" w:afterAutospacing="0"/>
        <w:ind w:firstLine="640" w:firstLineChars="200"/>
        <w:rPr>
          <w:rFonts w:ascii="彩虹粗仿宋" w:hAnsi="彩虹粗仿宋" w:eastAsia="彩虹粗仿宋" w:cs="Segoe UI"/>
          <w:color w:val="auto"/>
          <w:sz w:val="32"/>
          <w:szCs w:val="32"/>
          <w:highlight w:val="none"/>
        </w:rPr>
      </w:pPr>
      <w:r>
        <w:rPr>
          <w:rFonts w:hint="eastAsia" w:ascii="彩虹粗仿宋" w:hAnsi="彩虹粗仿宋" w:eastAsia="彩虹粗仿宋" w:cs="Segoe UI"/>
          <w:color w:val="auto"/>
          <w:sz w:val="32"/>
          <w:szCs w:val="32"/>
          <w:highlight w:val="none"/>
        </w:rPr>
        <w:t>（</w:t>
      </w:r>
      <w:r>
        <w:rPr>
          <w:rFonts w:hint="eastAsia" w:ascii="彩虹粗仿宋" w:hAnsi="彩虹粗仿宋" w:eastAsia="彩虹粗仿宋" w:cs="Segoe UI"/>
          <w:color w:val="auto"/>
          <w:sz w:val="32"/>
          <w:szCs w:val="32"/>
          <w:highlight w:val="none"/>
          <w:lang w:val="en-US" w:eastAsia="zh-CN"/>
        </w:rPr>
        <w:t>4</w:t>
      </w:r>
      <w:r>
        <w:rPr>
          <w:rFonts w:hint="eastAsia" w:ascii="彩虹粗仿宋" w:hAnsi="彩虹粗仿宋" w:eastAsia="彩虹粗仿宋" w:cs="Segoe UI"/>
          <w:color w:val="auto"/>
          <w:sz w:val="32"/>
          <w:szCs w:val="32"/>
          <w:highlight w:val="none"/>
        </w:rPr>
        <w:t>）其他重大风险事项，影响正常采购合作。</w:t>
      </w:r>
    </w:p>
    <w:p w14:paraId="07DD8663">
      <w:pPr>
        <w:pStyle w:val="5"/>
        <w:shd w:val="clear" w:color="auto" w:fill="FFFFFF"/>
        <w:spacing w:before="0" w:beforeAutospacing="0" w:after="0" w:afterAutospacing="0"/>
        <w:ind w:firstLine="640" w:firstLineChars="200"/>
        <w:rPr>
          <w:rFonts w:ascii="彩虹粗仿宋" w:hAnsi="彩虹粗仿宋" w:eastAsia="彩虹粗仿宋" w:cs="Segoe UI"/>
          <w:color w:val="auto"/>
          <w:sz w:val="32"/>
          <w:szCs w:val="32"/>
          <w:highlight w:val="none"/>
        </w:rPr>
      </w:pPr>
      <w:r>
        <w:rPr>
          <w:rFonts w:hint="eastAsia" w:ascii="彩虹粗仿宋" w:hAnsi="彩虹粗仿宋" w:eastAsia="彩虹粗仿宋" w:cs="Segoe UI"/>
          <w:color w:val="auto"/>
          <w:sz w:val="32"/>
          <w:szCs w:val="32"/>
          <w:highlight w:val="none"/>
        </w:rPr>
        <w:t>8.本项目（不）接受联合体报名申请。</w:t>
      </w:r>
    </w:p>
    <w:p w14:paraId="2C5BA3AD">
      <w:pPr>
        <w:pStyle w:val="5"/>
        <w:shd w:val="clear" w:color="auto" w:fill="FFFFFF"/>
        <w:spacing w:before="0" w:beforeAutospacing="0" w:after="0" w:afterAutospacing="0"/>
        <w:ind w:firstLine="640" w:firstLineChars="200"/>
        <w:rPr>
          <w:rFonts w:hint="eastAsia" w:ascii="彩虹粗仿宋" w:hAnsi="彩虹粗仿宋" w:eastAsia="彩虹粗仿宋" w:cs="Segoe UI"/>
          <w:color w:val="auto"/>
          <w:sz w:val="32"/>
          <w:szCs w:val="32"/>
          <w:highlight w:val="none"/>
        </w:rPr>
      </w:pPr>
      <w:r>
        <w:rPr>
          <w:rFonts w:hint="eastAsia" w:ascii="彩虹粗仿宋" w:hAnsi="彩虹粗仿宋" w:eastAsia="彩虹粗仿宋" w:cs="Segoe UI"/>
          <w:color w:val="auto"/>
          <w:sz w:val="32"/>
          <w:szCs w:val="32"/>
          <w:highlight w:val="none"/>
        </w:rPr>
        <w:t>9.（案例经验要求或资质证书要求等）。</w:t>
      </w:r>
    </w:p>
    <w:p w14:paraId="340A18F7">
      <w:pPr>
        <w:pStyle w:val="5"/>
        <w:shd w:val="clear" w:color="auto" w:fill="FFFFFF"/>
        <w:spacing w:before="0" w:beforeAutospacing="0" w:after="0" w:afterAutospacing="0"/>
        <w:ind w:firstLine="640" w:firstLineChars="200"/>
        <w:rPr>
          <w:rFonts w:hint="eastAsia" w:ascii="彩虹粗仿宋" w:hAnsi="彩虹粗仿宋" w:eastAsia="彩虹粗仿宋" w:cs="Segoe UI"/>
          <w:color w:val="auto"/>
          <w:sz w:val="32"/>
          <w:szCs w:val="32"/>
          <w:highlight w:val="none"/>
          <w:lang w:val="en-US" w:eastAsia="zh-CN"/>
        </w:rPr>
      </w:pPr>
      <w:r>
        <w:rPr>
          <w:rFonts w:hint="eastAsia" w:ascii="彩虹粗仿宋" w:hAnsi="彩虹粗仿宋" w:eastAsia="彩虹粗仿宋" w:cs="Segoe UI"/>
          <w:color w:val="auto"/>
          <w:sz w:val="32"/>
          <w:szCs w:val="32"/>
          <w:highlight w:val="none"/>
          <w:lang w:eastAsia="zh-CN"/>
        </w:rPr>
        <w:t>（</w:t>
      </w:r>
      <w:r>
        <w:rPr>
          <w:rFonts w:hint="eastAsia" w:ascii="彩虹粗仿宋" w:hAnsi="彩虹粗仿宋" w:eastAsia="彩虹粗仿宋" w:cs="Segoe UI"/>
          <w:color w:val="auto"/>
          <w:sz w:val="32"/>
          <w:szCs w:val="32"/>
          <w:highlight w:val="none"/>
          <w:lang w:val="en-US" w:eastAsia="zh-CN"/>
        </w:rPr>
        <w:t>1</w:t>
      </w:r>
      <w:r>
        <w:rPr>
          <w:rFonts w:hint="eastAsia" w:ascii="彩虹粗仿宋" w:hAnsi="彩虹粗仿宋" w:eastAsia="彩虹粗仿宋" w:cs="Segoe UI"/>
          <w:color w:val="auto"/>
          <w:sz w:val="32"/>
          <w:szCs w:val="32"/>
          <w:highlight w:val="none"/>
          <w:lang w:eastAsia="zh-CN"/>
        </w:rPr>
        <w:t>）</w:t>
      </w:r>
      <w:r>
        <w:rPr>
          <w:rFonts w:hint="eastAsia" w:ascii="彩虹粗仿宋" w:hAnsi="彩虹粗仿宋" w:eastAsia="彩虹粗仿宋" w:cs="Segoe UI"/>
          <w:color w:val="auto"/>
          <w:sz w:val="32"/>
          <w:szCs w:val="32"/>
          <w:highlight w:val="none"/>
          <w:lang w:val="en-US" w:eastAsia="zh-CN"/>
        </w:rPr>
        <w:t>防水资质不低于二级；</w:t>
      </w:r>
    </w:p>
    <w:p w14:paraId="1384B986">
      <w:pPr>
        <w:pStyle w:val="5"/>
        <w:shd w:val="clear" w:color="auto" w:fill="FFFFFF"/>
        <w:spacing w:before="0" w:beforeAutospacing="0" w:after="0" w:afterAutospacing="0"/>
        <w:ind w:firstLine="640" w:firstLineChars="200"/>
        <w:rPr>
          <w:rFonts w:hint="eastAsia" w:ascii="彩虹粗仿宋" w:hAnsi="彩虹粗仿宋" w:eastAsia="彩虹粗仿宋" w:cs="Segoe UI"/>
          <w:color w:val="auto"/>
          <w:sz w:val="32"/>
          <w:szCs w:val="32"/>
          <w:highlight w:val="none"/>
          <w:lang w:val="en-US" w:eastAsia="zh-CN"/>
        </w:rPr>
      </w:pPr>
      <w:r>
        <w:rPr>
          <w:rFonts w:hint="eastAsia" w:ascii="彩虹粗仿宋" w:hAnsi="彩虹粗仿宋" w:eastAsia="彩虹粗仿宋" w:cs="Segoe UI"/>
          <w:color w:val="auto"/>
          <w:sz w:val="32"/>
          <w:szCs w:val="32"/>
          <w:highlight w:val="none"/>
          <w:lang w:val="en-US" w:eastAsia="zh-CN"/>
        </w:rPr>
        <w:t>（2）公司项目经理和技术人员共计不少于20人；</w:t>
      </w:r>
    </w:p>
    <w:p w14:paraId="15AEA5FF">
      <w:pPr>
        <w:pStyle w:val="5"/>
        <w:shd w:val="clear" w:color="auto" w:fill="FFFFFF"/>
        <w:spacing w:before="0" w:beforeAutospacing="0" w:after="0" w:afterAutospacing="0"/>
        <w:ind w:firstLine="640" w:firstLineChars="200"/>
        <w:rPr>
          <w:rFonts w:hint="default" w:ascii="彩虹粗仿宋" w:hAnsi="彩虹粗仿宋" w:eastAsia="彩虹粗仿宋" w:cs="Segoe UI"/>
          <w:color w:val="auto"/>
          <w:sz w:val="32"/>
          <w:szCs w:val="32"/>
          <w:highlight w:val="none"/>
          <w:lang w:val="en-US" w:eastAsia="zh-CN"/>
        </w:rPr>
      </w:pPr>
      <w:r>
        <w:rPr>
          <w:rFonts w:hint="eastAsia" w:ascii="彩虹粗仿宋" w:hAnsi="彩虹粗仿宋" w:eastAsia="彩虹粗仿宋" w:cs="Segoe UI"/>
          <w:color w:val="auto"/>
          <w:sz w:val="32"/>
          <w:szCs w:val="32"/>
          <w:highlight w:val="none"/>
          <w:lang w:val="en-US" w:eastAsia="zh-CN"/>
        </w:rPr>
        <w:t>（3）近三年防水项目合同额10万元以上项目数量不少于3个。</w:t>
      </w:r>
    </w:p>
    <w:p w14:paraId="57DBD794">
      <w:pPr>
        <w:pStyle w:val="5"/>
        <w:shd w:val="clear" w:color="auto" w:fill="FFFFFF"/>
        <w:spacing w:before="0" w:beforeAutospacing="0" w:after="0" w:afterAutospacing="0"/>
        <w:ind w:firstLine="640" w:firstLineChars="200"/>
        <w:rPr>
          <w:rFonts w:hint="eastAsia" w:ascii="彩虹粗仿宋" w:hAnsi="彩虹粗仿宋" w:eastAsia="彩虹粗仿宋" w:cs="Segoe UI"/>
          <w:color w:val="auto"/>
          <w:sz w:val="32"/>
          <w:szCs w:val="32"/>
          <w:highlight w:val="none"/>
        </w:rPr>
      </w:pPr>
      <w:r>
        <w:rPr>
          <w:rFonts w:hint="eastAsia" w:ascii="彩虹粗仿宋" w:hAnsi="彩虹粗仿宋" w:eastAsia="彩虹粗仿宋" w:cs="Segoe UI"/>
          <w:color w:val="auto"/>
          <w:sz w:val="32"/>
          <w:szCs w:val="32"/>
          <w:highlight w:val="none"/>
        </w:rPr>
        <w:t>10</w:t>
      </w:r>
      <w:r>
        <w:rPr>
          <w:rFonts w:ascii="彩虹粗仿宋" w:hAnsi="彩虹粗仿宋" w:eastAsia="彩虹粗仿宋" w:cs="Segoe UI"/>
          <w:color w:val="auto"/>
          <w:sz w:val="32"/>
          <w:szCs w:val="32"/>
          <w:highlight w:val="none"/>
        </w:rPr>
        <w:t xml:space="preserve"> </w:t>
      </w:r>
      <w:r>
        <w:rPr>
          <w:rFonts w:hint="eastAsia" w:ascii="彩虹粗仿宋" w:hAnsi="彩虹粗仿宋" w:eastAsia="彩虹粗仿宋" w:cs="Segoe UI"/>
          <w:color w:val="auto"/>
          <w:sz w:val="32"/>
          <w:szCs w:val="32"/>
          <w:highlight w:val="none"/>
        </w:rPr>
        <w:t>.供应商提供的服务或服务成果不存在任何侵犯第三方知识产权的情形。如果第三方声称供应商向建设银行提供的服务或服务成果侵犯其知识产权，并已就此对建设银行或供应商提起（包括威胁提起或很可能提起）法律诉讼程序或知识产权行政执法程序（简称侵权诉讼），一方供应商自知悉上述事项起将立即书面通知另一方，建设银行有权采取相应措施，供应商将依法承担全部责任。</w:t>
      </w:r>
    </w:p>
    <w:p w14:paraId="5F40EECF">
      <w:pPr>
        <w:pStyle w:val="5"/>
        <w:shd w:val="clear" w:color="auto" w:fill="FFFFFF"/>
        <w:spacing w:before="0" w:beforeAutospacing="0" w:after="0" w:afterAutospacing="0"/>
        <w:ind w:firstLine="640" w:firstLineChars="200"/>
        <w:rPr>
          <w:rFonts w:ascii="彩虹粗仿宋" w:hAnsi="彩虹粗仿宋" w:eastAsia="彩虹粗仿宋" w:cs="Segoe UI"/>
          <w:color w:val="auto"/>
          <w:sz w:val="32"/>
          <w:szCs w:val="32"/>
          <w:highlight w:val="none"/>
        </w:rPr>
      </w:pPr>
      <w:r>
        <w:rPr>
          <w:rStyle w:val="8"/>
          <w:rFonts w:hint="eastAsia" w:ascii="彩虹粗仿宋" w:hAnsi="彩虹粗仿宋" w:eastAsia="彩虹粗仿宋" w:cs="Segoe UI"/>
          <w:color w:val="auto"/>
          <w:sz w:val="32"/>
          <w:szCs w:val="32"/>
          <w:highlight w:val="none"/>
        </w:rPr>
        <w:t>四、报名所需材料</w:t>
      </w:r>
    </w:p>
    <w:p w14:paraId="777184A6">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auto"/>
          <w:sz w:val="32"/>
          <w:szCs w:val="32"/>
          <w:highlight w:val="none"/>
        </w:rPr>
      </w:pPr>
      <w:r>
        <w:rPr>
          <w:rFonts w:hint="eastAsia" w:ascii="彩虹粗仿宋" w:hAnsi="彩虹粗仿宋" w:eastAsia="彩虹粗仿宋" w:cs="Segoe UI"/>
          <w:color w:val="auto"/>
          <w:sz w:val="32"/>
          <w:szCs w:val="32"/>
          <w:highlight w:val="none"/>
        </w:rPr>
        <w:t>1.最近三个年度的资产负债表、损益表（利润表）、现金流量表扫描件，并加盖公章。</w:t>
      </w:r>
    </w:p>
    <w:p w14:paraId="2E2D2E91">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auto"/>
          <w:sz w:val="32"/>
          <w:szCs w:val="32"/>
          <w:highlight w:val="none"/>
        </w:rPr>
      </w:pPr>
      <w:r>
        <w:rPr>
          <w:rFonts w:hint="eastAsia" w:ascii="彩虹粗仿宋" w:hAnsi="彩虹粗仿宋" w:eastAsia="彩虹粗仿宋" w:cs="Segoe UI"/>
          <w:color w:val="auto"/>
          <w:sz w:val="32"/>
          <w:szCs w:val="32"/>
          <w:highlight w:val="none"/>
        </w:rPr>
        <w:t>2.《采购参与意向反馈函》扫描件。</w:t>
      </w:r>
    </w:p>
    <w:p w14:paraId="4DC7BD06">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auto"/>
          <w:sz w:val="32"/>
          <w:szCs w:val="32"/>
          <w:highlight w:val="none"/>
        </w:rPr>
      </w:pPr>
      <w:r>
        <w:rPr>
          <w:rFonts w:hint="eastAsia" w:ascii="彩虹粗仿宋" w:hAnsi="彩虹粗仿宋" w:eastAsia="彩虹粗仿宋" w:cs="Segoe UI"/>
          <w:color w:val="auto"/>
          <w:sz w:val="32"/>
          <w:szCs w:val="32"/>
          <w:highlight w:val="none"/>
        </w:rPr>
        <w:t>3.供应商或产品的资质证书扫描件。</w:t>
      </w:r>
    </w:p>
    <w:p w14:paraId="7C4EF9A2">
      <w:pPr>
        <w:pStyle w:val="5"/>
        <w:shd w:val="clear" w:color="auto" w:fill="FFFFFF"/>
        <w:spacing w:before="0" w:beforeAutospacing="0" w:after="0" w:afterAutospacing="0"/>
        <w:ind w:firstLine="640" w:firstLineChars="200"/>
        <w:rPr>
          <w:rFonts w:ascii="彩虹粗仿宋" w:hAnsi="彩虹粗仿宋" w:eastAsia="彩虹粗仿宋" w:cs="Segoe UI"/>
          <w:color w:val="auto"/>
          <w:sz w:val="32"/>
          <w:szCs w:val="32"/>
          <w:highlight w:val="none"/>
        </w:rPr>
      </w:pPr>
      <w:r>
        <w:rPr>
          <w:rFonts w:hint="eastAsia" w:ascii="彩虹粗仿宋" w:hAnsi="彩虹粗仿宋" w:eastAsia="彩虹粗仿宋" w:cs="Segoe UI"/>
          <w:color w:val="auto"/>
          <w:sz w:val="32"/>
          <w:szCs w:val="32"/>
          <w:highlight w:val="none"/>
        </w:rPr>
        <w:t>4.案例证明材料。提供包括但不限于合同首页、服务内容页、盖章页。</w:t>
      </w:r>
    </w:p>
    <w:p w14:paraId="3EFF80C5">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auto"/>
          <w:sz w:val="32"/>
          <w:szCs w:val="32"/>
          <w:highlight w:val="none"/>
        </w:rPr>
      </w:pPr>
      <w:r>
        <w:rPr>
          <w:rStyle w:val="8"/>
          <w:rFonts w:hint="eastAsia" w:ascii="彩虹粗仿宋" w:hAnsi="彩虹粗仿宋" w:eastAsia="彩虹粗仿宋" w:cs="Segoe UI"/>
          <w:color w:val="auto"/>
          <w:sz w:val="32"/>
          <w:szCs w:val="32"/>
          <w:highlight w:val="none"/>
        </w:rPr>
        <w:t>五、报名步骤</w:t>
      </w:r>
    </w:p>
    <w:p w14:paraId="39610D1F">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auto"/>
          <w:sz w:val="32"/>
          <w:szCs w:val="32"/>
          <w:highlight w:val="none"/>
        </w:rPr>
      </w:pPr>
      <w:r>
        <w:rPr>
          <w:rFonts w:hint="eastAsia" w:ascii="彩虹粗仿宋" w:hAnsi="彩虹粗仿宋" w:eastAsia="彩虹粗仿宋" w:cs="Segoe UI"/>
          <w:color w:val="auto"/>
          <w:sz w:val="32"/>
          <w:szCs w:val="32"/>
          <w:highlight w:val="none"/>
        </w:rPr>
        <w:t>1.供应商须首先在建设银行采购平台（ibuy.ccb.com）注册，注册时请务必对</w:t>
      </w:r>
      <w:r>
        <w:rPr>
          <w:rStyle w:val="8"/>
          <w:rFonts w:hint="eastAsia" w:ascii="彩虹粗仿宋" w:hAnsi="彩虹粗仿宋" w:eastAsia="彩虹粗仿宋" w:cs="Segoe UI"/>
          <w:color w:val="auto"/>
          <w:sz w:val="32"/>
          <w:szCs w:val="32"/>
          <w:highlight w:val="none"/>
        </w:rPr>
        <w:t>最新企业财报、案例、资质信息、纳税人类型、国别、企业性质、组织类型等信息</w:t>
      </w:r>
      <w:r>
        <w:rPr>
          <w:rFonts w:hint="eastAsia" w:ascii="彩虹粗仿宋" w:hAnsi="彩虹粗仿宋" w:eastAsia="彩虹粗仿宋" w:cs="Segoe UI"/>
          <w:color w:val="auto"/>
          <w:sz w:val="32"/>
          <w:szCs w:val="32"/>
          <w:highlight w:val="none"/>
        </w:rPr>
        <w:t>进行维护。</w:t>
      </w:r>
    </w:p>
    <w:p w14:paraId="7900EE33">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auto"/>
          <w:sz w:val="32"/>
          <w:szCs w:val="32"/>
          <w:highlight w:val="none"/>
        </w:rPr>
      </w:pPr>
      <w:r>
        <w:rPr>
          <w:rFonts w:hint="eastAsia" w:ascii="彩虹粗仿宋" w:hAnsi="彩虹粗仿宋" w:eastAsia="彩虹粗仿宋" w:cs="Segoe UI"/>
          <w:color w:val="auto"/>
          <w:sz w:val="32"/>
          <w:szCs w:val="32"/>
          <w:highlight w:val="none"/>
        </w:rPr>
        <w:t>2.提交客服审核后，请邮件发送至下方采购部门联系人邮箱，我们会尽快安排审核。</w:t>
      </w:r>
    </w:p>
    <w:p w14:paraId="5462ABA7">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auto"/>
          <w:sz w:val="32"/>
          <w:szCs w:val="32"/>
          <w:highlight w:val="none"/>
        </w:rPr>
      </w:pPr>
      <w:r>
        <w:rPr>
          <w:rFonts w:hint="eastAsia" w:ascii="彩虹粗仿宋" w:hAnsi="彩虹粗仿宋" w:eastAsia="彩虹粗仿宋" w:cs="Segoe UI"/>
          <w:color w:val="auto"/>
          <w:sz w:val="32"/>
          <w:szCs w:val="32"/>
          <w:highlight w:val="none"/>
        </w:rPr>
        <w:t>3.审核通过后，您将会收到系统通知，所有材料仅需提供电子版，无论报名是否通过，材料恕不退还。</w:t>
      </w:r>
    </w:p>
    <w:p w14:paraId="244BD156">
      <w:pPr>
        <w:pStyle w:val="5"/>
        <w:shd w:val="clear" w:color="auto" w:fill="FFFFFF"/>
        <w:spacing w:before="0" w:beforeAutospacing="0" w:after="0" w:afterAutospacing="0" w:line="450" w:lineRule="atLeast"/>
        <w:ind w:firstLine="640" w:firstLineChars="200"/>
        <w:rPr>
          <w:rFonts w:hint="eastAsia" w:ascii="彩虹粗仿宋" w:hAnsi="彩虹粗仿宋" w:eastAsia="彩虹粗仿宋" w:cs="Segoe UI"/>
          <w:color w:val="auto"/>
          <w:sz w:val="32"/>
          <w:szCs w:val="32"/>
          <w:highlight w:val="none"/>
        </w:rPr>
      </w:pPr>
      <w:r>
        <w:rPr>
          <w:rFonts w:hint="eastAsia" w:ascii="彩虹粗仿宋" w:hAnsi="彩虹粗仿宋" w:eastAsia="彩虹粗仿宋" w:cs="Segoe UI"/>
          <w:color w:val="auto"/>
          <w:sz w:val="32"/>
          <w:szCs w:val="32"/>
          <w:highlight w:val="none"/>
        </w:rPr>
        <w:t>4.已注册供应商</w:t>
      </w:r>
      <w:r>
        <w:rPr>
          <w:rStyle w:val="8"/>
          <w:rFonts w:hint="eastAsia" w:ascii="彩虹粗仿宋" w:hAnsi="彩虹粗仿宋" w:eastAsia="彩虹粗仿宋" w:cs="Segoe UI"/>
          <w:color w:val="auto"/>
          <w:sz w:val="32"/>
          <w:szCs w:val="32"/>
          <w:highlight w:val="none"/>
        </w:rPr>
        <w:t>做好企业信息维护：包括企业财报、案例、资质信息、纳税人类型、国别、企业性质、组织类型等信息维护</w:t>
      </w:r>
      <w:r>
        <w:rPr>
          <w:rFonts w:hint="eastAsia" w:ascii="彩虹粗仿宋" w:hAnsi="彩虹粗仿宋" w:eastAsia="彩虹粗仿宋" w:cs="Segoe UI"/>
          <w:color w:val="auto"/>
          <w:sz w:val="32"/>
          <w:szCs w:val="32"/>
          <w:highlight w:val="none"/>
        </w:rPr>
        <w:t>。</w:t>
      </w:r>
    </w:p>
    <w:p w14:paraId="1FC760CE">
      <w:pPr>
        <w:pStyle w:val="5"/>
        <w:shd w:val="clear" w:color="auto" w:fill="FFFFFF"/>
        <w:spacing w:before="0" w:beforeAutospacing="0" w:after="0" w:afterAutospacing="0" w:line="450" w:lineRule="atLeast"/>
        <w:ind w:firstLine="640" w:firstLineChars="200"/>
        <w:rPr>
          <w:rFonts w:hint="default" w:ascii="彩虹粗仿宋" w:hAnsi="彩虹粗仿宋" w:eastAsia="彩虹粗仿宋" w:cs="Segoe UI"/>
          <w:color w:val="auto"/>
          <w:sz w:val="32"/>
          <w:szCs w:val="32"/>
          <w:highlight w:val="none"/>
          <w:u w:val="single"/>
          <w:lang w:val="en-US" w:eastAsia="zh-CN"/>
        </w:rPr>
      </w:pPr>
      <w:r>
        <w:rPr>
          <w:rFonts w:hint="eastAsia" w:ascii="彩虹粗仿宋" w:hAnsi="彩虹粗仿宋" w:eastAsia="彩虹粗仿宋" w:cs="Segoe UI"/>
          <w:color w:val="auto"/>
          <w:sz w:val="32"/>
          <w:szCs w:val="32"/>
          <w:highlight w:val="none"/>
          <w:lang w:val="en-US" w:eastAsia="zh-CN"/>
        </w:rPr>
        <w:t>5.请将</w:t>
      </w:r>
      <w:r>
        <w:rPr>
          <w:rStyle w:val="8"/>
          <w:rFonts w:hint="eastAsia" w:ascii="彩虹粗仿宋" w:hAnsi="彩虹粗仿宋" w:eastAsia="彩虹粗仿宋" w:cs="Segoe UI"/>
          <w:color w:val="auto"/>
          <w:sz w:val="32"/>
          <w:szCs w:val="32"/>
          <w:highlight w:val="none"/>
        </w:rPr>
        <w:t>报名所需材料</w:t>
      </w:r>
      <w:r>
        <w:rPr>
          <w:rStyle w:val="8"/>
          <w:rFonts w:hint="eastAsia" w:ascii="彩虹粗仿宋" w:hAnsi="彩虹粗仿宋" w:eastAsia="彩虹粗仿宋" w:cs="Segoe UI"/>
          <w:color w:val="auto"/>
          <w:sz w:val="32"/>
          <w:szCs w:val="32"/>
          <w:highlight w:val="none"/>
          <w:lang w:eastAsia="zh-CN"/>
        </w:rPr>
        <w:t>发送至报名邮箱：</w:t>
      </w:r>
      <w:r>
        <w:rPr>
          <w:rStyle w:val="8"/>
          <w:rFonts w:hint="eastAsia" w:ascii="彩虹粗仿宋" w:hAnsi="彩虹粗仿宋" w:eastAsia="彩虹粗仿宋" w:cs="Segoe UI"/>
          <w:color w:val="auto"/>
          <w:sz w:val="32"/>
          <w:szCs w:val="32"/>
          <w:highlight w:val="none"/>
          <w:u w:val="single"/>
          <w:lang w:val="en-US" w:eastAsia="zh-CN"/>
        </w:rPr>
        <w:t xml:space="preserve"> 13920205602@139.com </w:t>
      </w:r>
    </w:p>
    <w:p w14:paraId="432A18C5">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auto"/>
          <w:sz w:val="32"/>
          <w:szCs w:val="32"/>
          <w:highlight w:val="none"/>
        </w:rPr>
      </w:pPr>
      <w:r>
        <w:rPr>
          <w:rStyle w:val="8"/>
          <w:rFonts w:hint="eastAsia" w:ascii="彩虹粗仿宋" w:hAnsi="彩虹粗仿宋" w:eastAsia="彩虹粗仿宋" w:cs="Segoe UI"/>
          <w:color w:val="auto"/>
          <w:sz w:val="32"/>
          <w:szCs w:val="32"/>
          <w:highlight w:val="none"/>
        </w:rPr>
        <w:t>重点提示：如系统中的企业信息未更新，可能影响候选资格，请知悉。</w:t>
      </w:r>
    </w:p>
    <w:p w14:paraId="590353C8">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auto"/>
          <w:sz w:val="32"/>
          <w:szCs w:val="32"/>
          <w:highlight w:val="none"/>
        </w:rPr>
      </w:pPr>
      <w:r>
        <w:rPr>
          <w:rStyle w:val="8"/>
          <w:rFonts w:hint="eastAsia" w:ascii="彩虹粗仿宋" w:hAnsi="彩虹粗仿宋" w:eastAsia="彩虹粗仿宋" w:cs="Segoe UI"/>
          <w:color w:val="auto"/>
          <w:sz w:val="32"/>
          <w:szCs w:val="32"/>
          <w:highlight w:val="none"/>
        </w:rPr>
        <w:t>六、注意事项</w:t>
      </w:r>
    </w:p>
    <w:p w14:paraId="66885454">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auto"/>
          <w:sz w:val="32"/>
          <w:szCs w:val="32"/>
          <w:highlight w:val="none"/>
        </w:rPr>
      </w:pPr>
      <w:r>
        <w:rPr>
          <w:rFonts w:hint="eastAsia" w:ascii="彩虹粗仿宋" w:hAnsi="彩虹粗仿宋" w:eastAsia="彩虹粗仿宋" w:cs="Segoe UI"/>
          <w:color w:val="auto"/>
          <w:sz w:val="32"/>
          <w:szCs w:val="32"/>
          <w:highlight w:val="none"/>
        </w:rPr>
        <w:t>1.能够完全满足建设银行采购需求、有合作意向的供应商均可报名。报名参与采购等同于：贵公司已经认真研究，确认符合需求并自愿参与。如后续收到建设银行邀请函，贵公司承诺按要求参加采购流程，直至采购工作结束。如贵公司无正当理由退出流程，干扰秩序，建设银行有权对贵公司采取禁用处理，贵公司将无法参与建设银行所有采购活动。</w:t>
      </w:r>
    </w:p>
    <w:p w14:paraId="481AE6BD">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auto"/>
          <w:sz w:val="32"/>
          <w:szCs w:val="32"/>
          <w:highlight w:val="none"/>
        </w:rPr>
      </w:pPr>
      <w:r>
        <w:rPr>
          <w:rFonts w:hint="eastAsia" w:ascii="彩虹粗仿宋" w:hAnsi="彩虹粗仿宋" w:eastAsia="彩虹粗仿宋" w:cs="Segoe UI"/>
          <w:color w:val="auto"/>
          <w:sz w:val="32"/>
          <w:szCs w:val="32"/>
          <w:highlight w:val="none"/>
        </w:rPr>
        <w:t>2.报名参与不等同于获得候选资格，是否获得候选资格以建设银行最终通知为准。</w:t>
      </w:r>
    </w:p>
    <w:p w14:paraId="747D064B">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auto"/>
          <w:sz w:val="32"/>
          <w:szCs w:val="32"/>
          <w:highlight w:val="none"/>
        </w:rPr>
      </w:pPr>
      <w:r>
        <w:rPr>
          <w:rFonts w:hint="eastAsia" w:ascii="彩虹粗仿宋" w:hAnsi="彩虹粗仿宋" w:eastAsia="彩虹粗仿宋" w:cs="Segoe UI"/>
          <w:color w:val="auto"/>
          <w:sz w:val="32"/>
          <w:szCs w:val="32"/>
          <w:highlight w:val="none"/>
        </w:rPr>
        <w:t>3.本次公开征集不收取供应商的任何费用。</w:t>
      </w:r>
    </w:p>
    <w:p w14:paraId="7F9844FB">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auto"/>
          <w:sz w:val="32"/>
          <w:szCs w:val="32"/>
          <w:highlight w:val="none"/>
        </w:rPr>
      </w:pPr>
      <w:r>
        <w:rPr>
          <w:rFonts w:hint="eastAsia" w:ascii="彩虹粗仿宋" w:hAnsi="彩虹粗仿宋" w:eastAsia="彩虹粗仿宋" w:cs="Segoe UI"/>
          <w:color w:val="auto"/>
          <w:sz w:val="32"/>
          <w:szCs w:val="32"/>
          <w:highlight w:val="none"/>
        </w:rPr>
        <w:t>4.供应商须对报名信息和资料的真实性负责。如提供虚假材料，将取消报名资格并列入建设银行供应商黑名单。</w:t>
      </w:r>
    </w:p>
    <w:p w14:paraId="2A7A2363">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auto"/>
          <w:sz w:val="32"/>
          <w:szCs w:val="32"/>
          <w:highlight w:val="none"/>
        </w:rPr>
      </w:pPr>
      <w:r>
        <w:rPr>
          <w:rFonts w:hint="eastAsia" w:ascii="彩虹粗仿宋" w:hAnsi="彩虹粗仿宋" w:eastAsia="彩虹粗仿宋" w:cs="Segoe UI"/>
          <w:color w:val="auto"/>
          <w:sz w:val="32"/>
          <w:szCs w:val="32"/>
          <w:highlight w:val="none"/>
        </w:rPr>
        <w:t>5.对于上述事项存在疑问的，请及时与建设银行联系。</w:t>
      </w:r>
    </w:p>
    <w:p w14:paraId="3509EE62">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auto"/>
          <w:sz w:val="32"/>
          <w:szCs w:val="32"/>
          <w:highlight w:val="none"/>
        </w:rPr>
      </w:pPr>
      <w:r>
        <w:rPr>
          <w:rFonts w:hint="eastAsia" w:ascii="彩虹粗仿宋" w:hAnsi="彩虹粗仿宋" w:eastAsia="彩虹粗仿宋" w:cs="Segoe UI"/>
          <w:color w:val="auto"/>
          <w:sz w:val="32"/>
          <w:szCs w:val="32"/>
          <w:highlight w:val="none"/>
        </w:rPr>
        <w:t>6.建设银行持续推广数字人民币应用，鼓励供应商开通建设银行数字人民币钱包，其中收款账户为建设银行对公账户的可开通对公钱包，收款账户为个人账户的可开通个人I类钱包。供应商开通数字人民币钱包后，可自行在龙集采平台添加账号信息。</w:t>
      </w:r>
    </w:p>
    <w:p w14:paraId="6A171D6F">
      <w:pPr>
        <w:widowControl/>
        <w:shd w:val="clear" w:color="auto" w:fill="FFFFFF"/>
        <w:spacing w:line="450" w:lineRule="atLeast"/>
        <w:ind w:firstLine="640" w:firstLineChars="200"/>
        <w:jc w:val="left"/>
        <w:rPr>
          <w:rFonts w:ascii="彩虹粗仿宋" w:hAnsi="彩虹粗仿宋" w:eastAsia="彩虹粗仿宋" w:cs="Segoe UI"/>
          <w:color w:val="auto"/>
          <w:kern w:val="0"/>
          <w:sz w:val="32"/>
          <w:szCs w:val="32"/>
          <w:highlight w:val="none"/>
        </w:rPr>
      </w:pPr>
      <w:r>
        <w:rPr>
          <w:rFonts w:hint="eastAsia" w:ascii="彩虹粗仿宋" w:hAnsi="彩虹粗仿宋" w:eastAsia="彩虹粗仿宋" w:cs="Segoe UI"/>
          <w:color w:val="auto"/>
          <w:sz w:val="32"/>
          <w:szCs w:val="32"/>
          <w:highlight w:val="none"/>
        </w:rPr>
        <w:t>7.</w:t>
      </w:r>
      <w:r>
        <w:rPr>
          <w:rFonts w:hint="eastAsia" w:ascii="彩虹粗仿宋" w:hAnsi="彩虹粗仿宋" w:eastAsia="彩虹粗仿宋" w:cs="Segoe UI"/>
          <w:color w:val="auto"/>
          <w:kern w:val="0"/>
          <w:sz w:val="32"/>
          <w:szCs w:val="32"/>
          <w:highlight w:val="none"/>
        </w:rPr>
        <w:t>建设银行授权的供应商征集公告发布媒体为龙集采（i</w:t>
      </w:r>
      <w:r>
        <w:rPr>
          <w:rFonts w:ascii="彩虹粗仿宋" w:hAnsi="彩虹粗仿宋" w:eastAsia="彩虹粗仿宋" w:cs="Segoe UI"/>
          <w:color w:val="auto"/>
          <w:kern w:val="0"/>
          <w:sz w:val="32"/>
          <w:szCs w:val="32"/>
          <w:highlight w:val="none"/>
        </w:rPr>
        <w:t>buy.ccb.com）</w:t>
      </w:r>
      <w:r>
        <w:rPr>
          <w:rFonts w:hint="eastAsia" w:ascii="彩虹粗仿宋" w:hAnsi="彩虹粗仿宋" w:eastAsia="彩虹粗仿宋" w:cs="Segoe UI"/>
          <w:color w:val="auto"/>
          <w:kern w:val="0"/>
          <w:sz w:val="32"/>
          <w:szCs w:val="32"/>
          <w:highlight w:val="none"/>
        </w:rPr>
        <w:t>、当地主流招投标网站或招标代理机构渠道，</w:t>
      </w:r>
      <w:r>
        <w:rPr>
          <w:rFonts w:ascii="彩虹粗仿宋" w:hAnsi="彩虹粗仿宋" w:eastAsia="彩虹粗仿宋" w:cs="Segoe UI"/>
          <w:color w:val="auto"/>
          <w:kern w:val="0"/>
          <w:sz w:val="32"/>
          <w:szCs w:val="32"/>
          <w:highlight w:val="none"/>
        </w:rPr>
        <w:t>对于因其他网站转载并发布的非完整版或修改版公告</w:t>
      </w:r>
      <w:r>
        <w:rPr>
          <w:rFonts w:hint="eastAsia" w:ascii="彩虹粗仿宋" w:hAnsi="彩虹粗仿宋" w:eastAsia="彩虹粗仿宋" w:cs="Segoe UI"/>
          <w:color w:val="auto"/>
          <w:kern w:val="0"/>
          <w:sz w:val="32"/>
          <w:szCs w:val="32"/>
          <w:highlight w:val="none"/>
        </w:rPr>
        <w:t>，均与建设银行无关，建设银行</w:t>
      </w:r>
      <w:r>
        <w:rPr>
          <w:rFonts w:ascii="彩虹粗仿宋" w:hAnsi="彩虹粗仿宋" w:eastAsia="彩虹粗仿宋" w:cs="Segoe UI"/>
          <w:color w:val="auto"/>
          <w:kern w:val="0"/>
          <w:sz w:val="32"/>
          <w:szCs w:val="32"/>
          <w:highlight w:val="none"/>
        </w:rPr>
        <w:t>不予承担责任</w:t>
      </w:r>
      <w:r>
        <w:rPr>
          <w:rFonts w:hint="eastAsia" w:ascii="彩虹粗仿宋" w:hAnsi="彩虹粗仿宋" w:eastAsia="彩虹粗仿宋" w:cs="Segoe UI"/>
          <w:color w:val="auto"/>
          <w:kern w:val="0"/>
          <w:sz w:val="32"/>
          <w:szCs w:val="32"/>
          <w:highlight w:val="none"/>
        </w:rPr>
        <w:t>。</w:t>
      </w:r>
    </w:p>
    <w:p w14:paraId="0CD695DF">
      <w:pPr>
        <w:widowControl/>
        <w:shd w:val="clear" w:color="auto" w:fill="FFFFFF"/>
        <w:spacing w:line="450" w:lineRule="atLeast"/>
        <w:ind w:firstLine="640" w:firstLineChars="200"/>
        <w:jc w:val="left"/>
        <w:rPr>
          <w:rFonts w:ascii="Segoe UI" w:hAnsi="Segoe UI" w:eastAsia="宋体" w:cs="Segoe UI"/>
          <w:color w:val="auto"/>
          <w:kern w:val="0"/>
          <w:szCs w:val="21"/>
          <w:highlight w:val="none"/>
        </w:rPr>
      </w:pPr>
      <w:r>
        <w:rPr>
          <w:rFonts w:hint="eastAsia" w:ascii="彩虹粗仿宋" w:hAnsi="彩虹粗仿宋" w:eastAsia="彩虹粗仿宋" w:cs="Segoe UI"/>
          <w:color w:val="auto"/>
          <w:kern w:val="0"/>
          <w:sz w:val="32"/>
          <w:szCs w:val="32"/>
          <w:highlight w:val="none"/>
        </w:rPr>
        <w:t>七、联系方式</w:t>
      </w:r>
    </w:p>
    <w:p w14:paraId="039C0AFE">
      <w:pPr>
        <w:widowControl/>
        <w:shd w:val="clear" w:color="auto" w:fill="FFFFFF"/>
        <w:spacing w:line="450" w:lineRule="atLeast"/>
        <w:ind w:firstLine="640" w:firstLineChars="200"/>
        <w:jc w:val="left"/>
        <w:rPr>
          <w:rFonts w:ascii="Segoe UI" w:hAnsi="Segoe UI" w:eastAsia="宋体" w:cs="Segoe UI"/>
          <w:color w:val="auto"/>
          <w:kern w:val="0"/>
          <w:szCs w:val="21"/>
          <w:highlight w:val="none"/>
        </w:rPr>
      </w:pPr>
      <w:r>
        <w:rPr>
          <w:rFonts w:hint="eastAsia" w:ascii="彩虹粗仿宋" w:hAnsi="彩虹粗仿宋" w:eastAsia="彩虹粗仿宋" w:cs="Segoe UI"/>
          <w:color w:val="auto"/>
          <w:kern w:val="0"/>
          <w:sz w:val="32"/>
          <w:szCs w:val="32"/>
          <w:highlight w:val="none"/>
        </w:rPr>
        <w:t>采购部门联系人：</w:t>
      </w:r>
      <w:r>
        <w:rPr>
          <w:rFonts w:hint="eastAsia" w:ascii="彩虹粗仿宋" w:hAnsi="彩虹粗仿宋" w:eastAsia="彩虹粗仿宋" w:cs="Segoe UI"/>
          <w:color w:val="auto"/>
          <w:kern w:val="0"/>
          <w:sz w:val="32"/>
          <w:szCs w:val="32"/>
          <w:highlight w:val="none"/>
          <w:lang w:val="en-US" w:eastAsia="zh-CN"/>
        </w:rPr>
        <w:t>舒先生</w:t>
      </w:r>
      <w:r>
        <w:rPr>
          <w:rFonts w:ascii="Segoe UI" w:hAnsi="Segoe UI" w:eastAsia="宋体" w:cs="Segoe UI"/>
          <w:color w:val="auto"/>
          <w:kern w:val="0"/>
          <w:szCs w:val="21"/>
          <w:highlight w:val="none"/>
        </w:rPr>
        <w:t xml:space="preserve"> </w:t>
      </w:r>
    </w:p>
    <w:p w14:paraId="25243F17">
      <w:pPr>
        <w:widowControl/>
        <w:shd w:val="clear" w:color="auto" w:fill="FFFFFF"/>
        <w:spacing w:line="450" w:lineRule="atLeast"/>
        <w:ind w:firstLine="640" w:firstLineChars="200"/>
        <w:jc w:val="left"/>
        <w:rPr>
          <w:rFonts w:hint="default" w:ascii="彩虹粗仿宋" w:hAnsi="彩虹粗仿宋" w:eastAsia="彩虹粗仿宋" w:cs="Segoe UI"/>
          <w:color w:val="auto"/>
          <w:kern w:val="0"/>
          <w:sz w:val="32"/>
          <w:szCs w:val="32"/>
          <w:highlight w:val="none"/>
          <w:lang w:val="en-US" w:eastAsia="zh-CN"/>
        </w:rPr>
      </w:pPr>
      <w:r>
        <w:rPr>
          <w:rFonts w:hint="eastAsia" w:ascii="彩虹粗仿宋" w:hAnsi="彩虹粗仿宋" w:eastAsia="彩虹粗仿宋" w:cs="Segoe UI"/>
          <w:color w:val="auto"/>
          <w:kern w:val="0"/>
          <w:sz w:val="32"/>
          <w:szCs w:val="32"/>
          <w:highlight w:val="none"/>
        </w:rPr>
        <w:t>联系电话：</w:t>
      </w:r>
      <w:r>
        <w:rPr>
          <w:rFonts w:hint="eastAsia" w:ascii="彩虹粗仿宋" w:hAnsi="彩虹粗仿宋" w:eastAsia="彩虹粗仿宋" w:cs="Segoe UI"/>
          <w:color w:val="auto"/>
          <w:kern w:val="0"/>
          <w:sz w:val="32"/>
          <w:szCs w:val="32"/>
          <w:highlight w:val="none"/>
          <w:lang w:val="en-US" w:eastAsia="zh-CN"/>
        </w:rPr>
        <w:t>13920205602</w:t>
      </w:r>
    </w:p>
    <w:p w14:paraId="2B7530A5">
      <w:pPr>
        <w:widowControl/>
        <w:shd w:val="clear" w:color="auto" w:fill="FFFFFF"/>
        <w:spacing w:line="450" w:lineRule="atLeast"/>
        <w:ind w:firstLine="640" w:firstLineChars="200"/>
        <w:jc w:val="left"/>
        <w:rPr>
          <w:rFonts w:hint="default" w:ascii="Segoe UI" w:hAnsi="Segoe UI" w:eastAsia="彩虹粗仿宋" w:cs="Segoe UI"/>
          <w:color w:val="auto"/>
          <w:kern w:val="0"/>
          <w:szCs w:val="21"/>
          <w:highlight w:val="none"/>
          <w:lang w:val="en-US" w:eastAsia="zh-CN"/>
        </w:rPr>
      </w:pPr>
      <w:r>
        <w:rPr>
          <w:rFonts w:hint="eastAsia" w:ascii="彩虹粗仿宋" w:hAnsi="彩虹粗仿宋" w:eastAsia="彩虹粗仿宋" w:cs="Segoe UI"/>
          <w:color w:val="auto"/>
          <w:kern w:val="0"/>
          <w:sz w:val="32"/>
          <w:szCs w:val="32"/>
          <w:highlight w:val="none"/>
        </w:rPr>
        <w:t>电子邮件：</w:t>
      </w:r>
      <w:r>
        <w:rPr>
          <w:rFonts w:hint="eastAsia" w:ascii="彩虹粗仿宋" w:hAnsi="彩虹粗仿宋" w:eastAsia="彩虹粗仿宋" w:cs="Segoe UI"/>
          <w:color w:val="auto"/>
          <w:kern w:val="0"/>
          <w:sz w:val="32"/>
          <w:szCs w:val="32"/>
          <w:highlight w:val="none"/>
          <w:lang w:val="en-US" w:eastAsia="zh-CN"/>
        </w:rPr>
        <w:t>13920205602@139.com</w:t>
      </w:r>
    </w:p>
    <w:p w14:paraId="306BA01E">
      <w:pPr>
        <w:widowControl/>
        <w:shd w:val="clear" w:color="auto" w:fill="FFFFFF"/>
        <w:spacing w:line="450" w:lineRule="atLeast"/>
        <w:ind w:firstLine="640" w:firstLineChars="200"/>
        <w:jc w:val="left"/>
        <w:rPr>
          <w:rFonts w:hint="default" w:ascii="彩虹粗仿宋" w:hAnsi="彩虹粗仿宋" w:eastAsia="彩虹粗仿宋" w:cs="Segoe UI"/>
          <w:color w:val="auto"/>
          <w:kern w:val="0"/>
          <w:sz w:val="32"/>
          <w:szCs w:val="32"/>
          <w:highlight w:val="none"/>
          <w:lang w:val="en-US" w:eastAsia="zh-CN"/>
        </w:rPr>
      </w:pPr>
      <w:r>
        <w:rPr>
          <w:rFonts w:hint="eastAsia" w:ascii="彩虹粗仿宋" w:hAnsi="彩虹粗仿宋" w:eastAsia="彩虹粗仿宋" w:cs="Segoe UI"/>
          <w:color w:val="auto"/>
          <w:kern w:val="0"/>
          <w:sz w:val="32"/>
          <w:szCs w:val="32"/>
          <w:highlight w:val="none"/>
        </w:rPr>
        <w:t>需求部门联系人：</w:t>
      </w:r>
      <w:r>
        <w:rPr>
          <w:rFonts w:hint="eastAsia" w:ascii="彩虹粗仿宋" w:hAnsi="彩虹粗仿宋" w:eastAsia="彩虹粗仿宋" w:cs="Segoe UI"/>
          <w:color w:val="auto"/>
          <w:kern w:val="0"/>
          <w:sz w:val="32"/>
          <w:szCs w:val="32"/>
          <w:highlight w:val="none"/>
          <w:lang w:val="en-US" w:eastAsia="zh-CN"/>
        </w:rPr>
        <w:t>殷先生</w:t>
      </w:r>
    </w:p>
    <w:p w14:paraId="6C2336D4">
      <w:pPr>
        <w:widowControl/>
        <w:shd w:val="clear" w:color="auto" w:fill="FFFFFF"/>
        <w:spacing w:line="450" w:lineRule="atLeast"/>
        <w:ind w:firstLine="640" w:firstLineChars="200"/>
        <w:jc w:val="left"/>
        <w:rPr>
          <w:rFonts w:hint="eastAsia" w:ascii="Segoe UI" w:hAnsi="Segoe UI" w:eastAsia="彩虹粗仿宋" w:cs="Segoe UI"/>
          <w:color w:val="auto"/>
          <w:kern w:val="0"/>
          <w:sz w:val="23"/>
          <w:szCs w:val="23"/>
          <w:highlight w:val="none"/>
          <w:shd w:val="clear" w:color="auto" w:fill="FFFFFF"/>
          <w:lang w:val="en-US" w:eastAsia="zh-CN"/>
        </w:rPr>
      </w:pPr>
      <w:r>
        <w:rPr>
          <w:rFonts w:hint="eastAsia" w:ascii="彩虹粗仿宋" w:hAnsi="彩虹粗仿宋" w:eastAsia="彩虹粗仿宋" w:cs="Segoe UI"/>
          <w:color w:val="auto"/>
          <w:kern w:val="0"/>
          <w:sz w:val="32"/>
          <w:szCs w:val="32"/>
          <w:highlight w:val="none"/>
        </w:rPr>
        <w:t>联系电话：</w:t>
      </w:r>
      <w:r>
        <w:rPr>
          <w:rFonts w:hint="eastAsia" w:ascii="彩虹粗仿宋" w:hAnsi="彩虹粗仿宋" w:eastAsia="彩虹粗仿宋" w:cs="Segoe UI"/>
          <w:color w:val="auto"/>
          <w:kern w:val="0"/>
          <w:sz w:val="32"/>
          <w:szCs w:val="32"/>
          <w:highlight w:val="none"/>
          <w:lang w:val="en-US" w:eastAsia="zh-CN"/>
        </w:rPr>
        <w:t>13389087901</w:t>
      </w:r>
    </w:p>
    <w:p w14:paraId="5A09EA42">
      <w:pPr>
        <w:widowControl/>
        <w:shd w:val="clear" w:color="auto" w:fill="FFFFFF"/>
        <w:spacing w:line="450" w:lineRule="atLeast"/>
        <w:ind w:firstLine="640" w:firstLineChars="200"/>
        <w:jc w:val="left"/>
        <w:rPr>
          <w:rFonts w:hint="default" w:ascii="彩虹粗仿宋" w:hAnsi="彩虹粗仿宋" w:eastAsia="彩虹粗仿宋" w:cs="Segoe UI"/>
          <w:color w:val="auto"/>
          <w:kern w:val="0"/>
          <w:sz w:val="32"/>
          <w:szCs w:val="32"/>
          <w:highlight w:val="none"/>
          <w:lang w:val="en-US" w:eastAsia="zh-CN"/>
        </w:rPr>
      </w:pPr>
      <w:r>
        <w:rPr>
          <w:rFonts w:hint="eastAsia" w:ascii="彩虹粗仿宋" w:hAnsi="彩虹粗仿宋" w:eastAsia="彩虹粗仿宋" w:cs="Segoe UI"/>
          <w:color w:val="auto"/>
          <w:kern w:val="0"/>
          <w:sz w:val="32"/>
          <w:szCs w:val="32"/>
          <w:highlight w:val="none"/>
        </w:rPr>
        <w:t>电子邮件：</w:t>
      </w:r>
      <w:r>
        <w:rPr>
          <w:rFonts w:hint="eastAsia" w:ascii="彩虹粗仿宋" w:hAnsi="彩虹粗仿宋" w:eastAsia="彩虹粗仿宋" w:cs="Segoe UI"/>
          <w:color w:val="auto"/>
          <w:kern w:val="0"/>
          <w:sz w:val="32"/>
          <w:szCs w:val="32"/>
          <w:highlight w:val="none"/>
          <w:lang w:val="en-US" w:eastAsia="zh-CN"/>
        </w:rPr>
        <w:t>tj_nk_kjjsb.tj@ccb.com</w:t>
      </w:r>
    </w:p>
    <w:p w14:paraId="5B759213">
      <w:pPr>
        <w:widowControl/>
        <w:shd w:val="clear" w:color="auto" w:fill="FFFFFF"/>
        <w:spacing w:line="450" w:lineRule="atLeast"/>
        <w:ind w:firstLine="795"/>
        <w:jc w:val="left"/>
        <w:rPr>
          <w:rFonts w:ascii="Segoe UI" w:hAnsi="Segoe UI" w:eastAsia="宋体" w:cs="Segoe UI"/>
          <w:color w:val="auto"/>
          <w:kern w:val="0"/>
          <w:szCs w:val="21"/>
          <w:highlight w:val="none"/>
        </w:rPr>
      </w:pPr>
      <w:r>
        <w:rPr>
          <w:rFonts w:ascii="Calibri" w:hAnsi="Calibri" w:eastAsia="彩虹粗仿宋" w:cs="Calibri"/>
          <w:color w:val="auto"/>
          <w:kern w:val="0"/>
          <w:sz w:val="32"/>
          <w:szCs w:val="32"/>
          <w:highlight w:val="none"/>
        </w:rPr>
        <w:t> </w:t>
      </w:r>
    </w:p>
    <w:p w14:paraId="5C65FA7F">
      <w:pPr>
        <w:widowControl/>
        <w:shd w:val="clear" w:color="auto" w:fill="FFFFFF"/>
        <w:spacing w:line="450" w:lineRule="atLeast"/>
        <w:ind w:firstLine="794"/>
        <w:jc w:val="right"/>
        <w:rPr>
          <w:rFonts w:hint="default" w:ascii="Segoe UI" w:hAnsi="Segoe UI" w:eastAsia="彩虹粗仿宋" w:cs="Segoe UI"/>
          <w:color w:val="auto"/>
          <w:kern w:val="0"/>
          <w:szCs w:val="21"/>
          <w:highlight w:val="none"/>
          <w:lang w:val="en-US" w:eastAsia="zh-CN"/>
        </w:rPr>
      </w:pPr>
      <w:r>
        <w:rPr>
          <w:rFonts w:hint="eastAsia" w:ascii="彩虹粗仿宋" w:hAnsi="彩虹粗仿宋" w:eastAsia="彩虹粗仿宋" w:cs="Segoe UI"/>
          <w:color w:val="auto"/>
          <w:kern w:val="0"/>
          <w:sz w:val="32"/>
          <w:szCs w:val="32"/>
          <w:highlight w:val="none"/>
        </w:rPr>
        <w:t>中国建设银行</w:t>
      </w:r>
      <w:r>
        <w:rPr>
          <w:rFonts w:hint="eastAsia" w:ascii="彩虹粗仿宋" w:hAnsi="彩虹粗仿宋" w:eastAsia="彩虹粗仿宋" w:cs="Segoe UI"/>
          <w:color w:val="auto"/>
          <w:kern w:val="0"/>
          <w:sz w:val="32"/>
          <w:szCs w:val="32"/>
          <w:highlight w:val="none"/>
          <w:lang w:val="en-US" w:eastAsia="zh-CN"/>
        </w:rPr>
        <w:t>天津南开支行</w:t>
      </w:r>
    </w:p>
    <w:p w14:paraId="6A6708BF">
      <w:pPr>
        <w:pStyle w:val="5"/>
        <w:shd w:val="clear" w:color="auto" w:fill="FFFFFF"/>
        <w:spacing w:before="0" w:beforeAutospacing="0" w:after="0" w:afterAutospacing="0" w:line="450" w:lineRule="atLeast"/>
        <w:ind w:firstLine="4800" w:firstLineChars="1500"/>
        <w:jc w:val="right"/>
        <w:rPr>
          <w:rFonts w:ascii="彩虹粗仿宋" w:hAnsi="彩虹粗仿宋" w:eastAsia="彩虹粗仿宋" w:cs="Segoe UI"/>
          <w:color w:val="auto"/>
          <w:sz w:val="32"/>
          <w:szCs w:val="32"/>
          <w:highlight w:val="none"/>
        </w:rPr>
      </w:pPr>
      <w:r>
        <w:rPr>
          <w:rFonts w:hint="eastAsia" w:ascii="彩虹粗仿宋" w:hAnsi="彩虹粗仿宋" w:eastAsia="彩虹粗仿宋" w:cs="Segoe UI"/>
          <w:color w:val="auto"/>
          <w:sz w:val="32"/>
          <w:szCs w:val="32"/>
          <w:highlight w:val="none"/>
          <w:lang w:val="en-US" w:eastAsia="zh-CN"/>
        </w:rPr>
        <w:t>2025</w:t>
      </w:r>
      <w:r>
        <w:rPr>
          <w:rFonts w:hint="eastAsia" w:ascii="彩虹粗仿宋" w:hAnsi="彩虹粗仿宋" w:eastAsia="彩虹粗仿宋" w:cs="Segoe UI"/>
          <w:color w:val="auto"/>
          <w:sz w:val="32"/>
          <w:szCs w:val="32"/>
          <w:highlight w:val="none"/>
        </w:rPr>
        <w:t>年</w:t>
      </w:r>
      <w:r>
        <w:rPr>
          <w:rFonts w:hint="eastAsia" w:ascii="彩虹粗仿宋" w:hAnsi="彩虹粗仿宋" w:eastAsia="彩虹粗仿宋" w:cs="Segoe UI"/>
          <w:color w:val="auto"/>
          <w:sz w:val="32"/>
          <w:szCs w:val="32"/>
          <w:highlight w:val="none"/>
          <w:lang w:val="en-US" w:eastAsia="zh-CN"/>
        </w:rPr>
        <w:t>11</w:t>
      </w:r>
      <w:r>
        <w:rPr>
          <w:rFonts w:hint="eastAsia" w:ascii="彩虹粗仿宋" w:hAnsi="彩虹粗仿宋" w:eastAsia="彩虹粗仿宋" w:cs="Segoe UI"/>
          <w:color w:val="auto"/>
          <w:sz w:val="32"/>
          <w:szCs w:val="32"/>
          <w:highlight w:val="none"/>
        </w:rPr>
        <w:t>月</w:t>
      </w:r>
      <w:r>
        <w:rPr>
          <w:rFonts w:hint="eastAsia" w:ascii="彩虹粗仿宋" w:hAnsi="彩虹粗仿宋" w:eastAsia="彩虹粗仿宋" w:cs="Segoe UI"/>
          <w:color w:val="auto"/>
          <w:sz w:val="32"/>
          <w:szCs w:val="32"/>
          <w:highlight w:val="none"/>
          <w:lang w:val="en-US" w:eastAsia="zh-CN"/>
        </w:rPr>
        <w:t>7</w:t>
      </w:r>
      <w:r>
        <w:rPr>
          <w:rFonts w:hint="eastAsia" w:ascii="彩虹粗仿宋" w:hAnsi="彩虹粗仿宋" w:eastAsia="彩虹粗仿宋" w:cs="Segoe UI"/>
          <w:color w:val="auto"/>
          <w:sz w:val="32"/>
          <w:szCs w:val="32"/>
          <w:highlight w:val="none"/>
        </w:rPr>
        <w:t>日</w:t>
      </w:r>
    </w:p>
    <w:bookmarkEnd w:id="0"/>
    <w:p w14:paraId="2B584723">
      <w:pPr>
        <w:widowControl/>
        <w:jc w:val="left"/>
        <w:rPr>
          <w:rFonts w:ascii="彩虹粗仿宋" w:hAnsi="彩虹粗仿宋" w:eastAsia="彩虹粗仿宋" w:cs="Segoe UI"/>
          <w:color w:val="auto"/>
          <w:kern w:val="0"/>
          <w:sz w:val="32"/>
          <w:szCs w:val="32"/>
          <w:highlight w:val="none"/>
        </w:rPr>
      </w:pPr>
    </w:p>
    <w:p w14:paraId="45A0F67F">
      <w:pPr>
        <w:widowControl/>
        <w:jc w:val="left"/>
        <w:rPr>
          <w:rFonts w:ascii="彩虹粗仿宋" w:hAnsi="彩虹粗仿宋" w:eastAsia="彩虹粗仿宋" w:cs="Segoe UI"/>
          <w:color w:val="auto"/>
          <w:kern w:val="0"/>
          <w:sz w:val="32"/>
          <w:szCs w:val="32"/>
          <w:highlight w:val="none"/>
        </w:rPr>
      </w:pPr>
    </w:p>
    <w:p w14:paraId="0B17997E">
      <w:pPr>
        <w:widowControl/>
        <w:jc w:val="left"/>
        <w:rPr>
          <w:rFonts w:ascii="彩虹粗仿宋" w:hAnsi="彩虹粗仿宋" w:eastAsia="彩虹粗仿宋" w:cs="Segoe UI"/>
          <w:color w:val="auto"/>
          <w:kern w:val="0"/>
          <w:sz w:val="32"/>
          <w:szCs w:val="32"/>
          <w:highlight w:val="none"/>
        </w:rPr>
      </w:pPr>
    </w:p>
    <w:p w14:paraId="37BAA230">
      <w:pPr>
        <w:rPr>
          <w:rFonts w:hint="default" w:ascii="彩虹粗仿宋" w:hAnsi="彩虹粗仿宋" w:eastAsia="彩虹粗仿宋" w:cs="Segoe UI"/>
          <w:color w:val="auto"/>
          <w:kern w:val="0"/>
          <w:sz w:val="32"/>
          <w:szCs w:val="32"/>
          <w:highlight w:val="none"/>
          <w:lang w:val="en-US" w:eastAsia="zh-CN"/>
        </w:rPr>
        <w:sectPr>
          <w:pgSz w:w="11906" w:h="16838"/>
          <w:pgMar w:top="1440" w:right="1800" w:bottom="1440" w:left="1800" w:header="851" w:footer="992" w:gutter="0"/>
          <w:cols w:space="425" w:num="1"/>
          <w:docGrid w:type="lines" w:linePitch="312" w:charSpace="0"/>
        </w:sectPr>
      </w:pPr>
    </w:p>
    <w:p w14:paraId="5EB2A753">
      <w:pPr>
        <w:widowControl/>
        <w:jc w:val="left"/>
        <w:rPr>
          <w:rFonts w:hint="default" w:ascii="彩虹粗仿宋" w:hAnsi="彩虹粗仿宋" w:eastAsia="彩虹粗仿宋" w:cs="Segoe UI"/>
          <w:color w:val="auto"/>
          <w:kern w:val="0"/>
          <w:sz w:val="32"/>
          <w:szCs w:val="32"/>
          <w:highlight w:val="none"/>
          <w:lang w:val="en-US" w:eastAsia="zh-CN"/>
        </w:rPr>
      </w:pPr>
      <w:r>
        <w:rPr>
          <w:rFonts w:hint="eastAsia" w:ascii="彩虹粗仿宋" w:hAnsi="彩虹粗仿宋" w:eastAsia="彩虹粗仿宋" w:cs="Segoe UI"/>
          <w:color w:val="auto"/>
          <w:kern w:val="0"/>
          <w:sz w:val="32"/>
          <w:szCs w:val="32"/>
          <w:highlight w:val="none"/>
          <w:lang w:val="en-US" w:eastAsia="zh-CN"/>
        </w:rPr>
        <w:t>附件1-1</w:t>
      </w:r>
    </w:p>
    <w:tbl>
      <w:tblPr>
        <w:tblStyle w:val="6"/>
        <w:tblW w:w="1604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968"/>
        <w:gridCol w:w="3051"/>
        <w:gridCol w:w="4475"/>
        <w:gridCol w:w="6551"/>
      </w:tblGrid>
      <w:tr w14:paraId="089CFE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jc w:val="center"/>
        </w:trPr>
        <w:tc>
          <w:tcPr>
            <w:tcW w:w="9495" w:type="dxa"/>
            <w:gridSpan w:val="3"/>
            <w:tcBorders>
              <w:top w:val="nil"/>
              <w:left w:val="nil"/>
              <w:bottom w:val="nil"/>
              <w:right w:val="nil"/>
            </w:tcBorders>
            <w:shd w:val="clear" w:color="auto" w:fill="auto"/>
            <w:vAlign w:val="center"/>
          </w:tcPr>
          <w:p w14:paraId="449CC2E1">
            <w:pPr>
              <w:keepNext w:val="0"/>
              <w:keepLines w:val="0"/>
              <w:widowControl/>
              <w:suppressLineNumbers w:val="0"/>
              <w:jc w:val="center"/>
              <w:textAlignment w:val="center"/>
              <w:rPr>
                <w:rFonts w:ascii="彩虹小标宋" w:hAnsi="彩虹小标宋" w:eastAsia="彩虹小标宋" w:cs="彩虹小标宋"/>
                <w:b/>
                <w:bCs/>
                <w:i w:val="0"/>
                <w:iCs w:val="0"/>
                <w:color w:val="auto"/>
                <w:sz w:val="24"/>
                <w:szCs w:val="24"/>
                <w:highlight w:val="none"/>
                <w:u w:val="none"/>
              </w:rPr>
            </w:pPr>
            <w:r>
              <w:rPr>
                <w:rFonts w:hint="eastAsia" w:ascii="彩虹小标宋" w:hAnsi="彩虹小标宋" w:eastAsia="彩虹小标宋" w:cs="彩虹小标宋"/>
                <w:b/>
                <w:bCs/>
                <w:i w:val="0"/>
                <w:iCs w:val="0"/>
                <w:color w:val="auto"/>
                <w:kern w:val="0"/>
                <w:sz w:val="32"/>
                <w:szCs w:val="32"/>
                <w:highlight w:val="none"/>
                <w:u w:val="none"/>
                <w:lang w:val="en-US" w:eastAsia="zh-CN" w:bidi="ar"/>
              </w:rPr>
              <w:t>XX项目报名供应商信息表</w:t>
            </w:r>
          </w:p>
        </w:tc>
        <w:tc>
          <w:tcPr>
            <w:tcW w:w="6552" w:type="dxa"/>
            <w:tcBorders>
              <w:top w:val="nil"/>
              <w:left w:val="nil"/>
              <w:bottom w:val="nil"/>
              <w:right w:val="nil"/>
            </w:tcBorders>
            <w:shd w:val="clear" w:color="auto" w:fill="auto"/>
            <w:vAlign w:val="bottom"/>
          </w:tcPr>
          <w:p w14:paraId="51835643">
            <w:pPr>
              <w:rPr>
                <w:rFonts w:hint="eastAsia" w:ascii="彩虹粗仿宋" w:hAnsi="彩虹粗仿宋" w:eastAsia="彩虹粗仿宋" w:cs="彩虹粗仿宋"/>
                <w:i w:val="0"/>
                <w:iCs w:val="0"/>
                <w:color w:val="auto"/>
                <w:sz w:val="24"/>
                <w:szCs w:val="24"/>
                <w:highlight w:val="none"/>
                <w:u w:val="none"/>
              </w:rPr>
            </w:pPr>
          </w:p>
        </w:tc>
      </w:tr>
      <w:tr w14:paraId="2C9D9A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9" w:hRule="atLeast"/>
          <w:jc w:val="center"/>
        </w:trPr>
        <w:tc>
          <w:tcPr>
            <w:tcW w:w="1968" w:type="dxa"/>
            <w:tcBorders>
              <w:top w:val="nil"/>
              <w:left w:val="nil"/>
              <w:bottom w:val="nil"/>
              <w:right w:val="nil"/>
            </w:tcBorders>
            <w:shd w:val="clear" w:color="auto" w:fill="auto"/>
            <w:vAlign w:val="center"/>
          </w:tcPr>
          <w:p w14:paraId="01818184">
            <w:pPr>
              <w:jc w:val="center"/>
              <w:rPr>
                <w:rFonts w:hint="eastAsia" w:ascii="彩虹小标宋" w:hAnsi="彩虹小标宋" w:eastAsia="彩虹小标宋" w:cs="彩虹小标宋"/>
                <w:b/>
                <w:bCs/>
                <w:i w:val="0"/>
                <w:iCs w:val="0"/>
                <w:color w:val="auto"/>
                <w:sz w:val="24"/>
                <w:szCs w:val="24"/>
                <w:highlight w:val="none"/>
                <w:u w:val="none"/>
              </w:rPr>
            </w:pPr>
          </w:p>
        </w:tc>
        <w:tc>
          <w:tcPr>
            <w:tcW w:w="3051" w:type="dxa"/>
            <w:tcBorders>
              <w:top w:val="nil"/>
              <w:left w:val="nil"/>
              <w:bottom w:val="nil"/>
              <w:right w:val="nil"/>
            </w:tcBorders>
            <w:shd w:val="clear" w:color="auto" w:fill="auto"/>
            <w:vAlign w:val="center"/>
          </w:tcPr>
          <w:p w14:paraId="654F3626">
            <w:pPr>
              <w:jc w:val="center"/>
              <w:rPr>
                <w:rFonts w:hint="eastAsia" w:ascii="彩虹小标宋" w:hAnsi="彩虹小标宋" w:eastAsia="彩虹小标宋" w:cs="彩虹小标宋"/>
                <w:b/>
                <w:bCs/>
                <w:i w:val="0"/>
                <w:iCs w:val="0"/>
                <w:color w:val="auto"/>
                <w:sz w:val="24"/>
                <w:szCs w:val="24"/>
                <w:highlight w:val="none"/>
                <w:u w:val="none"/>
              </w:rPr>
            </w:pPr>
          </w:p>
        </w:tc>
        <w:tc>
          <w:tcPr>
            <w:tcW w:w="0" w:type="auto"/>
            <w:tcBorders>
              <w:top w:val="nil"/>
              <w:left w:val="nil"/>
              <w:bottom w:val="nil"/>
              <w:right w:val="nil"/>
            </w:tcBorders>
            <w:shd w:val="clear" w:color="auto" w:fill="auto"/>
            <w:noWrap/>
            <w:vAlign w:val="bottom"/>
          </w:tcPr>
          <w:p w14:paraId="27B31CD8">
            <w:pPr>
              <w:keepNext w:val="0"/>
              <w:keepLines w:val="0"/>
              <w:widowControl/>
              <w:suppressLineNumbers w:val="0"/>
              <w:jc w:val="center"/>
              <w:textAlignment w:val="bottom"/>
              <w:rPr>
                <w:rFonts w:hint="eastAsia" w:ascii="彩虹粗仿宋" w:hAnsi="彩虹粗仿宋" w:eastAsia="彩虹粗仿宋" w:cs="彩虹粗仿宋"/>
                <w:i w:val="0"/>
                <w:iCs w:val="0"/>
                <w:color w:val="auto"/>
                <w:sz w:val="24"/>
                <w:szCs w:val="24"/>
                <w:highlight w:val="none"/>
                <w:u w:val="none"/>
              </w:rPr>
            </w:pPr>
            <w:r>
              <w:rPr>
                <w:rFonts w:hint="eastAsia" w:ascii="彩虹粗仿宋" w:hAnsi="彩虹粗仿宋" w:eastAsia="彩虹粗仿宋" w:cs="彩虹粗仿宋"/>
                <w:i w:val="0"/>
                <w:iCs w:val="0"/>
                <w:color w:val="auto"/>
                <w:kern w:val="0"/>
                <w:sz w:val="24"/>
                <w:szCs w:val="24"/>
                <w:highlight w:val="none"/>
                <w:u w:val="none"/>
                <w:lang w:val="en-US" w:eastAsia="zh-CN" w:bidi="ar"/>
              </w:rPr>
              <w:t>请填写在此列↓</w:t>
            </w:r>
          </w:p>
        </w:tc>
        <w:tc>
          <w:tcPr>
            <w:tcW w:w="6552" w:type="dxa"/>
            <w:tcBorders>
              <w:top w:val="nil"/>
              <w:left w:val="nil"/>
              <w:bottom w:val="nil"/>
              <w:right w:val="nil"/>
            </w:tcBorders>
            <w:shd w:val="clear" w:color="auto" w:fill="auto"/>
            <w:vAlign w:val="bottom"/>
          </w:tcPr>
          <w:p w14:paraId="1F748824">
            <w:pPr>
              <w:keepNext w:val="0"/>
              <w:keepLines w:val="0"/>
              <w:widowControl/>
              <w:suppressLineNumbers w:val="0"/>
              <w:jc w:val="center"/>
              <w:textAlignment w:val="bottom"/>
              <w:rPr>
                <w:rFonts w:hint="eastAsia" w:ascii="彩虹粗仿宋" w:hAnsi="彩虹粗仿宋" w:eastAsia="彩虹粗仿宋" w:cs="彩虹粗仿宋"/>
                <w:i w:val="0"/>
                <w:iCs w:val="0"/>
                <w:color w:val="auto"/>
                <w:sz w:val="24"/>
                <w:szCs w:val="24"/>
                <w:highlight w:val="none"/>
                <w:u w:val="none"/>
              </w:rPr>
            </w:pPr>
            <w:r>
              <w:rPr>
                <w:rFonts w:hint="eastAsia" w:ascii="彩虹粗仿宋" w:hAnsi="彩虹粗仿宋" w:eastAsia="彩虹粗仿宋" w:cs="彩虹粗仿宋"/>
                <w:i w:val="0"/>
                <w:iCs w:val="0"/>
                <w:color w:val="auto"/>
                <w:kern w:val="0"/>
                <w:sz w:val="24"/>
                <w:szCs w:val="24"/>
                <w:highlight w:val="none"/>
                <w:u w:val="none"/>
                <w:lang w:val="en-US" w:eastAsia="zh-CN" w:bidi="ar"/>
              </w:rPr>
              <w:t>此列为填写说明，不用填写↓</w:t>
            </w:r>
          </w:p>
        </w:tc>
      </w:tr>
      <w:tr w14:paraId="3CE37A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9" w:hRule="atLeast"/>
          <w:jc w:val="center"/>
        </w:trPr>
        <w:tc>
          <w:tcPr>
            <w:tcW w:w="5019" w:type="dxa"/>
            <w:gridSpan w:val="2"/>
            <w:tcBorders>
              <w:top w:val="double" w:color="000000" w:sz="4" w:space="0"/>
              <w:left w:val="double" w:color="000000" w:sz="4" w:space="0"/>
              <w:bottom w:val="nil"/>
              <w:right w:val="single" w:color="000000" w:sz="4" w:space="0"/>
            </w:tcBorders>
            <w:shd w:val="clear" w:color="auto" w:fill="auto"/>
            <w:vAlign w:val="center"/>
          </w:tcPr>
          <w:p w14:paraId="750C09A6">
            <w:pPr>
              <w:keepNext w:val="0"/>
              <w:keepLines w:val="0"/>
              <w:widowControl/>
              <w:suppressLineNumbers w:val="0"/>
              <w:jc w:val="center"/>
              <w:textAlignment w:val="center"/>
              <w:rPr>
                <w:rFonts w:hint="eastAsia" w:ascii="彩虹小标宋" w:hAnsi="彩虹小标宋" w:eastAsia="彩虹小标宋" w:cs="彩虹小标宋"/>
                <w:b/>
                <w:bCs/>
                <w:i w:val="0"/>
                <w:iCs w:val="0"/>
                <w:color w:val="auto"/>
                <w:sz w:val="24"/>
                <w:szCs w:val="24"/>
                <w:highlight w:val="none"/>
                <w:u w:val="none"/>
              </w:rPr>
            </w:pPr>
            <w:r>
              <w:rPr>
                <w:rFonts w:hint="eastAsia" w:ascii="彩虹小标宋" w:hAnsi="彩虹小标宋" w:eastAsia="彩虹小标宋" w:cs="彩虹小标宋"/>
                <w:b/>
                <w:bCs/>
                <w:i w:val="0"/>
                <w:iCs w:val="0"/>
                <w:color w:val="auto"/>
                <w:kern w:val="0"/>
                <w:sz w:val="24"/>
                <w:szCs w:val="24"/>
                <w:highlight w:val="none"/>
                <w:u w:val="none"/>
                <w:lang w:val="en-US" w:eastAsia="zh-CN" w:bidi="ar"/>
              </w:rPr>
              <w:t>信息类别</w:t>
            </w:r>
          </w:p>
        </w:tc>
        <w:tc>
          <w:tcPr>
            <w:tcW w:w="4476" w:type="dxa"/>
            <w:tcBorders>
              <w:top w:val="double" w:color="000000" w:sz="4" w:space="0"/>
              <w:left w:val="nil"/>
              <w:bottom w:val="nil"/>
              <w:right w:val="nil"/>
            </w:tcBorders>
            <w:shd w:val="clear" w:color="auto" w:fill="auto"/>
            <w:vAlign w:val="center"/>
          </w:tcPr>
          <w:p w14:paraId="5DAC0267">
            <w:pPr>
              <w:jc w:val="center"/>
              <w:rPr>
                <w:rFonts w:hint="eastAsia" w:ascii="彩虹小标宋" w:hAnsi="彩虹小标宋" w:eastAsia="彩虹小标宋" w:cs="彩虹小标宋"/>
                <w:b/>
                <w:bCs/>
                <w:i w:val="0"/>
                <w:iCs w:val="0"/>
                <w:color w:val="auto"/>
                <w:sz w:val="24"/>
                <w:szCs w:val="24"/>
                <w:highlight w:val="none"/>
                <w:u w:val="none"/>
              </w:rPr>
            </w:pPr>
          </w:p>
        </w:tc>
        <w:tc>
          <w:tcPr>
            <w:tcW w:w="6552" w:type="dxa"/>
            <w:tcBorders>
              <w:top w:val="nil"/>
              <w:left w:val="nil"/>
              <w:bottom w:val="nil"/>
              <w:right w:val="nil"/>
            </w:tcBorders>
            <w:shd w:val="clear" w:color="auto" w:fill="auto"/>
            <w:vAlign w:val="bottom"/>
          </w:tcPr>
          <w:p w14:paraId="61D7B9CF">
            <w:pPr>
              <w:keepNext w:val="0"/>
              <w:keepLines w:val="0"/>
              <w:widowControl/>
              <w:suppressLineNumbers w:val="0"/>
              <w:jc w:val="left"/>
              <w:textAlignment w:val="bottom"/>
              <w:rPr>
                <w:rFonts w:hint="eastAsia" w:ascii="彩虹粗仿宋" w:hAnsi="彩虹粗仿宋" w:eastAsia="彩虹粗仿宋" w:cs="彩虹粗仿宋"/>
                <w:i w:val="0"/>
                <w:iCs w:val="0"/>
                <w:color w:val="auto"/>
                <w:sz w:val="24"/>
                <w:szCs w:val="24"/>
                <w:highlight w:val="none"/>
                <w:u w:val="none"/>
              </w:rPr>
            </w:pPr>
            <w:r>
              <w:rPr>
                <w:rFonts w:hint="eastAsia" w:ascii="彩虹粗仿宋" w:hAnsi="彩虹粗仿宋" w:eastAsia="彩虹粗仿宋" w:cs="彩虹粗仿宋"/>
                <w:i w:val="0"/>
                <w:iCs w:val="0"/>
                <w:color w:val="auto"/>
                <w:kern w:val="0"/>
                <w:sz w:val="24"/>
                <w:szCs w:val="24"/>
                <w:highlight w:val="none"/>
                <w:u w:val="none"/>
                <w:lang w:val="en-US" w:eastAsia="zh-CN" w:bidi="ar"/>
              </w:rPr>
              <w:t>左侧填写公司名称</w:t>
            </w:r>
          </w:p>
        </w:tc>
      </w:tr>
      <w:tr w14:paraId="2B4218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jc w:val="center"/>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8AF53">
            <w:pPr>
              <w:keepNext w:val="0"/>
              <w:keepLines w:val="0"/>
              <w:widowControl/>
              <w:suppressLineNumbers w:val="0"/>
              <w:jc w:val="center"/>
              <w:textAlignment w:val="center"/>
              <w:rPr>
                <w:rFonts w:hint="eastAsia" w:ascii="彩虹小标宋" w:hAnsi="彩虹小标宋" w:eastAsia="彩虹小标宋" w:cs="彩虹小标宋"/>
                <w:b/>
                <w:bCs/>
                <w:i w:val="0"/>
                <w:iCs w:val="0"/>
                <w:color w:val="auto"/>
                <w:sz w:val="24"/>
                <w:szCs w:val="24"/>
                <w:highlight w:val="none"/>
                <w:u w:val="none"/>
              </w:rPr>
            </w:pPr>
            <w:r>
              <w:rPr>
                <w:rFonts w:hint="eastAsia" w:ascii="彩虹小标宋" w:hAnsi="彩虹小标宋" w:eastAsia="彩虹小标宋" w:cs="彩虹小标宋"/>
                <w:b/>
                <w:bCs/>
                <w:i w:val="0"/>
                <w:iCs w:val="0"/>
                <w:color w:val="auto"/>
                <w:kern w:val="0"/>
                <w:sz w:val="24"/>
                <w:szCs w:val="24"/>
                <w:highlight w:val="none"/>
                <w:u w:val="none"/>
                <w:lang w:val="en-US" w:eastAsia="zh-CN" w:bidi="ar"/>
              </w:rPr>
              <w:t>基本情况</w:t>
            </w:r>
          </w:p>
        </w:tc>
        <w:tc>
          <w:tcPr>
            <w:tcW w:w="3051"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201CCAA">
            <w:pPr>
              <w:keepNext w:val="0"/>
              <w:keepLines w:val="0"/>
              <w:widowControl/>
              <w:suppressLineNumbers w:val="0"/>
              <w:jc w:val="center"/>
              <w:textAlignment w:val="center"/>
              <w:rPr>
                <w:rFonts w:hint="eastAsia" w:ascii="彩虹小标宋" w:hAnsi="彩虹小标宋" w:eastAsia="彩虹小标宋" w:cs="彩虹小标宋"/>
                <w:i w:val="0"/>
                <w:iCs w:val="0"/>
                <w:color w:val="auto"/>
                <w:sz w:val="24"/>
                <w:szCs w:val="24"/>
                <w:highlight w:val="none"/>
                <w:u w:val="none"/>
              </w:rPr>
            </w:pPr>
            <w:r>
              <w:rPr>
                <w:rFonts w:hint="eastAsia" w:ascii="彩虹小标宋" w:hAnsi="彩虹小标宋" w:eastAsia="彩虹小标宋" w:cs="彩虹小标宋"/>
                <w:i w:val="0"/>
                <w:iCs w:val="0"/>
                <w:color w:val="auto"/>
                <w:kern w:val="0"/>
                <w:sz w:val="24"/>
                <w:szCs w:val="24"/>
                <w:highlight w:val="none"/>
                <w:u w:val="none"/>
                <w:lang w:val="en-US" w:eastAsia="zh-CN" w:bidi="ar"/>
              </w:rPr>
              <w:t>成立时间</w:t>
            </w:r>
          </w:p>
        </w:tc>
        <w:tc>
          <w:tcPr>
            <w:tcW w:w="4476" w:type="dxa"/>
            <w:tcBorders>
              <w:top w:val="single" w:color="000000" w:sz="4" w:space="0"/>
              <w:left w:val="nil"/>
              <w:bottom w:val="single" w:color="000000" w:sz="4" w:space="0"/>
              <w:right w:val="single" w:color="000000" w:sz="4" w:space="0"/>
            </w:tcBorders>
            <w:shd w:val="clear" w:color="auto" w:fill="auto"/>
            <w:vAlign w:val="center"/>
          </w:tcPr>
          <w:p w14:paraId="367F297B">
            <w:pPr>
              <w:jc w:val="left"/>
              <w:rPr>
                <w:rFonts w:hint="eastAsia" w:ascii="彩虹粗仿宋" w:hAnsi="彩虹粗仿宋" w:eastAsia="彩虹粗仿宋" w:cs="彩虹粗仿宋"/>
                <w:i w:val="0"/>
                <w:iCs w:val="0"/>
                <w:color w:val="auto"/>
                <w:sz w:val="24"/>
                <w:szCs w:val="24"/>
                <w:highlight w:val="none"/>
                <w:u w:val="none"/>
              </w:rPr>
            </w:pPr>
          </w:p>
        </w:tc>
        <w:tc>
          <w:tcPr>
            <w:tcW w:w="6552" w:type="dxa"/>
            <w:tcBorders>
              <w:top w:val="nil"/>
              <w:left w:val="nil"/>
              <w:bottom w:val="nil"/>
              <w:right w:val="nil"/>
            </w:tcBorders>
            <w:shd w:val="clear" w:color="auto" w:fill="auto"/>
            <w:vAlign w:val="bottom"/>
          </w:tcPr>
          <w:p w14:paraId="5376CD81">
            <w:pPr>
              <w:keepNext w:val="0"/>
              <w:keepLines w:val="0"/>
              <w:widowControl/>
              <w:suppressLineNumbers w:val="0"/>
              <w:jc w:val="left"/>
              <w:textAlignment w:val="bottom"/>
              <w:rPr>
                <w:rFonts w:hint="eastAsia" w:ascii="彩虹粗仿宋" w:hAnsi="彩虹粗仿宋" w:eastAsia="彩虹粗仿宋" w:cs="彩虹粗仿宋"/>
                <w:i w:val="0"/>
                <w:iCs w:val="0"/>
                <w:color w:val="auto"/>
                <w:sz w:val="24"/>
                <w:szCs w:val="24"/>
                <w:highlight w:val="none"/>
                <w:u w:val="none"/>
              </w:rPr>
            </w:pPr>
            <w:r>
              <w:rPr>
                <w:rFonts w:hint="eastAsia" w:ascii="彩虹粗仿宋" w:hAnsi="彩虹粗仿宋" w:eastAsia="彩虹粗仿宋" w:cs="彩虹粗仿宋"/>
                <w:i w:val="0"/>
                <w:iCs w:val="0"/>
                <w:color w:val="auto"/>
                <w:kern w:val="0"/>
                <w:sz w:val="24"/>
                <w:szCs w:val="24"/>
                <w:highlight w:val="none"/>
                <w:u w:val="none"/>
                <w:lang w:val="en-US" w:eastAsia="zh-CN" w:bidi="ar"/>
              </w:rPr>
              <w:t>xxxx年xx月xx日</w:t>
            </w:r>
          </w:p>
        </w:tc>
      </w:tr>
      <w:tr w14:paraId="36B5F6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38BAE">
            <w:pPr>
              <w:jc w:val="center"/>
              <w:rPr>
                <w:rFonts w:hint="eastAsia" w:ascii="彩虹小标宋" w:hAnsi="彩虹小标宋" w:eastAsia="彩虹小标宋" w:cs="彩虹小标宋"/>
                <w:b/>
                <w:bCs/>
                <w:i w:val="0"/>
                <w:iCs w:val="0"/>
                <w:color w:val="auto"/>
                <w:sz w:val="24"/>
                <w:szCs w:val="24"/>
                <w:highlight w:val="none"/>
                <w:u w:val="none"/>
              </w:rPr>
            </w:pPr>
          </w:p>
        </w:tc>
        <w:tc>
          <w:tcPr>
            <w:tcW w:w="3051"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E9E3887">
            <w:pPr>
              <w:keepNext w:val="0"/>
              <w:keepLines w:val="0"/>
              <w:widowControl/>
              <w:suppressLineNumbers w:val="0"/>
              <w:jc w:val="center"/>
              <w:textAlignment w:val="center"/>
              <w:rPr>
                <w:rFonts w:hint="eastAsia" w:ascii="彩虹小标宋" w:hAnsi="彩虹小标宋" w:eastAsia="彩虹小标宋" w:cs="彩虹小标宋"/>
                <w:i w:val="0"/>
                <w:iCs w:val="0"/>
                <w:color w:val="auto"/>
                <w:sz w:val="24"/>
                <w:szCs w:val="24"/>
                <w:highlight w:val="none"/>
                <w:u w:val="none"/>
              </w:rPr>
            </w:pPr>
            <w:r>
              <w:rPr>
                <w:rFonts w:hint="eastAsia" w:ascii="彩虹小标宋" w:hAnsi="彩虹小标宋" w:eastAsia="彩虹小标宋" w:cs="彩虹小标宋"/>
                <w:i w:val="0"/>
                <w:iCs w:val="0"/>
                <w:color w:val="auto"/>
                <w:kern w:val="0"/>
                <w:sz w:val="24"/>
                <w:szCs w:val="24"/>
                <w:highlight w:val="none"/>
                <w:u w:val="none"/>
                <w:lang w:val="en-US" w:eastAsia="zh-CN" w:bidi="ar"/>
              </w:rPr>
              <w:t>企业法人</w:t>
            </w:r>
          </w:p>
        </w:tc>
        <w:tc>
          <w:tcPr>
            <w:tcW w:w="4476" w:type="dxa"/>
            <w:tcBorders>
              <w:top w:val="single" w:color="000000" w:sz="4" w:space="0"/>
              <w:left w:val="nil"/>
              <w:bottom w:val="single" w:color="000000" w:sz="4" w:space="0"/>
              <w:right w:val="single" w:color="000000" w:sz="4" w:space="0"/>
            </w:tcBorders>
            <w:shd w:val="clear" w:color="auto" w:fill="auto"/>
            <w:vAlign w:val="center"/>
          </w:tcPr>
          <w:p w14:paraId="7A999684">
            <w:pPr>
              <w:jc w:val="center"/>
              <w:rPr>
                <w:rFonts w:hint="eastAsia" w:ascii="宋体" w:hAnsi="宋体" w:eastAsia="宋体" w:cs="宋体"/>
                <w:i w:val="0"/>
                <w:iCs w:val="0"/>
                <w:color w:val="auto"/>
                <w:sz w:val="24"/>
                <w:szCs w:val="24"/>
                <w:highlight w:val="none"/>
                <w:u w:val="none"/>
              </w:rPr>
            </w:pPr>
          </w:p>
        </w:tc>
        <w:tc>
          <w:tcPr>
            <w:tcW w:w="6552" w:type="dxa"/>
            <w:tcBorders>
              <w:top w:val="nil"/>
              <w:left w:val="nil"/>
              <w:bottom w:val="nil"/>
              <w:right w:val="nil"/>
            </w:tcBorders>
            <w:shd w:val="clear" w:color="auto" w:fill="auto"/>
            <w:vAlign w:val="bottom"/>
          </w:tcPr>
          <w:p w14:paraId="40654919">
            <w:pPr>
              <w:rPr>
                <w:rFonts w:hint="eastAsia" w:ascii="彩虹粗仿宋" w:hAnsi="彩虹粗仿宋" w:eastAsia="彩虹粗仿宋" w:cs="彩虹粗仿宋"/>
                <w:i w:val="0"/>
                <w:iCs w:val="0"/>
                <w:color w:val="auto"/>
                <w:sz w:val="24"/>
                <w:szCs w:val="24"/>
                <w:highlight w:val="none"/>
                <w:u w:val="none"/>
              </w:rPr>
            </w:pPr>
          </w:p>
        </w:tc>
      </w:tr>
      <w:tr w14:paraId="29909A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2F594">
            <w:pPr>
              <w:jc w:val="center"/>
              <w:rPr>
                <w:rFonts w:hint="eastAsia" w:ascii="彩虹小标宋" w:hAnsi="彩虹小标宋" w:eastAsia="彩虹小标宋" w:cs="彩虹小标宋"/>
                <w:b/>
                <w:bCs/>
                <w:i w:val="0"/>
                <w:iCs w:val="0"/>
                <w:color w:val="auto"/>
                <w:sz w:val="24"/>
                <w:szCs w:val="24"/>
                <w:highlight w:val="none"/>
                <w:u w:val="none"/>
              </w:rPr>
            </w:pPr>
          </w:p>
        </w:tc>
        <w:tc>
          <w:tcPr>
            <w:tcW w:w="3051"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34A352A">
            <w:pPr>
              <w:keepNext w:val="0"/>
              <w:keepLines w:val="0"/>
              <w:widowControl/>
              <w:suppressLineNumbers w:val="0"/>
              <w:jc w:val="center"/>
              <w:textAlignment w:val="center"/>
              <w:rPr>
                <w:rFonts w:hint="eastAsia" w:ascii="彩虹小标宋" w:hAnsi="彩虹小标宋" w:eastAsia="彩虹小标宋" w:cs="彩虹小标宋"/>
                <w:i w:val="0"/>
                <w:iCs w:val="0"/>
                <w:color w:val="auto"/>
                <w:sz w:val="24"/>
                <w:szCs w:val="24"/>
                <w:highlight w:val="none"/>
                <w:u w:val="none"/>
              </w:rPr>
            </w:pPr>
            <w:r>
              <w:rPr>
                <w:rFonts w:hint="eastAsia" w:ascii="彩虹小标宋" w:hAnsi="彩虹小标宋" w:eastAsia="彩虹小标宋" w:cs="彩虹小标宋"/>
                <w:i w:val="0"/>
                <w:iCs w:val="0"/>
                <w:color w:val="auto"/>
                <w:kern w:val="0"/>
                <w:sz w:val="24"/>
                <w:szCs w:val="24"/>
                <w:highlight w:val="none"/>
                <w:u w:val="none"/>
                <w:lang w:val="en-US" w:eastAsia="zh-CN" w:bidi="ar"/>
              </w:rPr>
              <w:t>注册资本（万元）</w:t>
            </w:r>
          </w:p>
        </w:tc>
        <w:tc>
          <w:tcPr>
            <w:tcW w:w="4476" w:type="dxa"/>
            <w:tcBorders>
              <w:top w:val="single" w:color="000000" w:sz="4" w:space="0"/>
              <w:left w:val="nil"/>
              <w:bottom w:val="single" w:color="000000" w:sz="4" w:space="0"/>
              <w:right w:val="single" w:color="000000" w:sz="4" w:space="0"/>
            </w:tcBorders>
            <w:shd w:val="clear" w:color="auto" w:fill="auto"/>
            <w:vAlign w:val="center"/>
          </w:tcPr>
          <w:p w14:paraId="5A943225">
            <w:pPr>
              <w:jc w:val="center"/>
              <w:rPr>
                <w:rFonts w:hint="default" w:ascii="Times New Roman" w:hAnsi="Times New Roman" w:eastAsia="等线" w:cs="Times New Roman"/>
                <w:i w:val="0"/>
                <w:iCs w:val="0"/>
                <w:color w:val="auto"/>
                <w:sz w:val="24"/>
                <w:szCs w:val="24"/>
                <w:highlight w:val="none"/>
                <w:u w:val="none"/>
              </w:rPr>
            </w:pPr>
          </w:p>
        </w:tc>
        <w:tc>
          <w:tcPr>
            <w:tcW w:w="6552" w:type="dxa"/>
            <w:tcBorders>
              <w:top w:val="nil"/>
              <w:left w:val="nil"/>
              <w:bottom w:val="nil"/>
              <w:right w:val="nil"/>
            </w:tcBorders>
            <w:shd w:val="clear" w:color="auto" w:fill="auto"/>
            <w:vAlign w:val="bottom"/>
          </w:tcPr>
          <w:p w14:paraId="2916AEA1">
            <w:pPr>
              <w:keepNext w:val="0"/>
              <w:keepLines w:val="0"/>
              <w:widowControl/>
              <w:suppressLineNumbers w:val="0"/>
              <w:jc w:val="left"/>
              <w:textAlignment w:val="bottom"/>
              <w:rPr>
                <w:rFonts w:hint="eastAsia" w:ascii="彩虹粗仿宋" w:hAnsi="彩虹粗仿宋" w:eastAsia="彩虹粗仿宋" w:cs="彩虹粗仿宋"/>
                <w:i w:val="0"/>
                <w:iCs w:val="0"/>
                <w:color w:val="auto"/>
                <w:sz w:val="24"/>
                <w:szCs w:val="24"/>
                <w:highlight w:val="none"/>
                <w:u w:val="none"/>
              </w:rPr>
            </w:pPr>
            <w:r>
              <w:rPr>
                <w:rFonts w:hint="eastAsia" w:ascii="彩虹粗仿宋" w:hAnsi="彩虹粗仿宋" w:eastAsia="彩虹粗仿宋" w:cs="彩虹粗仿宋"/>
                <w:i w:val="0"/>
                <w:iCs w:val="0"/>
                <w:color w:val="auto"/>
                <w:kern w:val="0"/>
                <w:sz w:val="24"/>
                <w:szCs w:val="24"/>
                <w:highlight w:val="none"/>
                <w:u w:val="none"/>
                <w:lang w:val="en-US" w:eastAsia="zh-CN" w:bidi="ar"/>
              </w:rPr>
              <w:t>注意单位为万元，保留两位小数</w:t>
            </w:r>
          </w:p>
        </w:tc>
      </w:tr>
      <w:tr w14:paraId="4E2D37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8"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F66FC5">
            <w:pPr>
              <w:jc w:val="center"/>
              <w:rPr>
                <w:rFonts w:hint="eastAsia" w:ascii="彩虹小标宋" w:hAnsi="彩虹小标宋" w:eastAsia="彩虹小标宋" w:cs="彩虹小标宋"/>
                <w:b/>
                <w:bCs/>
                <w:i w:val="0"/>
                <w:iCs w:val="0"/>
                <w:color w:val="auto"/>
                <w:sz w:val="24"/>
                <w:szCs w:val="24"/>
                <w:highlight w:val="none"/>
                <w:u w:val="none"/>
              </w:rPr>
            </w:pPr>
          </w:p>
        </w:tc>
        <w:tc>
          <w:tcPr>
            <w:tcW w:w="3051"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9741A23">
            <w:pPr>
              <w:keepNext w:val="0"/>
              <w:keepLines w:val="0"/>
              <w:widowControl/>
              <w:suppressLineNumbers w:val="0"/>
              <w:jc w:val="center"/>
              <w:textAlignment w:val="center"/>
              <w:rPr>
                <w:rFonts w:hint="eastAsia" w:ascii="彩虹小标宋" w:hAnsi="彩虹小标宋" w:eastAsia="彩虹小标宋" w:cs="彩虹小标宋"/>
                <w:i w:val="0"/>
                <w:iCs w:val="0"/>
                <w:color w:val="auto"/>
                <w:sz w:val="24"/>
                <w:szCs w:val="24"/>
                <w:highlight w:val="none"/>
                <w:u w:val="none"/>
              </w:rPr>
            </w:pPr>
            <w:r>
              <w:rPr>
                <w:rFonts w:hint="eastAsia" w:ascii="彩虹小标宋" w:hAnsi="彩虹小标宋" w:eastAsia="彩虹小标宋" w:cs="彩虹小标宋"/>
                <w:i w:val="0"/>
                <w:iCs w:val="0"/>
                <w:color w:val="auto"/>
                <w:kern w:val="0"/>
                <w:sz w:val="24"/>
                <w:szCs w:val="24"/>
                <w:highlight w:val="none"/>
                <w:u w:val="none"/>
                <w:lang w:val="en-US" w:eastAsia="zh-CN" w:bidi="ar"/>
              </w:rPr>
              <w:t>主要股东</w:t>
            </w:r>
          </w:p>
        </w:tc>
        <w:tc>
          <w:tcPr>
            <w:tcW w:w="4476" w:type="dxa"/>
            <w:tcBorders>
              <w:top w:val="single" w:color="000000" w:sz="4" w:space="0"/>
              <w:left w:val="nil"/>
              <w:bottom w:val="single" w:color="000000" w:sz="4" w:space="0"/>
              <w:right w:val="single" w:color="000000" w:sz="4" w:space="0"/>
            </w:tcBorders>
            <w:shd w:val="clear" w:color="auto" w:fill="auto"/>
            <w:vAlign w:val="center"/>
          </w:tcPr>
          <w:p w14:paraId="7CD355A5">
            <w:pPr>
              <w:jc w:val="center"/>
              <w:rPr>
                <w:rFonts w:hint="eastAsia" w:ascii="彩虹粗仿宋" w:hAnsi="彩虹粗仿宋" w:eastAsia="彩虹粗仿宋" w:cs="彩虹粗仿宋"/>
                <w:i w:val="0"/>
                <w:iCs w:val="0"/>
                <w:color w:val="auto"/>
                <w:sz w:val="24"/>
                <w:szCs w:val="24"/>
                <w:highlight w:val="none"/>
                <w:u w:val="none"/>
              </w:rPr>
            </w:pPr>
          </w:p>
        </w:tc>
        <w:tc>
          <w:tcPr>
            <w:tcW w:w="6552" w:type="dxa"/>
            <w:tcBorders>
              <w:top w:val="nil"/>
              <w:left w:val="nil"/>
              <w:bottom w:val="nil"/>
              <w:right w:val="nil"/>
            </w:tcBorders>
            <w:shd w:val="clear" w:color="auto" w:fill="auto"/>
            <w:vAlign w:val="bottom"/>
          </w:tcPr>
          <w:p w14:paraId="1C64D505">
            <w:pPr>
              <w:keepNext w:val="0"/>
              <w:keepLines w:val="0"/>
              <w:widowControl/>
              <w:suppressLineNumbers w:val="0"/>
              <w:jc w:val="left"/>
              <w:textAlignment w:val="bottom"/>
              <w:rPr>
                <w:rFonts w:hint="eastAsia" w:ascii="彩虹粗仿宋" w:hAnsi="彩虹粗仿宋" w:eastAsia="彩虹粗仿宋" w:cs="彩虹粗仿宋"/>
                <w:i w:val="0"/>
                <w:iCs w:val="0"/>
                <w:color w:val="auto"/>
                <w:sz w:val="24"/>
                <w:szCs w:val="24"/>
                <w:highlight w:val="none"/>
                <w:u w:val="none"/>
              </w:rPr>
            </w:pPr>
            <w:r>
              <w:rPr>
                <w:rFonts w:hint="eastAsia" w:ascii="彩虹粗仿宋" w:hAnsi="彩虹粗仿宋" w:eastAsia="彩虹粗仿宋" w:cs="彩虹粗仿宋"/>
                <w:i w:val="0"/>
                <w:iCs w:val="0"/>
                <w:color w:val="auto"/>
                <w:kern w:val="0"/>
                <w:sz w:val="24"/>
                <w:szCs w:val="24"/>
                <w:highlight w:val="none"/>
                <w:u w:val="none"/>
                <w:lang w:val="en-US" w:eastAsia="zh-CN" w:bidi="ar"/>
              </w:rPr>
              <w:t>填写持股最多的股东即可，格式为“XXXX-XX%”，持股比例保留两位小数</w:t>
            </w:r>
          </w:p>
        </w:tc>
      </w:tr>
      <w:tr w14:paraId="5253F5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10889">
            <w:pPr>
              <w:jc w:val="center"/>
              <w:rPr>
                <w:rFonts w:hint="eastAsia" w:ascii="彩虹小标宋" w:hAnsi="彩虹小标宋" w:eastAsia="彩虹小标宋" w:cs="彩虹小标宋"/>
                <w:b/>
                <w:bCs/>
                <w:i w:val="0"/>
                <w:iCs w:val="0"/>
                <w:color w:val="auto"/>
                <w:sz w:val="24"/>
                <w:szCs w:val="24"/>
                <w:highlight w:val="none"/>
                <w:u w:val="none"/>
              </w:rPr>
            </w:pPr>
          </w:p>
        </w:tc>
        <w:tc>
          <w:tcPr>
            <w:tcW w:w="3051"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11F6790">
            <w:pPr>
              <w:keepNext w:val="0"/>
              <w:keepLines w:val="0"/>
              <w:widowControl/>
              <w:suppressLineNumbers w:val="0"/>
              <w:jc w:val="center"/>
              <w:textAlignment w:val="center"/>
              <w:rPr>
                <w:rFonts w:hint="eastAsia" w:ascii="彩虹小标宋" w:hAnsi="彩虹小标宋" w:eastAsia="彩虹小标宋" w:cs="彩虹小标宋"/>
                <w:i w:val="0"/>
                <w:iCs w:val="0"/>
                <w:color w:val="auto"/>
                <w:sz w:val="24"/>
                <w:szCs w:val="24"/>
                <w:highlight w:val="none"/>
                <w:u w:val="none"/>
              </w:rPr>
            </w:pPr>
            <w:r>
              <w:rPr>
                <w:rFonts w:hint="eastAsia" w:ascii="彩虹小标宋" w:hAnsi="彩虹小标宋" w:eastAsia="彩虹小标宋" w:cs="彩虹小标宋"/>
                <w:i w:val="0"/>
                <w:iCs w:val="0"/>
                <w:color w:val="auto"/>
                <w:kern w:val="0"/>
                <w:sz w:val="24"/>
                <w:szCs w:val="24"/>
                <w:highlight w:val="none"/>
                <w:u w:val="none"/>
                <w:lang w:val="en-US" w:eastAsia="zh-CN" w:bidi="ar"/>
              </w:rPr>
              <w:t>实际控制人</w:t>
            </w:r>
          </w:p>
        </w:tc>
        <w:tc>
          <w:tcPr>
            <w:tcW w:w="4476" w:type="dxa"/>
            <w:tcBorders>
              <w:top w:val="single" w:color="000000" w:sz="4" w:space="0"/>
              <w:left w:val="nil"/>
              <w:bottom w:val="single" w:color="000000" w:sz="4" w:space="0"/>
              <w:right w:val="single" w:color="000000" w:sz="4" w:space="0"/>
            </w:tcBorders>
            <w:shd w:val="clear" w:color="auto" w:fill="auto"/>
            <w:vAlign w:val="center"/>
          </w:tcPr>
          <w:p w14:paraId="7CA6CF41">
            <w:pPr>
              <w:jc w:val="center"/>
              <w:rPr>
                <w:rFonts w:hint="eastAsia" w:ascii="彩虹粗仿宋" w:hAnsi="彩虹粗仿宋" w:eastAsia="彩虹粗仿宋" w:cs="彩虹粗仿宋"/>
                <w:i w:val="0"/>
                <w:iCs w:val="0"/>
                <w:color w:val="auto"/>
                <w:sz w:val="24"/>
                <w:szCs w:val="24"/>
                <w:highlight w:val="none"/>
                <w:u w:val="none"/>
              </w:rPr>
            </w:pPr>
          </w:p>
        </w:tc>
        <w:tc>
          <w:tcPr>
            <w:tcW w:w="6552" w:type="dxa"/>
            <w:tcBorders>
              <w:top w:val="nil"/>
              <w:left w:val="nil"/>
              <w:bottom w:val="nil"/>
              <w:right w:val="nil"/>
            </w:tcBorders>
            <w:shd w:val="clear" w:color="auto" w:fill="auto"/>
            <w:vAlign w:val="bottom"/>
          </w:tcPr>
          <w:p w14:paraId="50C45ECC">
            <w:pPr>
              <w:rPr>
                <w:rFonts w:hint="eastAsia" w:ascii="彩虹粗仿宋" w:hAnsi="彩虹粗仿宋" w:eastAsia="彩虹粗仿宋" w:cs="彩虹粗仿宋"/>
                <w:i w:val="0"/>
                <w:iCs w:val="0"/>
                <w:color w:val="auto"/>
                <w:sz w:val="24"/>
                <w:szCs w:val="24"/>
                <w:highlight w:val="none"/>
                <w:u w:val="none"/>
              </w:rPr>
            </w:pPr>
          </w:p>
        </w:tc>
      </w:tr>
      <w:tr w14:paraId="09B496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8"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C7780">
            <w:pPr>
              <w:jc w:val="center"/>
              <w:rPr>
                <w:rFonts w:hint="eastAsia" w:ascii="彩虹小标宋" w:hAnsi="彩虹小标宋" w:eastAsia="彩虹小标宋" w:cs="彩虹小标宋"/>
                <w:b/>
                <w:bCs/>
                <w:i w:val="0"/>
                <w:iCs w:val="0"/>
                <w:color w:val="auto"/>
                <w:sz w:val="24"/>
                <w:szCs w:val="24"/>
                <w:highlight w:val="none"/>
                <w:u w:val="none"/>
              </w:rPr>
            </w:pPr>
          </w:p>
        </w:tc>
        <w:tc>
          <w:tcPr>
            <w:tcW w:w="3051"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8CC6BE3">
            <w:pPr>
              <w:keepNext w:val="0"/>
              <w:keepLines w:val="0"/>
              <w:widowControl/>
              <w:suppressLineNumbers w:val="0"/>
              <w:jc w:val="center"/>
              <w:textAlignment w:val="center"/>
              <w:rPr>
                <w:rFonts w:hint="eastAsia" w:ascii="彩虹小标宋" w:hAnsi="彩虹小标宋" w:eastAsia="彩虹小标宋" w:cs="彩虹小标宋"/>
                <w:i w:val="0"/>
                <w:iCs w:val="0"/>
                <w:color w:val="auto"/>
                <w:sz w:val="24"/>
                <w:szCs w:val="24"/>
                <w:highlight w:val="none"/>
                <w:u w:val="none"/>
              </w:rPr>
            </w:pPr>
            <w:r>
              <w:rPr>
                <w:rFonts w:hint="eastAsia" w:ascii="彩虹小标宋" w:hAnsi="彩虹小标宋" w:eastAsia="彩虹小标宋" w:cs="彩虹小标宋"/>
                <w:i w:val="0"/>
                <w:iCs w:val="0"/>
                <w:color w:val="auto"/>
                <w:kern w:val="0"/>
                <w:sz w:val="24"/>
                <w:szCs w:val="24"/>
                <w:highlight w:val="none"/>
                <w:u w:val="none"/>
                <w:lang w:val="en-US" w:eastAsia="zh-CN" w:bidi="ar"/>
              </w:rPr>
              <w:t>上市情况</w:t>
            </w:r>
          </w:p>
        </w:tc>
        <w:tc>
          <w:tcPr>
            <w:tcW w:w="4476" w:type="dxa"/>
            <w:tcBorders>
              <w:top w:val="single" w:color="000000" w:sz="4" w:space="0"/>
              <w:left w:val="nil"/>
              <w:bottom w:val="single" w:color="000000" w:sz="4" w:space="0"/>
              <w:right w:val="single" w:color="000000" w:sz="4" w:space="0"/>
            </w:tcBorders>
            <w:shd w:val="clear" w:color="auto" w:fill="auto"/>
            <w:vAlign w:val="center"/>
          </w:tcPr>
          <w:p w14:paraId="02A6F664">
            <w:pPr>
              <w:jc w:val="center"/>
              <w:rPr>
                <w:rFonts w:hint="eastAsia" w:ascii="彩虹粗仿宋" w:hAnsi="彩虹粗仿宋" w:eastAsia="彩虹粗仿宋" w:cs="彩虹粗仿宋"/>
                <w:i w:val="0"/>
                <w:iCs w:val="0"/>
                <w:color w:val="auto"/>
                <w:sz w:val="24"/>
                <w:szCs w:val="24"/>
                <w:highlight w:val="none"/>
                <w:u w:val="none"/>
              </w:rPr>
            </w:pPr>
          </w:p>
        </w:tc>
        <w:tc>
          <w:tcPr>
            <w:tcW w:w="6552" w:type="dxa"/>
            <w:tcBorders>
              <w:top w:val="nil"/>
              <w:left w:val="nil"/>
              <w:bottom w:val="nil"/>
              <w:right w:val="nil"/>
            </w:tcBorders>
            <w:shd w:val="clear" w:color="auto" w:fill="auto"/>
            <w:vAlign w:val="bottom"/>
          </w:tcPr>
          <w:p w14:paraId="00B38989">
            <w:pPr>
              <w:keepNext w:val="0"/>
              <w:keepLines w:val="0"/>
              <w:widowControl/>
              <w:suppressLineNumbers w:val="0"/>
              <w:jc w:val="left"/>
              <w:textAlignment w:val="bottom"/>
              <w:rPr>
                <w:rFonts w:hint="eastAsia" w:ascii="彩虹粗仿宋" w:hAnsi="彩虹粗仿宋" w:eastAsia="彩虹粗仿宋" w:cs="彩虹粗仿宋"/>
                <w:i w:val="0"/>
                <w:iCs w:val="0"/>
                <w:color w:val="auto"/>
                <w:sz w:val="24"/>
                <w:szCs w:val="24"/>
                <w:highlight w:val="none"/>
                <w:u w:val="none"/>
              </w:rPr>
            </w:pPr>
            <w:r>
              <w:rPr>
                <w:rFonts w:hint="eastAsia" w:ascii="彩虹粗仿宋" w:hAnsi="彩虹粗仿宋" w:eastAsia="彩虹粗仿宋" w:cs="彩虹粗仿宋"/>
                <w:i w:val="0"/>
                <w:iCs w:val="0"/>
                <w:color w:val="auto"/>
                <w:kern w:val="0"/>
                <w:sz w:val="24"/>
                <w:szCs w:val="24"/>
                <w:highlight w:val="none"/>
                <w:u w:val="none"/>
                <w:lang w:val="en-US" w:eastAsia="zh-CN" w:bidi="ar"/>
              </w:rPr>
              <w:t>未上市则填写“未上市”，已上市则填写“上市，股票代码XXXXXX”</w:t>
            </w:r>
          </w:p>
        </w:tc>
      </w:tr>
      <w:tr w14:paraId="63B619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8" w:hRule="atLeast"/>
          <w:jc w:val="center"/>
        </w:trPr>
        <w:tc>
          <w:tcPr>
            <w:tcW w:w="50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8FF42C">
            <w:pPr>
              <w:keepNext w:val="0"/>
              <w:keepLines w:val="0"/>
              <w:widowControl/>
              <w:suppressLineNumbers w:val="0"/>
              <w:jc w:val="center"/>
              <w:textAlignment w:val="center"/>
              <w:rPr>
                <w:rFonts w:hint="eastAsia" w:ascii="彩虹小标宋" w:hAnsi="彩虹小标宋" w:eastAsia="彩虹小标宋" w:cs="彩虹小标宋"/>
                <w:b/>
                <w:bCs/>
                <w:i w:val="0"/>
                <w:iCs w:val="0"/>
                <w:color w:val="auto"/>
                <w:sz w:val="24"/>
                <w:szCs w:val="24"/>
                <w:highlight w:val="none"/>
                <w:u w:val="none"/>
              </w:rPr>
            </w:pPr>
            <w:r>
              <w:rPr>
                <w:rFonts w:hint="eastAsia" w:ascii="彩虹小标宋" w:hAnsi="彩虹小标宋" w:eastAsia="彩虹小标宋" w:cs="彩虹小标宋"/>
                <w:b/>
                <w:bCs/>
                <w:i w:val="0"/>
                <w:iCs w:val="0"/>
                <w:color w:val="auto"/>
                <w:kern w:val="0"/>
                <w:sz w:val="24"/>
                <w:szCs w:val="24"/>
                <w:highlight w:val="none"/>
                <w:u w:val="none"/>
                <w:lang w:val="en-US" w:eastAsia="zh-CN" w:bidi="ar"/>
              </w:rPr>
              <w:t>资质情况</w:t>
            </w:r>
          </w:p>
        </w:tc>
        <w:tc>
          <w:tcPr>
            <w:tcW w:w="4476" w:type="dxa"/>
            <w:tcBorders>
              <w:top w:val="single" w:color="000000" w:sz="4" w:space="0"/>
              <w:left w:val="nil"/>
              <w:bottom w:val="single" w:color="000000" w:sz="4" w:space="0"/>
              <w:right w:val="single" w:color="000000" w:sz="4" w:space="0"/>
            </w:tcBorders>
            <w:shd w:val="clear" w:color="auto" w:fill="auto"/>
            <w:vAlign w:val="center"/>
          </w:tcPr>
          <w:p w14:paraId="7909872D">
            <w:pPr>
              <w:jc w:val="left"/>
              <w:rPr>
                <w:rFonts w:hint="eastAsia" w:ascii="彩虹粗仿宋" w:hAnsi="彩虹粗仿宋" w:eastAsia="彩虹粗仿宋" w:cs="彩虹粗仿宋"/>
                <w:i w:val="0"/>
                <w:iCs w:val="0"/>
                <w:color w:val="auto"/>
                <w:sz w:val="24"/>
                <w:szCs w:val="24"/>
                <w:highlight w:val="none"/>
                <w:u w:val="none"/>
              </w:rPr>
            </w:pPr>
          </w:p>
        </w:tc>
        <w:tc>
          <w:tcPr>
            <w:tcW w:w="6552" w:type="dxa"/>
            <w:tcBorders>
              <w:top w:val="nil"/>
              <w:left w:val="nil"/>
              <w:bottom w:val="nil"/>
              <w:right w:val="nil"/>
            </w:tcBorders>
            <w:shd w:val="clear" w:color="auto" w:fill="auto"/>
            <w:vAlign w:val="bottom"/>
          </w:tcPr>
          <w:p w14:paraId="7B832AD9">
            <w:pPr>
              <w:keepNext w:val="0"/>
              <w:keepLines w:val="0"/>
              <w:widowControl/>
              <w:suppressLineNumbers w:val="0"/>
              <w:jc w:val="left"/>
              <w:textAlignment w:val="bottom"/>
              <w:rPr>
                <w:rFonts w:hint="eastAsia" w:ascii="彩虹粗仿宋" w:hAnsi="彩虹粗仿宋" w:eastAsia="彩虹粗仿宋" w:cs="彩虹粗仿宋"/>
                <w:i w:val="0"/>
                <w:iCs w:val="0"/>
                <w:color w:val="auto"/>
                <w:sz w:val="24"/>
                <w:szCs w:val="24"/>
                <w:highlight w:val="none"/>
                <w:u w:val="none"/>
              </w:rPr>
            </w:pPr>
            <w:r>
              <w:rPr>
                <w:rFonts w:hint="eastAsia" w:ascii="彩虹粗仿宋" w:hAnsi="彩虹粗仿宋" w:eastAsia="彩虹粗仿宋" w:cs="彩虹粗仿宋"/>
                <w:i w:val="0"/>
                <w:iCs w:val="0"/>
                <w:color w:val="auto"/>
                <w:kern w:val="0"/>
                <w:sz w:val="24"/>
                <w:szCs w:val="24"/>
                <w:highlight w:val="none"/>
                <w:u w:val="none"/>
                <w:lang w:val="en-US" w:eastAsia="zh-CN" w:bidi="ar"/>
              </w:rPr>
              <w:t>例如ISO9001、ISO20000、ISO27001、CMMI认证等,填写后请上传至龙集采平台资质信息</w:t>
            </w:r>
          </w:p>
        </w:tc>
      </w:tr>
      <w:tr w14:paraId="6241F2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jc w:val="center"/>
        </w:trPr>
        <w:tc>
          <w:tcPr>
            <w:tcW w:w="196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73E87F">
            <w:pPr>
              <w:keepNext w:val="0"/>
              <w:keepLines w:val="0"/>
              <w:widowControl/>
              <w:suppressLineNumbers w:val="0"/>
              <w:jc w:val="center"/>
              <w:textAlignment w:val="center"/>
              <w:rPr>
                <w:rFonts w:hint="eastAsia" w:ascii="彩虹小标宋" w:hAnsi="彩虹小标宋" w:eastAsia="彩虹小标宋" w:cs="彩虹小标宋"/>
                <w:b/>
                <w:bCs/>
                <w:i w:val="0"/>
                <w:iCs w:val="0"/>
                <w:color w:val="auto"/>
                <w:sz w:val="24"/>
                <w:szCs w:val="24"/>
                <w:highlight w:val="none"/>
                <w:u w:val="none"/>
              </w:rPr>
            </w:pPr>
            <w:r>
              <w:rPr>
                <w:rFonts w:hint="eastAsia" w:ascii="彩虹小标宋" w:hAnsi="彩虹小标宋" w:eastAsia="彩虹小标宋" w:cs="彩虹小标宋"/>
                <w:b/>
                <w:bCs/>
                <w:i w:val="0"/>
                <w:iCs w:val="0"/>
                <w:color w:val="auto"/>
                <w:kern w:val="0"/>
                <w:sz w:val="24"/>
                <w:szCs w:val="24"/>
                <w:highlight w:val="none"/>
                <w:u w:val="none"/>
                <w:lang w:val="en-US" w:eastAsia="zh-CN" w:bidi="ar"/>
              </w:rPr>
              <w:t>财务状况</w:t>
            </w:r>
            <w:r>
              <w:rPr>
                <w:rFonts w:hint="eastAsia" w:ascii="彩虹小标宋" w:hAnsi="彩虹小标宋" w:eastAsia="彩虹小标宋" w:cs="彩虹小标宋"/>
                <w:b/>
                <w:bCs/>
                <w:i w:val="0"/>
                <w:iCs w:val="0"/>
                <w:color w:val="auto"/>
                <w:kern w:val="0"/>
                <w:sz w:val="24"/>
                <w:szCs w:val="24"/>
                <w:highlight w:val="none"/>
                <w:u w:val="none"/>
                <w:lang w:val="en-US" w:eastAsia="zh-CN" w:bidi="ar"/>
              </w:rPr>
              <w:br w:type="textWrapping"/>
            </w:r>
            <w:r>
              <w:rPr>
                <w:rFonts w:hint="eastAsia" w:ascii="彩虹小标宋" w:hAnsi="彩虹小标宋" w:eastAsia="彩虹小标宋" w:cs="彩虹小标宋"/>
                <w:b/>
                <w:bCs/>
                <w:i w:val="0"/>
                <w:iCs w:val="0"/>
                <w:color w:val="auto"/>
                <w:kern w:val="0"/>
                <w:sz w:val="24"/>
                <w:szCs w:val="24"/>
                <w:highlight w:val="none"/>
                <w:u w:val="none"/>
                <w:lang w:val="en-US" w:eastAsia="zh-CN" w:bidi="ar"/>
              </w:rPr>
              <w:t>(万元）</w:t>
            </w:r>
          </w:p>
        </w:tc>
        <w:tc>
          <w:tcPr>
            <w:tcW w:w="3051"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057D8D8">
            <w:pPr>
              <w:keepNext w:val="0"/>
              <w:keepLines w:val="0"/>
              <w:widowControl/>
              <w:suppressLineNumbers w:val="0"/>
              <w:jc w:val="center"/>
              <w:textAlignment w:val="center"/>
              <w:rPr>
                <w:rFonts w:hint="eastAsia" w:ascii="彩虹小标宋" w:hAnsi="彩虹小标宋" w:eastAsia="彩虹小标宋" w:cs="彩虹小标宋"/>
                <w:i w:val="0"/>
                <w:iCs w:val="0"/>
                <w:color w:val="auto"/>
                <w:sz w:val="24"/>
                <w:szCs w:val="24"/>
                <w:highlight w:val="none"/>
                <w:u w:val="none"/>
              </w:rPr>
            </w:pPr>
            <w:r>
              <w:rPr>
                <w:rFonts w:hint="eastAsia" w:ascii="彩虹小标宋" w:hAnsi="彩虹小标宋" w:eastAsia="彩虹小标宋" w:cs="彩虹小标宋"/>
                <w:i w:val="0"/>
                <w:iCs w:val="0"/>
                <w:color w:val="auto"/>
                <w:kern w:val="0"/>
                <w:sz w:val="24"/>
                <w:szCs w:val="24"/>
                <w:highlight w:val="none"/>
                <w:u w:val="none"/>
                <w:lang w:val="en-US" w:eastAsia="zh-CN" w:bidi="ar"/>
              </w:rPr>
              <w:t>2023年末总资产</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7B0B0F3D">
            <w:pPr>
              <w:jc w:val="center"/>
              <w:rPr>
                <w:rFonts w:hint="default" w:ascii="Times New Roman" w:hAnsi="Times New Roman" w:eastAsia="等线" w:cs="Times New Roman"/>
                <w:i w:val="0"/>
                <w:iCs w:val="0"/>
                <w:color w:val="auto"/>
                <w:sz w:val="24"/>
                <w:szCs w:val="24"/>
                <w:highlight w:val="none"/>
                <w:u w:val="none"/>
              </w:rPr>
            </w:pPr>
          </w:p>
        </w:tc>
        <w:tc>
          <w:tcPr>
            <w:tcW w:w="6552" w:type="dxa"/>
            <w:tcBorders>
              <w:top w:val="nil"/>
              <w:left w:val="nil"/>
              <w:bottom w:val="nil"/>
              <w:right w:val="nil"/>
            </w:tcBorders>
            <w:shd w:val="clear" w:color="auto" w:fill="auto"/>
            <w:vAlign w:val="bottom"/>
          </w:tcPr>
          <w:p w14:paraId="4C1C7781">
            <w:pPr>
              <w:keepNext w:val="0"/>
              <w:keepLines w:val="0"/>
              <w:widowControl/>
              <w:suppressLineNumbers w:val="0"/>
              <w:jc w:val="left"/>
              <w:textAlignment w:val="bottom"/>
              <w:rPr>
                <w:rFonts w:hint="eastAsia" w:ascii="彩虹粗仿宋" w:hAnsi="彩虹粗仿宋" w:eastAsia="彩虹粗仿宋" w:cs="彩虹粗仿宋"/>
                <w:i w:val="0"/>
                <w:iCs w:val="0"/>
                <w:color w:val="auto"/>
                <w:sz w:val="24"/>
                <w:szCs w:val="24"/>
                <w:highlight w:val="none"/>
                <w:u w:val="none"/>
              </w:rPr>
            </w:pPr>
            <w:r>
              <w:rPr>
                <w:rFonts w:hint="eastAsia" w:ascii="彩虹粗仿宋" w:hAnsi="彩虹粗仿宋" w:eastAsia="彩虹粗仿宋" w:cs="彩虹粗仿宋"/>
                <w:i w:val="0"/>
                <w:iCs w:val="0"/>
                <w:color w:val="auto"/>
                <w:kern w:val="0"/>
                <w:sz w:val="24"/>
                <w:szCs w:val="24"/>
                <w:highlight w:val="none"/>
                <w:u w:val="none"/>
                <w:lang w:val="en-US" w:eastAsia="zh-CN" w:bidi="ar"/>
              </w:rPr>
              <w:t>注意单位为万元，保留两位小数</w:t>
            </w:r>
          </w:p>
        </w:tc>
      </w:tr>
      <w:tr w14:paraId="7D88F1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jc w:val="center"/>
        </w:trPr>
        <w:tc>
          <w:tcPr>
            <w:tcW w:w="19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CBFADC">
            <w:pPr>
              <w:jc w:val="center"/>
              <w:rPr>
                <w:rFonts w:hint="eastAsia" w:ascii="彩虹小标宋" w:hAnsi="彩虹小标宋" w:eastAsia="彩虹小标宋" w:cs="彩虹小标宋"/>
                <w:b/>
                <w:bCs/>
                <w:i w:val="0"/>
                <w:iCs w:val="0"/>
                <w:color w:val="auto"/>
                <w:sz w:val="24"/>
                <w:szCs w:val="24"/>
                <w:highlight w:val="none"/>
                <w:u w:val="none"/>
              </w:rPr>
            </w:pPr>
          </w:p>
        </w:tc>
        <w:tc>
          <w:tcPr>
            <w:tcW w:w="3051"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827B6A0">
            <w:pPr>
              <w:keepNext w:val="0"/>
              <w:keepLines w:val="0"/>
              <w:widowControl/>
              <w:suppressLineNumbers w:val="0"/>
              <w:jc w:val="center"/>
              <w:textAlignment w:val="center"/>
              <w:rPr>
                <w:rFonts w:hint="eastAsia" w:ascii="彩虹小标宋" w:hAnsi="彩虹小标宋" w:eastAsia="彩虹小标宋" w:cs="彩虹小标宋"/>
                <w:i w:val="0"/>
                <w:iCs w:val="0"/>
                <w:color w:val="auto"/>
                <w:sz w:val="24"/>
                <w:szCs w:val="24"/>
                <w:highlight w:val="none"/>
                <w:u w:val="none"/>
              </w:rPr>
            </w:pPr>
            <w:r>
              <w:rPr>
                <w:rFonts w:hint="eastAsia" w:ascii="彩虹小标宋" w:hAnsi="彩虹小标宋" w:eastAsia="彩虹小标宋" w:cs="彩虹小标宋"/>
                <w:i w:val="0"/>
                <w:iCs w:val="0"/>
                <w:color w:val="auto"/>
                <w:kern w:val="0"/>
                <w:sz w:val="24"/>
                <w:szCs w:val="24"/>
                <w:highlight w:val="none"/>
                <w:u w:val="none"/>
                <w:lang w:val="en-US" w:eastAsia="zh-CN" w:bidi="ar"/>
              </w:rPr>
              <w:t>2023年营业收入</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76DBC3BD">
            <w:pPr>
              <w:jc w:val="center"/>
              <w:rPr>
                <w:rFonts w:hint="default" w:ascii="Times New Roman" w:hAnsi="Times New Roman" w:eastAsia="等线" w:cs="Times New Roman"/>
                <w:i w:val="0"/>
                <w:iCs w:val="0"/>
                <w:color w:val="auto"/>
                <w:sz w:val="24"/>
                <w:szCs w:val="24"/>
                <w:highlight w:val="none"/>
                <w:u w:val="none"/>
              </w:rPr>
            </w:pPr>
          </w:p>
        </w:tc>
        <w:tc>
          <w:tcPr>
            <w:tcW w:w="6552" w:type="dxa"/>
            <w:tcBorders>
              <w:top w:val="nil"/>
              <w:left w:val="nil"/>
              <w:bottom w:val="nil"/>
              <w:right w:val="nil"/>
            </w:tcBorders>
            <w:shd w:val="clear" w:color="auto" w:fill="auto"/>
            <w:vAlign w:val="bottom"/>
          </w:tcPr>
          <w:p w14:paraId="26AD1AE3">
            <w:pPr>
              <w:keepNext w:val="0"/>
              <w:keepLines w:val="0"/>
              <w:widowControl/>
              <w:suppressLineNumbers w:val="0"/>
              <w:jc w:val="left"/>
              <w:textAlignment w:val="bottom"/>
              <w:rPr>
                <w:rFonts w:hint="eastAsia" w:ascii="彩虹粗仿宋" w:hAnsi="彩虹粗仿宋" w:eastAsia="彩虹粗仿宋" w:cs="彩虹粗仿宋"/>
                <w:i w:val="0"/>
                <w:iCs w:val="0"/>
                <w:color w:val="auto"/>
                <w:sz w:val="24"/>
                <w:szCs w:val="24"/>
                <w:highlight w:val="none"/>
                <w:u w:val="none"/>
              </w:rPr>
            </w:pPr>
            <w:r>
              <w:rPr>
                <w:rFonts w:hint="eastAsia" w:ascii="彩虹粗仿宋" w:hAnsi="彩虹粗仿宋" w:eastAsia="彩虹粗仿宋" w:cs="彩虹粗仿宋"/>
                <w:i w:val="0"/>
                <w:iCs w:val="0"/>
                <w:color w:val="auto"/>
                <w:kern w:val="0"/>
                <w:sz w:val="24"/>
                <w:szCs w:val="24"/>
                <w:highlight w:val="none"/>
                <w:u w:val="none"/>
                <w:lang w:val="en-US" w:eastAsia="zh-CN" w:bidi="ar"/>
              </w:rPr>
              <w:t>注意单位为万元，保留两位小数</w:t>
            </w:r>
          </w:p>
        </w:tc>
      </w:tr>
      <w:tr w14:paraId="4AD6C7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jc w:val="center"/>
        </w:trPr>
        <w:tc>
          <w:tcPr>
            <w:tcW w:w="19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5BEDB3">
            <w:pPr>
              <w:jc w:val="center"/>
              <w:rPr>
                <w:rFonts w:hint="eastAsia" w:ascii="彩虹小标宋" w:hAnsi="彩虹小标宋" w:eastAsia="彩虹小标宋" w:cs="彩虹小标宋"/>
                <w:b/>
                <w:bCs/>
                <w:i w:val="0"/>
                <w:iCs w:val="0"/>
                <w:color w:val="auto"/>
                <w:sz w:val="24"/>
                <w:szCs w:val="24"/>
                <w:highlight w:val="none"/>
                <w:u w:val="none"/>
              </w:rPr>
            </w:pPr>
          </w:p>
        </w:tc>
        <w:tc>
          <w:tcPr>
            <w:tcW w:w="3051"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8D56ED9">
            <w:pPr>
              <w:keepNext w:val="0"/>
              <w:keepLines w:val="0"/>
              <w:widowControl/>
              <w:suppressLineNumbers w:val="0"/>
              <w:jc w:val="center"/>
              <w:textAlignment w:val="center"/>
              <w:rPr>
                <w:rFonts w:hint="eastAsia" w:ascii="彩虹小标宋" w:hAnsi="彩虹小标宋" w:eastAsia="彩虹小标宋" w:cs="彩虹小标宋"/>
                <w:i w:val="0"/>
                <w:iCs w:val="0"/>
                <w:color w:val="auto"/>
                <w:sz w:val="24"/>
                <w:szCs w:val="24"/>
                <w:highlight w:val="none"/>
                <w:u w:val="none"/>
              </w:rPr>
            </w:pPr>
            <w:r>
              <w:rPr>
                <w:rFonts w:hint="eastAsia" w:ascii="彩虹小标宋" w:hAnsi="彩虹小标宋" w:eastAsia="彩虹小标宋" w:cs="彩虹小标宋"/>
                <w:i w:val="0"/>
                <w:iCs w:val="0"/>
                <w:color w:val="auto"/>
                <w:kern w:val="0"/>
                <w:sz w:val="24"/>
                <w:szCs w:val="24"/>
                <w:highlight w:val="none"/>
                <w:u w:val="none"/>
                <w:lang w:val="en-US" w:eastAsia="zh-CN" w:bidi="ar"/>
              </w:rPr>
              <w:t>2023年净利润</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4C1390E2">
            <w:pPr>
              <w:jc w:val="center"/>
              <w:rPr>
                <w:rFonts w:hint="default" w:ascii="Times New Roman" w:hAnsi="Times New Roman" w:eastAsia="等线" w:cs="Times New Roman"/>
                <w:i w:val="0"/>
                <w:iCs w:val="0"/>
                <w:color w:val="auto"/>
                <w:sz w:val="24"/>
                <w:szCs w:val="24"/>
                <w:highlight w:val="none"/>
                <w:u w:val="none"/>
              </w:rPr>
            </w:pPr>
          </w:p>
        </w:tc>
        <w:tc>
          <w:tcPr>
            <w:tcW w:w="6552" w:type="dxa"/>
            <w:tcBorders>
              <w:top w:val="nil"/>
              <w:left w:val="nil"/>
              <w:bottom w:val="nil"/>
              <w:right w:val="nil"/>
            </w:tcBorders>
            <w:shd w:val="clear" w:color="auto" w:fill="auto"/>
            <w:vAlign w:val="bottom"/>
          </w:tcPr>
          <w:p w14:paraId="0EA0D479">
            <w:pPr>
              <w:keepNext w:val="0"/>
              <w:keepLines w:val="0"/>
              <w:widowControl/>
              <w:suppressLineNumbers w:val="0"/>
              <w:jc w:val="left"/>
              <w:textAlignment w:val="bottom"/>
              <w:rPr>
                <w:rFonts w:hint="eastAsia" w:ascii="彩虹粗仿宋" w:hAnsi="彩虹粗仿宋" w:eastAsia="彩虹粗仿宋" w:cs="彩虹粗仿宋"/>
                <w:i w:val="0"/>
                <w:iCs w:val="0"/>
                <w:color w:val="auto"/>
                <w:sz w:val="24"/>
                <w:szCs w:val="24"/>
                <w:highlight w:val="none"/>
                <w:u w:val="none"/>
              </w:rPr>
            </w:pPr>
            <w:r>
              <w:rPr>
                <w:rFonts w:hint="eastAsia" w:ascii="彩虹粗仿宋" w:hAnsi="彩虹粗仿宋" w:eastAsia="彩虹粗仿宋" w:cs="彩虹粗仿宋"/>
                <w:i w:val="0"/>
                <w:iCs w:val="0"/>
                <w:color w:val="auto"/>
                <w:kern w:val="0"/>
                <w:sz w:val="24"/>
                <w:szCs w:val="24"/>
                <w:highlight w:val="none"/>
                <w:u w:val="none"/>
                <w:lang w:val="en-US" w:eastAsia="zh-CN" w:bidi="ar"/>
              </w:rPr>
              <w:t>注意单位为万元，保留两位小数</w:t>
            </w:r>
          </w:p>
        </w:tc>
      </w:tr>
      <w:tr w14:paraId="36AAA5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2" w:hRule="atLeast"/>
          <w:jc w:val="center"/>
        </w:trPr>
        <w:tc>
          <w:tcPr>
            <w:tcW w:w="50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ABAC69">
            <w:pPr>
              <w:keepNext w:val="0"/>
              <w:keepLines w:val="0"/>
              <w:widowControl/>
              <w:suppressLineNumbers w:val="0"/>
              <w:jc w:val="center"/>
              <w:textAlignment w:val="center"/>
              <w:rPr>
                <w:rFonts w:hint="eastAsia" w:ascii="彩虹小标宋" w:hAnsi="彩虹小标宋" w:eastAsia="彩虹小标宋" w:cs="彩虹小标宋"/>
                <w:b/>
                <w:bCs/>
                <w:i w:val="0"/>
                <w:iCs w:val="0"/>
                <w:color w:val="auto"/>
                <w:sz w:val="24"/>
                <w:szCs w:val="24"/>
                <w:highlight w:val="none"/>
                <w:u w:val="none"/>
              </w:rPr>
            </w:pPr>
            <w:r>
              <w:rPr>
                <w:rFonts w:hint="eastAsia" w:ascii="彩虹小标宋" w:hAnsi="彩虹小标宋" w:eastAsia="彩虹小标宋" w:cs="彩虹小标宋"/>
                <w:b/>
                <w:bCs/>
                <w:i w:val="0"/>
                <w:iCs w:val="0"/>
                <w:color w:val="auto"/>
                <w:kern w:val="0"/>
                <w:sz w:val="24"/>
                <w:szCs w:val="24"/>
                <w:highlight w:val="none"/>
                <w:u w:val="none"/>
                <w:lang w:val="en-US" w:eastAsia="zh-CN" w:bidi="ar"/>
              </w:rPr>
              <w:t>主要案例</w:t>
            </w:r>
          </w:p>
        </w:tc>
        <w:tc>
          <w:tcPr>
            <w:tcW w:w="4476" w:type="dxa"/>
            <w:tcBorders>
              <w:top w:val="single" w:color="000000" w:sz="4" w:space="0"/>
              <w:left w:val="nil"/>
              <w:bottom w:val="single" w:color="000000" w:sz="4" w:space="0"/>
              <w:right w:val="single" w:color="000000" w:sz="4" w:space="0"/>
            </w:tcBorders>
            <w:shd w:val="clear" w:color="auto" w:fill="auto"/>
            <w:vAlign w:val="center"/>
          </w:tcPr>
          <w:p w14:paraId="50EC3579">
            <w:pPr>
              <w:jc w:val="left"/>
              <w:rPr>
                <w:rFonts w:hint="eastAsia" w:ascii="彩虹粗仿宋" w:hAnsi="彩虹粗仿宋" w:eastAsia="彩虹粗仿宋" w:cs="彩虹粗仿宋"/>
                <w:i w:val="0"/>
                <w:iCs w:val="0"/>
                <w:color w:val="auto"/>
                <w:sz w:val="24"/>
                <w:szCs w:val="24"/>
                <w:highlight w:val="none"/>
                <w:u w:val="none"/>
              </w:rPr>
            </w:pPr>
          </w:p>
        </w:tc>
        <w:tc>
          <w:tcPr>
            <w:tcW w:w="6552" w:type="dxa"/>
            <w:tcBorders>
              <w:top w:val="nil"/>
              <w:left w:val="nil"/>
              <w:bottom w:val="nil"/>
              <w:right w:val="nil"/>
            </w:tcBorders>
            <w:shd w:val="clear" w:color="auto" w:fill="auto"/>
            <w:vAlign w:val="center"/>
          </w:tcPr>
          <w:p w14:paraId="54604F21">
            <w:pPr>
              <w:keepNext w:val="0"/>
              <w:keepLines w:val="0"/>
              <w:widowControl/>
              <w:suppressLineNumbers w:val="0"/>
              <w:jc w:val="left"/>
              <w:textAlignment w:val="center"/>
              <w:rPr>
                <w:rFonts w:hint="eastAsia" w:ascii="彩虹粗仿宋" w:hAnsi="彩虹粗仿宋" w:eastAsia="彩虹粗仿宋" w:cs="彩虹粗仿宋"/>
                <w:i w:val="0"/>
                <w:iCs w:val="0"/>
                <w:color w:val="auto"/>
                <w:sz w:val="24"/>
                <w:szCs w:val="24"/>
                <w:highlight w:val="none"/>
                <w:u w:val="none"/>
              </w:rPr>
            </w:pPr>
            <w:r>
              <w:rPr>
                <w:rFonts w:hint="eastAsia" w:ascii="彩虹粗仿宋" w:hAnsi="彩虹粗仿宋" w:eastAsia="彩虹粗仿宋" w:cs="彩虹粗仿宋"/>
                <w:i w:val="0"/>
                <w:iCs w:val="0"/>
                <w:color w:val="auto"/>
                <w:kern w:val="0"/>
                <w:sz w:val="24"/>
                <w:szCs w:val="24"/>
                <w:highlight w:val="none"/>
                <w:u w:val="none"/>
                <w:lang w:val="en-US" w:eastAsia="zh-CN" w:bidi="ar"/>
              </w:rPr>
              <w:t>请按照“客户名称-xxxx年-xxxx项目”格式填写</w:t>
            </w:r>
            <w:r>
              <w:rPr>
                <w:rFonts w:hint="eastAsia" w:ascii="彩虹粗仿宋" w:hAnsi="彩虹粗仿宋" w:eastAsia="彩虹粗仿宋" w:cs="彩虹粗仿宋"/>
                <w:i w:val="0"/>
                <w:iCs w:val="0"/>
                <w:color w:val="auto"/>
                <w:kern w:val="0"/>
                <w:sz w:val="24"/>
                <w:szCs w:val="24"/>
                <w:highlight w:val="none"/>
                <w:u w:val="none"/>
                <w:lang w:val="en-US" w:eastAsia="zh-CN" w:bidi="ar"/>
              </w:rPr>
              <w:br w:type="textWrapping"/>
            </w:r>
            <w:r>
              <w:rPr>
                <w:rFonts w:hint="eastAsia" w:ascii="彩虹粗仿宋" w:hAnsi="彩虹粗仿宋" w:eastAsia="彩虹粗仿宋" w:cs="彩虹粗仿宋"/>
                <w:i w:val="0"/>
                <w:iCs w:val="0"/>
                <w:color w:val="auto"/>
                <w:kern w:val="0"/>
                <w:sz w:val="24"/>
                <w:szCs w:val="24"/>
                <w:highlight w:val="none"/>
                <w:u w:val="none"/>
                <w:lang w:val="en-US" w:eastAsia="zh-CN" w:bidi="ar"/>
              </w:rPr>
              <w:t>请优先填写时间较近、规模较大、性质与本项目接近的案例，数量1个以上，无上限要求</w:t>
            </w:r>
          </w:p>
        </w:tc>
      </w:tr>
    </w:tbl>
    <w:p w14:paraId="221DD9A5">
      <w:pPr>
        <w:widowControl/>
        <w:jc w:val="left"/>
        <w:rPr>
          <w:rFonts w:hint="default" w:ascii="彩虹粗仿宋" w:hAnsi="彩虹粗仿宋" w:eastAsia="彩虹粗仿宋" w:cs="Segoe UI"/>
          <w:color w:val="auto"/>
          <w:kern w:val="0"/>
          <w:sz w:val="32"/>
          <w:szCs w:val="32"/>
          <w:highlight w:val="none"/>
          <w:lang w:val="en-US" w:eastAsia="zh-CN"/>
        </w:rPr>
      </w:pPr>
    </w:p>
    <w:p w14:paraId="04547FA6">
      <w:pPr>
        <w:rPr>
          <w:rFonts w:hint="default" w:ascii="彩虹粗仿宋" w:hAnsi="彩虹粗仿宋" w:eastAsia="彩虹粗仿宋" w:cs="Segoe UI"/>
          <w:color w:val="auto"/>
          <w:kern w:val="0"/>
          <w:sz w:val="32"/>
          <w:szCs w:val="32"/>
          <w:highlight w:val="none"/>
          <w:lang w:val="en-US" w:eastAsia="zh-CN"/>
        </w:rPr>
      </w:pPr>
      <w:r>
        <w:rPr>
          <w:rFonts w:hint="default" w:ascii="彩虹粗仿宋" w:hAnsi="彩虹粗仿宋" w:eastAsia="彩虹粗仿宋" w:cs="Segoe UI"/>
          <w:color w:val="auto"/>
          <w:kern w:val="0"/>
          <w:sz w:val="32"/>
          <w:szCs w:val="32"/>
          <w:highlight w:val="none"/>
          <w:lang w:val="en-US" w:eastAsia="zh-CN"/>
        </w:rPr>
        <w:br w:type="page"/>
      </w:r>
    </w:p>
    <w:p w14:paraId="1F194173">
      <w:pPr>
        <w:widowControl/>
        <w:jc w:val="left"/>
        <w:rPr>
          <w:rFonts w:hint="default" w:ascii="彩虹粗仿宋" w:hAnsi="彩虹粗仿宋" w:eastAsia="彩虹粗仿宋" w:cs="Segoe UI"/>
          <w:color w:val="auto"/>
          <w:kern w:val="0"/>
          <w:sz w:val="32"/>
          <w:szCs w:val="32"/>
          <w:highlight w:val="none"/>
          <w:lang w:val="en-US" w:eastAsia="zh-CN"/>
        </w:rPr>
        <w:sectPr>
          <w:pgSz w:w="16838" w:h="11906" w:orient="landscape"/>
          <w:pgMar w:top="1800" w:right="1440" w:bottom="1800" w:left="1440" w:header="851" w:footer="992" w:gutter="0"/>
          <w:cols w:space="425" w:num="1"/>
          <w:docGrid w:type="lines" w:linePitch="312" w:charSpace="0"/>
        </w:sectPr>
      </w:pPr>
    </w:p>
    <w:p w14:paraId="1CC7367E">
      <w:pPr>
        <w:widowControl/>
        <w:jc w:val="left"/>
        <w:rPr>
          <w:rFonts w:hint="eastAsia" w:ascii="彩虹粗仿宋" w:hAnsi="彩虹粗仿宋" w:eastAsia="彩虹粗仿宋" w:cs="Segoe UI"/>
          <w:color w:val="auto"/>
          <w:kern w:val="0"/>
          <w:sz w:val="32"/>
          <w:szCs w:val="32"/>
          <w:highlight w:val="none"/>
          <w:lang w:val="en-US" w:eastAsia="zh-CN"/>
        </w:rPr>
      </w:pPr>
      <w:r>
        <w:rPr>
          <w:rFonts w:hint="eastAsia" w:ascii="彩虹粗仿宋" w:hAnsi="彩虹粗仿宋" w:eastAsia="彩虹粗仿宋" w:cs="Segoe UI"/>
          <w:color w:val="auto"/>
          <w:kern w:val="0"/>
          <w:sz w:val="32"/>
          <w:szCs w:val="32"/>
          <w:highlight w:val="none"/>
          <w:lang w:val="en-US" w:eastAsia="zh-CN"/>
        </w:rPr>
        <w:t>附件1-2</w:t>
      </w:r>
    </w:p>
    <w:p w14:paraId="749DB99D">
      <w:pPr>
        <w:jc w:val="center"/>
        <w:rPr>
          <w:rFonts w:ascii="宋体" w:hAnsi="宋体"/>
          <w:b/>
          <w:color w:val="auto"/>
          <w:sz w:val="44"/>
          <w:highlight w:val="none"/>
        </w:rPr>
      </w:pPr>
      <w:r>
        <w:rPr>
          <w:rFonts w:hint="eastAsia" w:ascii="宋体" w:hAnsi="宋体"/>
          <w:b/>
          <w:color w:val="auto"/>
          <w:sz w:val="44"/>
          <w:highlight w:val="none"/>
        </w:rPr>
        <w:t>采购参与意向反馈函</w:t>
      </w:r>
    </w:p>
    <w:p w14:paraId="6AFDF0AC">
      <w:pPr>
        <w:jc w:val="center"/>
        <w:rPr>
          <w:b/>
          <w:color w:val="auto"/>
          <w:sz w:val="32"/>
          <w:highlight w:val="none"/>
        </w:rPr>
      </w:pPr>
    </w:p>
    <w:p w14:paraId="3B054A5F">
      <w:pPr>
        <w:rPr>
          <w:rFonts w:ascii="宋体" w:hAnsi="宋体"/>
          <w:b/>
          <w:color w:val="auto"/>
          <w:sz w:val="28"/>
          <w:szCs w:val="28"/>
          <w:highlight w:val="none"/>
        </w:rPr>
      </w:pPr>
      <w:r>
        <w:rPr>
          <w:rFonts w:hint="eastAsia" w:ascii="宋体" w:hAnsi="宋体"/>
          <w:b/>
          <w:color w:val="auto"/>
          <w:sz w:val="28"/>
          <w:szCs w:val="28"/>
          <w:highlight w:val="none"/>
        </w:rPr>
        <w:t>致：中国建设银行股份有限公司天津市</w:t>
      </w:r>
      <w:r>
        <w:rPr>
          <w:rFonts w:ascii="宋体" w:hAnsi="宋体"/>
          <w:b/>
          <w:color w:val="auto"/>
          <w:sz w:val="28"/>
          <w:szCs w:val="28"/>
          <w:highlight w:val="none"/>
        </w:rPr>
        <w:t>分行</w:t>
      </w:r>
    </w:p>
    <w:p w14:paraId="0A0E1CC9">
      <w:pPr>
        <w:pStyle w:val="4"/>
        <w:rPr>
          <w:rFonts w:hint="eastAsia" w:ascii="彩虹粗仿宋" w:hAnsi="彩虹粗仿宋" w:eastAsia="彩虹粗仿宋" w:cs="彩虹粗仿宋"/>
          <w:color w:val="auto"/>
          <w:sz w:val="28"/>
          <w:szCs w:val="28"/>
          <w:highlight w:val="none"/>
        </w:rPr>
      </w:pPr>
      <w:r>
        <w:rPr>
          <w:rFonts w:hint="eastAsia" w:ascii="彩虹粗仿宋" w:hAnsi="彩虹粗仿宋" w:eastAsia="彩虹粗仿宋" w:cs="彩虹粗仿宋"/>
          <w:color w:val="auto"/>
          <w:sz w:val="28"/>
          <w:szCs w:val="28"/>
          <w:highlight w:val="none"/>
        </w:rPr>
        <w:t>经研究，我司愿意参与</w:t>
      </w:r>
      <w:r>
        <w:rPr>
          <w:rFonts w:hint="eastAsia" w:ascii="彩虹粗仿宋" w:hAnsi="彩虹粗仿宋" w:eastAsia="彩虹粗仿宋" w:cs="彩虹粗仿宋"/>
          <w:b/>
          <w:color w:val="auto"/>
          <w:sz w:val="28"/>
          <w:szCs w:val="28"/>
          <w:highlight w:val="none"/>
        </w:rPr>
        <w:t>贵行</w:t>
      </w:r>
      <w:r>
        <w:rPr>
          <w:rFonts w:hint="eastAsia" w:ascii="彩虹粗仿宋" w:hAnsi="彩虹粗仿宋" w:eastAsia="彩虹粗仿宋" w:cs="彩虹粗仿宋"/>
          <w:b/>
          <w:color w:val="auto"/>
          <w:sz w:val="28"/>
          <w:szCs w:val="28"/>
          <w:highlight w:val="none"/>
          <w:u w:val="single"/>
          <w:lang w:val="en-US" w:eastAsia="zh-CN"/>
        </w:rPr>
        <w:t xml:space="preserve">            </w:t>
      </w:r>
      <w:r>
        <w:rPr>
          <w:rFonts w:hint="eastAsia" w:ascii="彩虹粗仿宋" w:hAnsi="彩虹粗仿宋" w:eastAsia="彩虹粗仿宋" w:cs="彩虹粗仿宋"/>
          <w:b/>
          <w:color w:val="auto"/>
          <w:sz w:val="28"/>
          <w:szCs w:val="28"/>
          <w:highlight w:val="none"/>
        </w:rPr>
        <w:t>采购项目</w:t>
      </w:r>
      <w:r>
        <w:rPr>
          <w:rFonts w:hint="eastAsia" w:ascii="彩虹粗仿宋" w:hAnsi="彩虹粗仿宋" w:eastAsia="彩虹粗仿宋" w:cs="彩虹粗仿宋"/>
          <w:color w:val="auto"/>
          <w:sz w:val="28"/>
          <w:szCs w:val="28"/>
          <w:highlight w:val="none"/>
        </w:rPr>
        <w:t>，并完全理解和符合贵行的采购需求。</w:t>
      </w:r>
    </w:p>
    <w:p w14:paraId="08D0D51E">
      <w:pPr>
        <w:pStyle w:val="4"/>
        <w:rPr>
          <w:rFonts w:hint="eastAsia" w:ascii="彩虹粗仿宋" w:hAnsi="彩虹粗仿宋" w:eastAsia="彩虹粗仿宋" w:cs="彩虹粗仿宋"/>
          <w:color w:val="auto"/>
          <w:sz w:val="28"/>
          <w:szCs w:val="28"/>
          <w:highlight w:val="none"/>
        </w:rPr>
      </w:pPr>
      <w:r>
        <w:rPr>
          <w:rFonts w:hint="eastAsia" w:ascii="彩虹粗仿宋" w:hAnsi="彩虹粗仿宋" w:eastAsia="彩虹粗仿宋" w:cs="彩虹粗仿宋"/>
          <w:color w:val="auto"/>
          <w:sz w:val="28"/>
          <w:szCs w:val="28"/>
          <w:highlight w:val="none"/>
        </w:rPr>
        <w:t>一旦收到贵行的采购邀请函，我司保证按要求参加采购相关工作；若无正当理由退出，干扰采购秩序，我司同意接受贵行的禁用处理。</w:t>
      </w:r>
    </w:p>
    <w:p w14:paraId="32F6B700">
      <w:pPr>
        <w:pStyle w:val="4"/>
        <w:rPr>
          <w:rFonts w:hint="eastAsia" w:ascii="彩虹粗仿宋" w:hAnsi="彩虹粗仿宋" w:eastAsia="彩虹粗仿宋" w:cs="彩虹粗仿宋"/>
          <w:color w:val="auto"/>
          <w:sz w:val="28"/>
          <w:szCs w:val="28"/>
          <w:highlight w:val="none"/>
        </w:rPr>
      </w:pPr>
      <w:r>
        <w:rPr>
          <w:rFonts w:hint="eastAsia" w:ascii="彩虹粗仿宋" w:hAnsi="彩虹粗仿宋" w:eastAsia="彩虹粗仿宋" w:cs="彩虹粗仿宋"/>
          <w:color w:val="auto"/>
          <w:sz w:val="28"/>
          <w:szCs w:val="28"/>
          <w:highlight w:val="none"/>
        </w:rPr>
        <w:t>涉及本项目的业务往来，请使用我公司以下地址及联系方式：</w:t>
      </w:r>
    </w:p>
    <w:p w14:paraId="3A159862">
      <w:pPr>
        <w:pStyle w:val="4"/>
        <w:rPr>
          <w:rFonts w:hint="eastAsia" w:ascii="彩虹粗仿宋" w:hAnsi="彩虹粗仿宋" w:eastAsia="彩虹粗仿宋" w:cs="彩虹粗仿宋"/>
          <w:color w:val="auto"/>
          <w:sz w:val="28"/>
          <w:szCs w:val="28"/>
          <w:highlight w:val="none"/>
        </w:rPr>
      </w:pPr>
      <w:r>
        <w:rPr>
          <w:rFonts w:hint="eastAsia" w:ascii="彩虹粗仿宋" w:hAnsi="彩虹粗仿宋" w:eastAsia="彩虹粗仿宋" w:cs="彩虹粗仿宋"/>
          <w:color w:val="auto"/>
          <w:sz w:val="28"/>
          <w:szCs w:val="28"/>
          <w:highlight w:val="none"/>
        </w:rPr>
        <w:t xml:space="preserve">          公司名称（全称）：___________________</w:t>
      </w:r>
    </w:p>
    <w:p w14:paraId="1FBE1353">
      <w:pPr>
        <w:pStyle w:val="4"/>
        <w:rPr>
          <w:rFonts w:hint="eastAsia" w:ascii="彩虹粗仿宋" w:hAnsi="彩虹粗仿宋" w:eastAsia="彩虹粗仿宋" w:cs="彩虹粗仿宋"/>
          <w:color w:val="auto"/>
          <w:sz w:val="28"/>
          <w:szCs w:val="28"/>
          <w:highlight w:val="none"/>
        </w:rPr>
      </w:pPr>
      <w:r>
        <w:rPr>
          <w:rFonts w:hint="eastAsia" w:ascii="彩虹粗仿宋" w:hAnsi="彩虹粗仿宋" w:eastAsia="彩虹粗仿宋" w:cs="彩虹粗仿宋"/>
          <w:color w:val="auto"/>
          <w:sz w:val="28"/>
          <w:szCs w:val="28"/>
          <w:highlight w:val="none"/>
        </w:rPr>
        <w:t xml:space="preserve">          法定代表人姓名：_________________</w:t>
      </w:r>
    </w:p>
    <w:p w14:paraId="10CF6CAB">
      <w:pPr>
        <w:pStyle w:val="4"/>
        <w:rPr>
          <w:rFonts w:hint="eastAsia" w:ascii="彩虹粗仿宋" w:hAnsi="彩虹粗仿宋" w:eastAsia="彩虹粗仿宋" w:cs="彩虹粗仿宋"/>
          <w:color w:val="auto"/>
          <w:sz w:val="28"/>
          <w:szCs w:val="28"/>
          <w:highlight w:val="none"/>
        </w:rPr>
      </w:pPr>
      <w:r>
        <w:rPr>
          <w:rFonts w:hint="eastAsia" w:ascii="彩虹粗仿宋" w:hAnsi="彩虹粗仿宋" w:eastAsia="彩虹粗仿宋" w:cs="彩虹粗仿宋"/>
          <w:color w:val="auto"/>
          <w:sz w:val="28"/>
          <w:szCs w:val="28"/>
          <w:highlight w:val="none"/>
        </w:rPr>
        <w:t xml:space="preserve">          联系人姓名、职务：_________________</w:t>
      </w:r>
    </w:p>
    <w:p w14:paraId="72C77B31">
      <w:pPr>
        <w:pStyle w:val="4"/>
        <w:rPr>
          <w:rFonts w:hint="eastAsia" w:ascii="彩虹粗仿宋" w:hAnsi="彩虹粗仿宋" w:eastAsia="彩虹粗仿宋" w:cs="彩虹粗仿宋"/>
          <w:color w:val="auto"/>
          <w:sz w:val="28"/>
          <w:szCs w:val="28"/>
          <w:highlight w:val="none"/>
        </w:rPr>
      </w:pPr>
      <w:r>
        <w:rPr>
          <w:rFonts w:hint="eastAsia" w:ascii="彩虹粗仿宋" w:hAnsi="彩虹粗仿宋" w:eastAsia="彩虹粗仿宋" w:cs="彩虹粗仿宋"/>
          <w:color w:val="auto"/>
          <w:sz w:val="28"/>
          <w:szCs w:val="28"/>
          <w:highlight w:val="none"/>
        </w:rPr>
        <w:t xml:space="preserve">          联系人手机号码：___________________      </w:t>
      </w:r>
    </w:p>
    <w:p w14:paraId="35B6E321">
      <w:pPr>
        <w:pStyle w:val="4"/>
        <w:rPr>
          <w:rFonts w:hint="eastAsia" w:ascii="彩虹粗仿宋" w:hAnsi="彩虹粗仿宋" w:eastAsia="彩虹粗仿宋" w:cs="彩虹粗仿宋"/>
          <w:color w:val="auto"/>
          <w:sz w:val="28"/>
          <w:szCs w:val="28"/>
          <w:highlight w:val="none"/>
        </w:rPr>
      </w:pPr>
      <w:r>
        <w:rPr>
          <w:rFonts w:hint="eastAsia" w:ascii="彩虹粗仿宋" w:hAnsi="彩虹粗仿宋" w:eastAsia="彩虹粗仿宋" w:cs="彩虹粗仿宋"/>
          <w:color w:val="auto"/>
          <w:sz w:val="28"/>
          <w:szCs w:val="28"/>
          <w:highlight w:val="none"/>
        </w:rPr>
        <w:t xml:space="preserve">          联系人E-mail:___________________</w:t>
      </w:r>
    </w:p>
    <w:p w14:paraId="14BFE324">
      <w:pPr>
        <w:pStyle w:val="4"/>
        <w:rPr>
          <w:rFonts w:hint="eastAsia" w:ascii="彩虹粗仿宋" w:hAnsi="彩虹粗仿宋" w:eastAsia="彩虹粗仿宋" w:cs="彩虹粗仿宋"/>
          <w:color w:val="auto"/>
          <w:sz w:val="28"/>
          <w:szCs w:val="28"/>
          <w:highlight w:val="none"/>
        </w:rPr>
      </w:pPr>
      <w:r>
        <w:rPr>
          <w:rFonts w:hint="eastAsia" w:ascii="彩虹粗仿宋" w:hAnsi="彩虹粗仿宋" w:eastAsia="彩虹粗仿宋" w:cs="彩虹粗仿宋"/>
          <w:color w:val="auto"/>
          <w:sz w:val="28"/>
          <w:szCs w:val="28"/>
          <w:highlight w:val="none"/>
        </w:rPr>
        <w:t xml:space="preserve">          备用联系人姓名、职务：_________________</w:t>
      </w:r>
    </w:p>
    <w:p w14:paraId="452842CE">
      <w:pPr>
        <w:pStyle w:val="4"/>
        <w:rPr>
          <w:rFonts w:hint="eastAsia" w:ascii="彩虹粗仿宋" w:hAnsi="彩虹粗仿宋" w:eastAsia="彩虹粗仿宋" w:cs="彩虹粗仿宋"/>
          <w:color w:val="auto"/>
          <w:sz w:val="28"/>
          <w:szCs w:val="28"/>
          <w:highlight w:val="none"/>
        </w:rPr>
      </w:pPr>
      <w:r>
        <w:rPr>
          <w:rFonts w:hint="eastAsia" w:ascii="彩虹粗仿宋" w:hAnsi="彩虹粗仿宋" w:eastAsia="彩虹粗仿宋" w:cs="彩虹粗仿宋"/>
          <w:color w:val="auto"/>
          <w:sz w:val="28"/>
          <w:szCs w:val="28"/>
          <w:highlight w:val="none"/>
        </w:rPr>
        <w:t xml:space="preserve">          备用联系人手机号码：___________________      </w:t>
      </w:r>
    </w:p>
    <w:p w14:paraId="59D3FABB">
      <w:pPr>
        <w:pStyle w:val="4"/>
        <w:ind w:left="0" w:leftChars="0" w:firstLine="0" w:firstLineChars="0"/>
        <w:rPr>
          <w:rFonts w:hint="eastAsia" w:ascii="彩虹粗仿宋" w:hAnsi="彩虹粗仿宋" w:eastAsia="彩虹粗仿宋" w:cs="彩虹粗仿宋"/>
          <w:color w:val="auto"/>
          <w:sz w:val="28"/>
          <w:szCs w:val="28"/>
          <w:highlight w:val="none"/>
        </w:rPr>
      </w:pPr>
    </w:p>
    <w:p w14:paraId="6B97E78F">
      <w:pPr>
        <w:pStyle w:val="4"/>
        <w:ind w:right="560" w:firstLine="5600" w:firstLineChars="2000"/>
        <w:rPr>
          <w:rFonts w:hint="eastAsia" w:ascii="彩虹粗仿宋" w:hAnsi="彩虹粗仿宋" w:eastAsia="彩虹粗仿宋" w:cs="彩虹粗仿宋"/>
          <w:color w:val="auto"/>
          <w:sz w:val="28"/>
          <w:szCs w:val="28"/>
          <w:highlight w:val="none"/>
        </w:rPr>
      </w:pPr>
      <w:r>
        <w:rPr>
          <w:rFonts w:hint="eastAsia" w:ascii="彩虹粗仿宋" w:hAnsi="彩虹粗仿宋" w:eastAsia="彩虹粗仿宋" w:cs="彩虹粗仿宋"/>
          <w:color w:val="auto"/>
          <w:sz w:val="28"/>
          <w:szCs w:val="28"/>
          <w:highlight w:val="none"/>
        </w:rPr>
        <w:t>法定代表人签章：</w:t>
      </w:r>
    </w:p>
    <w:p w14:paraId="3470D0AF">
      <w:pPr>
        <w:pStyle w:val="4"/>
        <w:wordWrap w:val="0"/>
        <w:ind w:right="560" w:firstLine="5460" w:firstLineChars="1950"/>
        <w:rPr>
          <w:rFonts w:hint="eastAsia" w:ascii="彩虹粗仿宋" w:hAnsi="彩虹粗仿宋" w:eastAsia="彩虹粗仿宋" w:cs="彩虹粗仿宋"/>
          <w:color w:val="auto"/>
          <w:sz w:val="28"/>
          <w:szCs w:val="28"/>
          <w:highlight w:val="none"/>
        </w:rPr>
      </w:pPr>
      <w:r>
        <w:rPr>
          <w:rFonts w:hint="eastAsia" w:ascii="彩虹粗仿宋" w:hAnsi="彩虹粗仿宋" w:eastAsia="彩虹粗仿宋" w:cs="彩虹粗仿宋"/>
          <w:color w:val="auto"/>
          <w:sz w:val="28"/>
          <w:szCs w:val="28"/>
          <w:highlight w:val="none"/>
        </w:rPr>
        <w:t>供应商名称（公章）</w:t>
      </w:r>
    </w:p>
    <w:p w14:paraId="5CAB9D1B">
      <w:pPr>
        <w:pStyle w:val="4"/>
        <w:ind w:right="560" w:firstLine="3640" w:firstLineChars="1300"/>
        <w:rPr>
          <w:rFonts w:hint="eastAsia" w:ascii="彩虹粗仿宋" w:hAnsi="彩虹粗仿宋" w:eastAsia="彩虹粗仿宋" w:cs="彩虹粗仿宋"/>
          <w:color w:val="auto"/>
          <w:sz w:val="28"/>
          <w:szCs w:val="28"/>
          <w:highlight w:val="none"/>
        </w:rPr>
      </w:pPr>
      <w:r>
        <w:rPr>
          <w:rFonts w:hint="eastAsia" w:ascii="彩虹粗仿宋" w:hAnsi="彩虹粗仿宋" w:eastAsia="彩虹粗仿宋" w:cs="彩虹粗仿宋"/>
          <w:color w:val="auto"/>
          <w:sz w:val="28"/>
          <w:szCs w:val="28"/>
          <w:highlight w:val="none"/>
        </w:rPr>
        <w:t xml:space="preserve">                </w:t>
      </w:r>
    </w:p>
    <w:p w14:paraId="04F95278">
      <w:pPr>
        <w:pStyle w:val="4"/>
        <w:jc w:val="right"/>
        <w:rPr>
          <w:rFonts w:hint="eastAsia" w:ascii="彩虹粗仿宋" w:hAnsi="彩虹粗仿宋" w:eastAsia="彩虹粗仿宋" w:cs="彩虹粗仿宋"/>
          <w:color w:val="auto"/>
          <w:sz w:val="28"/>
          <w:szCs w:val="28"/>
          <w:highlight w:val="none"/>
        </w:rPr>
      </w:pPr>
    </w:p>
    <w:p w14:paraId="150E02E1">
      <w:pPr>
        <w:wordWrap w:val="0"/>
        <w:spacing w:line="300" w:lineRule="auto"/>
        <w:jc w:val="right"/>
        <w:rPr>
          <w:color w:val="auto"/>
          <w:sz w:val="28"/>
          <w:szCs w:val="28"/>
          <w:highlight w:val="none"/>
        </w:rPr>
      </w:pPr>
      <w:r>
        <w:rPr>
          <w:rFonts w:hint="eastAsia" w:ascii="彩虹粗仿宋" w:hAnsi="彩虹粗仿宋" w:eastAsia="彩虹粗仿宋" w:cs="彩虹粗仿宋"/>
          <w:color w:val="auto"/>
          <w:sz w:val="28"/>
          <w:szCs w:val="28"/>
          <w:highlight w:val="none"/>
        </w:rPr>
        <w:t xml:space="preserve">____年____月____日      </w:t>
      </w:r>
      <w:r>
        <w:rPr>
          <w:color w:val="auto"/>
          <w:sz w:val="28"/>
          <w:szCs w:val="28"/>
          <w:highlight w:val="none"/>
        </w:rPr>
        <w:br w:type="page"/>
      </w:r>
    </w:p>
    <w:p w14:paraId="67A0F899">
      <w:pPr>
        <w:jc w:val="center"/>
        <w:rPr>
          <w:rFonts w:ascii="彩虹小标宋" w:eastAsia="彩虹小标宋"/>
          <w:b/>
          <w:color w:val="auto"/>
          <w:sz w:val="44"/>
          <w:szCs w:val="44"/>
          <w:highlight w:val="none"/>
        </w:rPr>
      </w:pPr>
    </w:p>
    <w:p w14:paraId="5860BB9D">
      <w:pPr>
        <w:jc w:val="center"/>
        <w:rPr>
          <w:rFonts w:ascii="彩虹小标宋" w:eastAsia="彩虹小标宋"/>
          <w:b/>
          <w:color w:val="auto"/>
          <w:sz w:val="44"/>
          <w:szCs w:val="44"/>
          <w:highlight w:val="none"/>
        </w:rPr>
      </w:pPr>
      <w:r>
        <w:rPr>
          <w:rFonts w:hint="eastAsia" w:ascii="彩虹小标宋" w:eastAsia="彩虹小标宋"/>
          <w:b/>
          <w:color w:val="auto"/>
          <w:sz w:val="44"/>
          <w:szCs w:val="44"/>
          <w:highlight w:val="none"/>
        </w:rPr>
        <w:t>供应商廉洁自律承诺书</w:t>
      </w:r>
    </w:p>
    <w:p w14:paraId="02DA778F">
      <w:pPr>
        <w:ind w:firstLine="640" w:firstLineChars="200"/>
        <w:rPr>
          <w:rFonts w:ascii="彩虹粗仿宋" w:hAnsi="仿宋" w:eastAsia="彩虹粗仿宋"/>
          <w:color w:val="auto"/>
          <w:sz w:val="32"/>
          <w:szCs w:val="32"/>
          <w:highlight w:val="none"/>
        </w:rPr>
      </w:pPr>
    </w:p>
    <w:p w14:paraId="7B2BE680">
      <w:pPr>
        <w:spacing w:line="360" w:lineRule="auto"/>
        <w:ind w:firstLine="640" w:firstLineChars="200"/>
        <w:rPr>
          <w:rFonts w:ascii="彩虹粗仿宋" w:hAnsi="仿宋" w:eastAsia="彩虹粗仿宋"/>
          <w:color w:val="auto"/>
          <w:sz w:val="32"/>
          <w:szCs w:val="32"/>
          <w:highlight w:val="none"/>
        </w:rPr>
      </w:pPr>
      <w:r>
        <w:rPr>
          <w:rFonts w:hint="eastAsia" w:ascii="彩虹粗仿宋" w:hAnsi="仿宋" w:eastAsia="彩虹粗仿宋"/>
          <w:color w:val="auto"/>
          <w:sz w:val="32"/>
          <w:szCs w:val="32"/>
          <w:highlight w:val="none"/>
        </w:rPr>
        <w:t>本公司【__________________】自愿与建设银行股份有限公司（以下简称“建行”）长久合作，互惠共赢，为规范采购行为，确保合作的公平、诚信、廉洁，我方（含公司工作人员）郑重承诺：</w:t>
      </w:r>
    </w:p>
    <w:p w14:paraId="5038A938">
      <w:pPr>
        <w:spacing w:line="360" w:lineRule="auto"/>
        <w:ind w:firstLine="640" w:firstLineChars="200"/>
        <w:rPr>
          <w:rFonts w:ascii="彩虹粗仿宋" w:hAnsi="仿宋" w:eastAsia="彩虹粗仿宋"/>
          <w:color w:val="auto"/>
          <w:sz w:val="32"/>
          <w:szCs w:val="32"/>
          <w:highlight w:val="none"/>
        </w:rPr>
      </w:pPr>
      <w:r>
        <w:rPr>
          <w:rFonts w:hint="eastAsia" w:ascii="彩虹粗仿宋" w:hAnsi="仿宋" w:eastAsia="彩虹粗仿宋"/>
          <w:color w:val="auto"/>
          <w:sz w:val="32"/>
          <w:szCs w:val="32"/>
          <w:highlight w:val="none"/>
        </w:rPr>
        <w:t>一、在与建行采购业务往来过程中，严格遵守国家法律法规及廉洁自律有关规定，坚持公平、公正、公开、诚实信用的原则，绝不损害国家和建设银行利益。</w:t>
      </w:r>
    </w:p>
    <w:p w14:paraId="442B2C4D">
      <w:pPr>
        <w:spacing w:line="360" w:lineRule="auto"/>
        <w:ind w:firstLine="640" w:firstLineChars="200"/>
        <w:rPr>
          <w:rFonts w:ascii="彩虹粗仿宋" w:hAnsi="仿宋" w:eastAsia="彩虹粗仿宋"/>
          <w:color w:val="auto"/>
          <w:sz w:val="32"/>
          <w:szCs w:val="32"/>
          <w:highlight w:val="none"/>
        </w:rPr>
      </w:pPr>
      <w:r>
        <w:rPr>
          <w:rFonts w:hint="eastAsia" w:ascii="彩虹粗仿宋" w:hAnsi="仿宋" w:eastAsia="彩虹粗仿宋"/>
          <w:color w:val="auto"/>
          <w:sz w:val="32"/>
          <w:szCs w:val="32"/>
          <w:highlight w:val="none"/>
        </w:rPr>
        <w:t>二、不以任何理由向建行的采购相关人员（含工作人员的配偶、子女及亲属，下同）馈赠礼品，包括但不限于礼金、购物卡、预付卡、会员卡、提货券、电子红包、有价证券、股权、金融产品、消费卡（券）、名贵（土）特产及贵重物品。</w:t>
      </w:r>
    </w:p>
    <w:p w14:paraId="7D6087DA">
      <w:pPr>
        <w:spacing w:line="360" w:lineRule="auto"/>
        <w:ind w:firstLine="640" w:firstLineChars="200"/>
        <w:rPr>
          <w:rFonts w:ascii="彩虹粗仿宋" w:hAnsi="仿宋" w:eastAsia="彩虹粗仿宋"/>
          <w:color w:val="auto"/>
          <w:sz w:val="32"/>
          <w:szCs w:val="32"/>
          <w:highlight w:val="none"/>
        </w:rPr>
      </w:pPr>
      <w:r>
        <w:rPr>
          <w:rFonts w:hint="eastAsia" w:ascii="彩虹粗仿宋" w:hAnsi="仿宋" w:eastAsia="彩虹粗仿宋"/>
          <w:color w:val="auto"/>
          <w:sz w:val="32"/>
          <w:szCs w:val="32"/>
          <w:highlight w:val="none"/>
        </w:rPr>
        <w:t>三、不向建行的采购相关人员提供宴请、住宿、度假、旅游、文体娱乐，以及到私人会所等营业性娱乐场所消费。</w:t>
      </w:r>
    </w:p>
    <w:p w14:paraId="1585CDD5">
      <w:pPr>
        <w:spacing w:line="360" w:lineRule="auto"/>
        <w:ind w:firstLine="640" w:firstLineChars="200"/>
        <w:rPr>
          <w:rFonts w:ascii="彩虹粗仿宋" w:hAnsi="仿宋" w:eastAsia="彩虹粗仿宋"/>
          <w:color w:val="auto"/>
          <w:sz w:val="32"/>
          <w:szCs w:val="32"/>
          <w:highlight w:val="none"/>
        </w:rPr>
      </w:pPr>
      <w:r>
        <w:rPr>
          <w:rFonts w:hint="eastAsia" w:ascii="彩虹粗仿宋" w:hAnsi="仿宋" w:eastAsia="彩虹粗仿宋"/>
          <w:color w:val="auto"/>
          <w:sz w:val="32"/>
          <w:szCs w:val="32"/>
          <w:highlight w:val="none"/>
        </w:rPr>
        <w:t>四、不向建行的采购相关人员出借钱款、房屋、车辆等，或向建行的采购相关人员提供特殊资源、内幕消息，方便以明显低于正常市场交易价格进行金融投资等交易和服务获取不当利益。</w:t>
      </w:r>
    </w:p>
    <w:p w14:paraId="5A3B60FA">
      <w:pPr>
        <w:spacing w:line="360" w:lineRule="auto"/>
        <w:ind w:firstLine="640" w:firstLineChars="200"/>
        <w:rPr>
          <w:rFonts w:ascii="彩虹粗仿宋" w:hAnsi="仿宋" w:eastAsia="彩虹粗仿宋"/>
          <w:color w:val="auto"/>
          <w:sz w:val="32"/>
          <w:szCs w:val="32"/>
          <w:highlight w:val="none"/>
        </w:rPr>
      </w:pPr>
      <w:r>
        <w:rPr>
          <w:rFonts w:hint="eastAsia" w:ascii="彩虹粗仿宋" w:hAnsi="仿宋" w:eastAsia="彩虹粗仿宋"/>
          <w:color w:val="auto"/>
          <w:sz w:val="32"/>
          <w:szCs w:val="32"/>
          <w:highlight w:val="none"/>
        </w:rPr>
        <w:t>五、不向建行的采购相关人员提供违规兼职取酬、参股或者持有非上市公司（企业）股份或证券。</w:t>
      </w:r>
    </w:p>
    <w:p w14:paraId="748A92E1">
      <w:pPr>
        <w:spacing w:line="360" w:lineRule="auto"/>
        <w:ind w:firstLine="640" w:firstLineChars="200"/>
        <w:rPr>
          <w:rFonts w:ascii="彩虹粗仿宋" w:hAnsi="仿宋" w:eastAsia="彩虹粗仿宋"/>
          <w:color w:val="auto"/>
          <w:sz w:val="32"/>
          <w:szCs w:val="32"/>
          <w:highlight w:val="none"/>
        </w:rPr>
      </w:pPr>
      <w:r>
        <w:rPr>
          <w:rFonts w:hint="eastAsia" w:ascii="彩虹粗仿宋" w:hAnsi="仿宋" w:eastAsia="彩虹粗仿宋"/>
          <w:color w:val="auto"/>
          <w:sz w:val="32"/>
          <w:szCs w:val="32"/>
          <w:highlight w:val="none"/>
        </w:rPr>
        <w:t>六、不为建行的采购相关人员报销或支付（代垫）应由个人承担的费用（包括但不限于住宅装修、婚丧嫁娶、旅游、度假、食宿、购物、学费、子女出国留学等）。</w:t>
      </w:r>
    </w:p>
    <w:p w14:paraId="4FA7BB78">
      <w:pPr>
        <w:spacing w:line="360" w:lineRule="auto"/>
        <w:ind w:firstLine="640" w:firstLineChars="200"/>
        <w:rPr>
          <w:rFonts w:ascii="彩虹粗仿宋" w:hAnsi="仿宋" w:eastAsia="彩虹粗仿宋"/>
          <w:color w:val="auto"/>
          <w:sz w:val="32"/>
          <w:szCs w:val="32"/>
          <w:highlight w:val="none"/>
        </w:rPr>
      </w:pPr>
      <w:r>
        <w:rPr>
          <w:rFonts w:hint="eastAsia" w:ascii="彩虹粗仿宋" w:hAnsi="仿宋" w:eastAsia="彩虹粗仿宋"/>
          <w:color w:val="auto"/>
          <w:sz w:val="32"/>
          <w:szCs w:val="32"/>
          <w:highlight w:val="none"/>
        </w:rPr>
        <w:t>七、不私下接触建行的采购相关人员，不以弄虚作假的方式获取签订合作合同的资格。</w:t>
      </w:r>
    </w:p>
    <w:p w14:paraId="24030AA5">
      <w:pPr>
        <w:spacing w:line="360" w:lineRule="auto"/>
        <w:ind w:firstLine="640" w:firstLineChars="200"/>
        <w:rPr>
          <w:rFonts w:ascii="彩虹粗仿宋" w:hAnsi="仿宋" w:eastAsia="彩虹粗仿宋"/>
          <w:color w:val="auto"/>
          <w:sz w:val="32"/>
          <w:szCs w:val="32"/>
          <w:highlight w:val="none"/>
        </w:rPr>
      </w:pPr>
      <w:r>
        <w:rPr>
          <w:rFonts w:hint="eastAsia" w:ascii="彩虹粗仿宋" w:hAnsi="仿宋" w:eastAsia="彩虹粗仿宋"/>
          <w:color w:val="auto"/>
          <w:sz w:val="32"/>
          <w:szCs w:val="32"/>
          <w:highlight w:val="none"/>
        </w:rPr>
        <w:t>八、不与其他供应商相互串标，不采取任何手段排挤其他供应商参与公平竞争。</w:t>
      </w:r>
    </w:p>
    <w:p w14:paraId="6CB3A4DF">
      <w:pPr>
        <w:spacing w:line="360" w:lineRule="auto"/>
        <w:ind w:firstLine="640" w:firstLineChars="200"/>
        <w:rPr>
          <w:rFonts w:ascii="彩虹粗仿宋" w:hAnsi="仿宋" w:eastAsia="彩虹粗仿宋"/>
          <w:color w:val="auto"/>
          <w:sz w:val="32"/>
          <w:szCs w:val="32"/>
          <w:highlight w:val="none"/>
        </w:rPr>
      </w:pPr>
      <w:r>
        <w:rPr>
          <w:rFonts w:hint="eastAsia" w:ascii="彩虹粗仿宋" w:hAnsi="仿宋" w:eastAsia="彩虹粗仿宋"/>
          <w:color w:val="auto"/>
          <w:sz w:val="32"/>
          <w:szCs w:val="32"/>
          <w:highlight w:val="none"/>
        </w:rPr>
        <w:t>九、积极配合建行的调查、检查、调研等工作，及时提供相关资料和客观信息。</w:t>
      </w:r>
    </w:p>
    <w:p w14:paraId="317B1111">
      <w:pPr>
        <w:spacing w:line="360" w:lineRule="auto"/>
        <w:ind w:firstLine="640" w:firstLineChars="200"/>
        <w:rPr>
          <w:rFonts w:ascii="彩虹粗仿宋" w:hAnsi="仿宋" w:eastAsia="彩虹粗仿宋"/>
          <w:color w:val="auto"/>
          <w:sz w:val="32"/>
          <w:szCs w:val="32"/>
          <w:highlight w:val="none"/>
        </w:rPr>
      </w:pPr>
      <w:r>
        <w:rPr>
          <w:rFonts w:hint="eastAsia" w:ascii="彩虹粗仿宋" w:hAnsi="仿宋" w:eastAsia="彩虹粗仿宋"/>
          <w:color w:val="auto"/>
          <w:sz w:val="32"/>
          <w:szCs w:val="32"/>
          <w:highlight w:val="none"/>
        </w:rPr>
        <w:t>十、发现建行的采购相关人员有违反本承诺行为倾向时，及时提醒纠正并向贵行及时反馈。</w:t>
      </w:r>
    </w:p>
    <w:p w14:paraId="0A7B7833">
      <w:pPr>
        <w:spacing w:line="360" w:lineRule="auto"/>
        <w:ind w:firstLine="640" w:firstLineChars="200"/>
        <w:rPr>
          <w:rFonts w:ascii="彩虹粗仿宋" w:hAnsi="仿宋" w:eastAsia="彩虹粗仿宋"/>
          <w:color w:val="auto"/>
          <w:sz w:val="32"/>
          <w:szCs w:val="32"/>
          <w:highlight w:val="none"/>
        </w:rPr>
      </w:pPr>
    </w:p>
    <w:p w14:paraId="47CBA4D7">
      <w:pPr>
        <w:spacing w:line="360" w:lineRule="auto"/>
        <w:ind w:firstLine="640" w:firstLineChars="200"/>
        <w:rPr>
          <w:rFonts w:ascii="彩虹粗仿宋" w:hAnsi="仿宋" w:eastAsia="彩虹粗仿宋"/>
          <w:color w:val="auto"/>
          <w:sz w:val="32"/>
          <w:szCs w:val="32"/>
          <w:highlight w:val="none"/>
        </w:rPr>
      </w:pPr>
      <w:r>
        <w:rPr>
          <w:rFonts w:hint="eastAsia" w:ascii="彩虹粗仿宋" w:hAnsi="仿宋" w:eastAsia="彩虹粗仿宋"/>
          <w:color w:val="auto"/>
          <w:sz w:val="32"/>
          <w:szCs w:val="32"/>
          <w:highlight w:val="none"/>
        </w:rPr>
        <w:t>若违反上述条款，我方同意：建行有权立即终止与我方的合作关系，并要求我方承担相应赔偿责任；如涉嫌犯罪的，建行有权移交司法机关追究刑事责任。</w:t>
      </w:r>
    </w:p>
    <w:p w14:paraId="3929E181">
      <w:pPr>
        <w:spacing w:line="360" w:lineRule="auto"/>
        <w:ind w:firstLine="640" w:firstLineChars="200"/>
        <w:rPr>
          <w:rFonts w:ascii="彩虹粗仿宋" w:hAnsi="仿宋" w:eastAsia="彩虹粗仿宋"/>
          <w:color w:val="auto"/>
          <w:sz w:val="32"/>
          <w:szCs w:val="32"/>
          <w:highlight w:val="none"/>
        </w:rPr>
      </w:pPr>
      <w:r>
        <w:rPr>
          <w:rFonts w:hint="eastAsia" w:ascii="彩虹粗仿宋" w:hAnsi="仿宋" w:eastAsia="彩虹粗仿宋"/>
          <w:color w:val="auto"/>
          <w:sz w:val="32"/>
          <w:szCs w:val="32"/>
          <w:highlight w:val="none"/>
        </w:rPr>
        <w:t>此承诺书的效力在与贵行合作期内长期有效，此承诺书经本公司签章后生效。</w:t>
      </w:r>
    </w:p>
    <w:p w14:paraId="7629BE20">
      <w:pPr>
        <w:spacing w:line="360" w:lineRule="auto"/>
        <w:ind w:firstLine="640" w:firstLineChars="200"/>
        <w:rPr>
          <w:rFonts w:ascii="彩虹粗仿宋" w:hAnsi="仿宋" w:eastAsia="彩虹粗仿宋"/>
          <w:color w:val="auto"/>
          <w:sz w:val="32"/>
          <w:szCs w:val="32"/>
          <w:highlight w:val="none"/>
        </w:rPr>
      </w:pPr>
    </w:p>
    <w:p w14:paraId="0D163606">
      <w:pPr>
        <w:spacing w:line="360" w:lineRule="auto"/>
        <w:ind w:firstLine="640" w:firstLineChars="200"/>
        <w:jc w:val="center"/>
        <w:rPr>
          <w:rFonts w:ascii="彩虹粗仿宋" w:hAnsi="仿宋" w:eastAsia="彩虹粗仿宋"/>
          <w:color w:val="auto"/>
          <w:sz w:val="32"/>
          <w:szCs w:val="32"/>
          <w:highlight w:val="none"/>
        </w:rPr>
      </w:pPr>
      <w:r>
        <w:rPr>
          <w:rFonts w:hint="eastAsia" w:ascii="彩虹粗仿宋" w:hAnsi="仿宋" w:eastAsia="彩虹粗仿宋"/>
          <w:color w:val="auto"/>
          <w:sz w:val="32"/>
          <w:szCs w:val="32"/>
          <w:highlight w:val="none"/>
        </w:rPr>
        <w:t>承诺方（盖章）：</w:t>
      </w:r>
    </w:p>
    <w:p w14:paraId="27F4CAED">
      <w:pPr>
        <w:spacing w:line="360" w:lineRule="auto"/>
        <w:ind w:firstLine="640" w:firstLineChars="200"/>
        <w:jc w:val="center"/>
        <w:rPr>
          <w:rFonts w:ascii="彩虹粗仿宋" w:hAnsi="仿宋" w:eastAsia="彩虹粗仿宋"/>
          <w:color w:val="auto"/>
          <w:sz w:val="32"/>
          <w:szCs w:val="32"/>
          <w:highlight w:val="none"/>
        </w:rPr>
      </w:pPr>
      <w:r>
        <w:rPr>
          <w:rFonts w:hint="eastAsia" w:ascii="彩虹粗仿宋" w:hAnsi="仿宋" w:eastAsia="彩虹粗仿宋"/>
          <w:color w:val="auto"/>
          <w:sz w:val="32"/>
          <w:szCs w:val="32"/>
          <w:highlight w:val="none"/>
        </w:rPr>
        <w:t xml:space="preserve">            法定代表人或其授权代表签名：</w:t>
      </w:r>
    </w:p>
    <w:p w14:paraId="126AF13D">
      <w:pPr>
        <w:spacing w:line="360" w:lineRule="auto"/>
        <w:ind w:firstLine="640" w:firstLineChars="200"/>
        <w:jc w:val="center"/>
        <w:rPr>
          <w:rFonts w:hint="default" w:ascii="彩虹粗仿宋" w:hAnsi="彩虹粗仿宋" w:eastAsia="彩虹粗仿宋" w:cs="Segoe UI"/>
          <w:color w:val="auto"/>
          <w:kern w:val="0"/>
          <w:sz w:val="32"/>
          <w:szCs w:val="32"/>
          <w:highlight w:val="none"/>
          <w:lang w:val="en-US" w:eastAsia="zh-CN"/>
        </w:rPr>
      </w:pPr>
      <w:r>
        <w:rPr>
          <w:rFonts w:hint="eastAsia" w:ascii="彩虹粗仿宋" w:hAnsi="仿宋" w:eastAsia="彩虹粗仿宋"/>
          <w:color w:val="auto"/>
          <w:sz w:val="32"/>
          <w:szCs w:val="32"/>
          <w:highlight w:val="none"/>
        </w:rPr>
        <w:t xml:space="preserve">    日期：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彩虹小标宋">
    <w:altName w:val="微软雅黑"/>
    <w:panose1 w:val="03000509000000000000"/>
    <w:charset w:val="86"/>
    <w:family w:val="script"/>
    <w:pitch w:val="default"/>
    <w:sig w:usb0="00000000" w:usb1="00000000" w:usb2="00000000" w:usb3="00000000" w:csb0="00040000" w:csb1="00000000"/>
  </w:font>
  <w:font w:name="Segoe UI">
    <w:panose1 w:val="020B0502040204020203"/>
    <w:charset w:val="00"/>
    <w:family w:val="swiss"/>
    <w:pitch w:val="default"/>
    <w:sig w:usb0="E10022FF" w:usb1="C000E47F" w:usb2="00000029" w:usb3="00000000" w:csb0="200001DF" w:csb1="20000000"/>
  </w:font>
  <w:font w:name="彩虹粗仿宋">
    <w:altName w:val="微软雅黑"/>
    <w:panose1 w:val="03000509000000000000"/>
    <w:charset w:val="86"/>
    <w:family w:val="script"/>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13E0"/>
    <w:rsid w:val="00034651"/>
    <w:rsid w:val="00034BE8"/>
    <w:rsid w:val="0005037C"/>
    <w:rsid w:val="000553F3"/>
    <w:rsid w:val="00056ADD"/>
    <w:rsid w:val="00072E65"/>
    <w:rsid w:val="00075B3C"/>
    <w:rsid w:val="00092BEC"/>
    <w:rsid w:val="00102AB9"/>
    <w:rsid w:val="001048A9"/>
    <w:rsid w:val="00185ADE"/>
    <w:rsid w:val="0019172D"/>
    <w:rsid w:val="001A21AE"/>
    <w:rsid w:val="001C3960"/>
    <w:rsid w:val="00231702"/>
    <w:rsid w:val="00274185"/>
    <w:rsid w:val="002755D5"/>
    <w:rsid w:val="002857C9"/>
    <w:rsid w:val="00296CC1"/>
    <w:rsid w:val="002B38C4"/>
    <w:rsid w:val="002E46C5"/>
    <w:rsid w:val="002F32CD"/>
    <w:rsid w:val="00302C4A"/>
    <w:rsid w:val="00313E83"/>
    <w:rsid w:val="00317BF7"/>
    <w:rsid w:val="003271EC"/>
    <w:rsid w:val="0033237B"/>
    <w:rsid w:val="003604FA"/>
    <w:rsid w:val="003A2DC0"/>
    <w:rsid w:val="003A3647"/>
    <w:rsid w:val="00411FB4"/>
    <w:rsid w:val="00412327"/>
    <w:rsid w:val="004140D9"/>
    <w:rsid w:val="00435A8A"/>
    <w:rsid w:val="00444972"/>
    <w:rsid w:val="00451D6A"/>
    <w:rsid w:val="0045478F"/>
    <w:rsid w:val="00490407"/>
    <w:rsid w:val="00493BEA"/>
    <w:rsid w:val="00496655"/>
    <w:rsid w:val="004A1FC8"/>
    <w:rsid w:val="004D4A88"/>
    <w:rsid w:val="00501437"/>
    <w:rsid w:val="00540620"/>
    <w:rsid w:val="005408BE"/>
    <w:rsid w:val="005947B4"/>
    <w:rsid w:val="005A0937"/>
    <w:rsid w:val="005B6B6E"/>
    <w:rsid w:val="005B749E"/>
    <w:rsid w:val="005F0EB8"/>
    <w:rsid w:val="005F18B4"/>
    <w:rsid w:val="00615C32"/>
    <w:rsid w:val="00667E9F"/>
    <w:rsid w:val="00671B4C"/>
    <w:rsid w:val="0069387C"/>
    <w:rsid w:val="00693BCE"/>
    <w:rsid w:val="006A2894"/>
    <w:rsid w:val="006F0D7F"/>
    <w:rsid w:val="00726B06"/>
    <w:rsid w:val="007505DB"/>
    <w:rsid w:val="00774087"/>
    <w:rsid w:val="007749CA"/>
    <w:rsid w:val="007A4E98"/>
    <w:rsid w:val="007C76B5"/>
    <w:rsid w:val="0082265C"/>
    <w:rsid w:val="008321C1"/>
    <w:rsid w:val="00897BDD"/>
    <w:rsid w:val="008A4C85"/>
    <w:rsid w:val="008B7186"/>
    <w:rsid w:val="008F4FCE"/>
    <w:rsid w:val="009102EE"/>
    <w:rsid w:val="00912CB4"/>
    <w:rsid w:val="00926170"/>
    <w:rsid w:val="009467F4"/>
    <w:rsid w:val="00952F98"/>
    <w:rsid w:val="009568A8"/>
    <w:rsid w:val="00971E5C"/>
    <w:rsid w:val="009D51FE"/>
    <w:rsid w:val="009E6D51"/>
    <w:rsid w:val="009E6E67"/>
    <w:rsid w:val="00A521EB"/>
    <w:rsid w:val="00A55709"/>
    <w:rsid w:val="00AB1B8E"/>
    <w:rsid w:val="00AE7F9A"/>
    <w:rsid w:val="00AF3A69"/>
    <w:rsid w:val="00B00A00"/>
    <w:rsid w:val="00B06539"/>
    <w:rsid w:val="00B1289D"/>
    <w:rsid w:val="00B259FB"/>
    <w:rsid w:val="00B5364F"/>
    <w:rsid w:val="00B62936"/>
    <w:rsid w:val="00B8032C"/>
    <w:rsid w:val="00BD3562"/>
    <w:rsid w:val="00C03927"/>
    <w:rsid w:val="00C41C29"/>
    <w:rsid w:val="00CF130A"/>
    <w:rsid w:val="00D07A98"/>
    <w:rsid w:val="00D16050"/>
    <w:rsid w:val="00D35F64"/>
    <w:rsid w:val="00D452F2"/>
    <w:rsid w:val="00D46923"/>
    <w:rsid w:val="00D5673F"/>
    <w:rsid w:val="00D7054B"/>
    <w:rsid w:val="00D90D60"/>
    <w:rsid w:val="00D9757B"/>
    <w:rsid w:val="00DA4A55"/>
    <w:rsid w:val="00DA60AB"/>
    <w:rsid w:val="00E10801"/>
    <w:rsid w:val="00E25037"/>
    <w:rsid w:val="00E56089"/>
    <w:rsid w:val="00E73C70"/>
    <w:rsid w:val="00EC27EC"/>
    <w:rsid w:val="00EC3673"/>
    <w:rsid w:val="00ED1D72"/>
    <w:rsid w:val="00F106C1"/>
    <w:rsid w:val="00F122D9"/>
    <w:rsid w:val="00F5141C"/>
    <w:rsid w:val="00F7066D"/>
    <w:rsid w:val="00F813E0"/>
    <w:rsid w:val="00FA7003"/>
    <w:rsid w:val="041B198A"/>
    <w:rsid w:val="0A121CA2"/>
    <w:rsid w:val="1373648C"/>
    <w:rsid w:val="25201F1F"/>
    <w:rsid w:val="314E05C4"/>
    <w:rsid w:val="32FFF2C9"/>
    <w:rsid w:val="3EE77AD5"/>
    <w:rsid w:val="40211129"/>
    <w:rsid w:val="4752359F"/>
    <w:rsid w:val="4F592BD7"/>
    <w:rsid w:val="542776BF"/>
    <w:rsid w:val="5552317F"/>
    <w:rsid w:val="56DC4D40"/>
    <w:rsid w:val="575823DC"/>
    <w:rsid w:val="5E1D145C"/>
    <w:rsid w:val="6E6F5315"/>
    <w:rsid w:val="702C68E3"/>
    <w:rsid w:val="73F9F087"/>
    <w:rsid w:val="7A612AD1"/>
    <w:rsid w:val="7FEAA63C"/>
    <w:rsid w:val="BCAFA745"/>
    <w:rsid w:val="CFF7428F"/>
    <w:rsid w:val="DFE7CD82"/>
    <w:rsid w:val="FA9DD36D"/>
    <w:rsid w:val="FAFF9D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unhideWhenUsed/>
    <w:qFormat/>
    <w:uiPriority w:val="99"/>
    <w:pPr>
      <w:tabs>
        <w:tab w:val="center" w:pos="4153"/>
        <w:tab w:val="right" w:pos="8306"/>
      </w:tabs>
      <w:snapToGrid w:val="0"/>
      <w:jc w:val="left"/>
    </w:pPr>
    <w:rPr>
      <w:sz w:val="18"/>
      <w:szCs w:val="18"/>
    </w:rPr>
  </w:style>
  <w:style w:type="paragraph" w:styleId="3">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Body Text Indent 3"/>
    <w:basedOn w:val="1"/>
    <w:qFormat/>
    <w:uiPriority w:val="0"/>
    <w:pPr>
      <w:ind w:firstLine="560"/>
    </w:pPr>
    <w:rPr>
      <w:rFonts w:ascii="楷体_GB2312" w:eastAsia="楷体_GB2312"/>
      <w:sz w:val="2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styleId="9">
    <w:name w:val="page number"/>
    <w:basedOn w:val="7"/>
    <w:qFormat/>
    <w:uiPriority w:val="0"/>
  </w:style>
  <w:style w:type="character" w:customStyle="1" w:styleId="10">
    <w:name w:val="页眉 字符"/>
    <w:basedOn w:val="7"/>
    <w:link w:val="3"/>
    <w:qFormat/>
    <w:uiPriority w:val="99"/>
    <w:rPr>
      <w:sz w:val="18"/>
      <w:szCs w:val="18"/>
    </w:rPr>
  </w:style>
  <w:style w:type="character" w:customStyle="1" w:styleId="11">
    <w:name w:val="页脚 字符"/>
    <w:basedOn w:val="7"/>
    <w:link w:val="2"/>
    <w:qFormat/>
    <w:uiPriority w:val="99"/>
    <w:rPr>
      <w:sz w:val="18"/>
      <w:szCs w:val="18"/>
    </w:rPr>
  </w:style>
  <w:style w:type="character" w:customStyle="1" w:styleId="12">
    <w:name w:val="info"/>
    <w:basedOn w:val="7"/>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13</Pages>
  <Words>3306</Words>
  <Characters>3679</Characters>
  <Lines>62</Lines>
  <Paragraphs>41</Paragraphs>
  <TotalTime>24</TotalTime>
  <ScaleCrop>false</ScaleCrop>
  <LinksUpToDate>false</LinksUpToDate>
  <CharactersWithSpaces>3828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2023-04-08T11:00:00Z</dcterms:created>
  <dc:creator>邰倩</dc:creator>
  <cp:lastModifiedBy>爱自游</cp:lastModifiedBy>
  <dcterms:modified xsi:type="dcterms:W3CDTF">2025-11-05T01:19:54Z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FA6875319DB92A8532045867F49AEFC9_42</vt:lpwstr>
  </property>
  <property fmtid="{D5CDD505-2E9C-101B-9397-08002B2CF9AE}" pid="4" name="KSOTemplateDocerSaveRecord">
    <vt:lpwstr>eyJoZGlkIjoiODEwNjdhNjE3YjkyOGM4OWI1NGVjNWQyM2NkMzE3MTAiLCJ1c2VySWQiOiI2MzQ5NDAyMDUifQ==</vt:lpwstr>
  </property>
</Properties>
</file>