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7C44C">
      <w:pPr>
        <w:pStyle w:val="3"/>
        <w:snapToGrid w:val="0"/>
        <w:jc w:val="both"/>
        <w:rPr>
          <w:rFonts w:hint="eastAsia" w:ascii="宋体" w:hAnsi="宋体" w:cs="宋体"/>
          <w:b/>
          <w:bCs/>
          <w:w w:val="90"/>
          <w:sz w:val="36"/>
          <w:highlight w:val="none"/>
          <w:lang w:eastAsia="zh-CN"/>
        </w:rPr>
      </w:pPr>
      <w:r>
        <w:rPr>
          <w:rFonts w:hint="eastAsia" w:ascii="宋体" w:hAnsi="宋体" w:cs="宋体"/>
          <w:b/>
          <w:bCs/>
          <w:w w:val="90"/>
          <w:sz w:val="36"/>
          <w:highlight w:val="none"/>
          <w:lang w:eastAsia="zh-CN"/>
        </w:rPr>
        <w:t>附件：</w:t>
      </w:r>
    </w:p>
    <w:p w14:paraId="02F6DC93">
      <w:pPr>
        <w:pStyle w:val="3"/>
        <w:snapToGrid w:val="0"/>
        <w:jc w:val="center"/>
        <w:rPr>
          <w:rFonts w:hint="eastAsia" w:ascii="宋体" w:hAnsi="宋体" w:cs="宋体"/>
          <w:b/>
          <w:bCs/>
          <w:w w:val="90"/>
          <w:sz w:val="36"/>
          <w:highlight w:val="none"/>
          <w:lang w:eastAsia="zh-CN"/>
        </w:rPr>
      </w:pPr>
      <w:r>
        <w:rPr>
          <w:rFonts w:hint="eastAsia" w:ascii="宋体" w:hAnsi="宋体" w:cs="宋体"/>
          <w:b/>
          <w:bCs/>
          <w:w w:val="90"/>
          <w:sz w:val="36"/>
          <w:highlight w:val="none"/>
          <w:lang w:eastAsia="zh-CN"/>
        </w:rPr>
        <w:t>交通银行包头分行押运保管委托外包服务项目</w:t>
      </w:r>
    </w:p>
    <w:p w14:paraId="4132A6E4">
      <w:pPr>
        <w:pStyle w:val="3"/>
        <w:snapToGrid w:val="0"/>
        <w:jc w:val="center"/>
        <w:rPr>
          <w:rFonts w:hint="eastAsia"/>
          <w:bCs/>
          <w:highlight w:val="none"/>
        </w:rPr>
      </w:pPr>
      <w:r>
        <w:rPr>
          <w:rFonts w:hint="eastAsia" w:ascii="宋体" w:hAnsi="宋体" w:eastAsia="宋体" w:cs="宋体"/>
          <w:b/>
          <w:bCs/>
          <w:w w:val="90"/>
          <w:sz w:val="36"/>
          <w:highlight w:val="none"/>
        </w:rPr>
        <w:t>招标公告</w:t>
      </w:r>
    </w:p>
    <w:p w14:paraId="4334E05E">
      <w:pPr>
        <w:spacing w:line="360" w:lineRule="auto"/>
        <w:ind w:firstLine="480" w:firstLineChars="200"/>
        <w:rPr>
          <w:rFonts w:hint="eastAsia" w:ascii="宋体" w:hAnsi="宋体"/>
          <w:highlight w:val="none"/>
        </w:rPr>
      </w:pPr>
      <w:r>
        <w:rPr>
          <w:rFonts w:hint="eastAsia" w:ascii="宋体" w:hAnsi="宋体"/>
          <w:highlight w:val="none"/>
        </w:rPr>
        <w:t>内蒙古中实工程招标咨询有限责任公司受</w:t>
      </w:r>
      <w:r>
        <w:rPr>
          <w:rFonts w:hint="eastAsia" w:ascii="宋体" w:hAnsi="宋体"/>
          <w:highlight w:val="none"/>
          <w:lang w:eastAsia="zh-CN"/>
        </w:rPr>
        <w:t>交通银行股份有限公司内蒙古自治区分行</w:t>
      </w:r>
      <w:r>
        <w:rPr>
          <w:rFonts w:hint="eastAsia" w:ascii="宋体" w:hAnsi="宋体"/>
          <w:highlight w:val="none"/>
        </w:rPr>
        <w:t>委托，</w:t>
      </w:r>
      <w:r>
        <w:rPr>
          <w:rFonts w:hint="eastAsia" w:ascii="宋体" w:hAnsi="宋体"/>
          <w:highlight w:val="none"/>
          <w:u w:val="none"/>
        </w:rPr>
        <w:t>对</w:t>
      </w:r>
      <w:r>
        <w:rPr>
          <w:rFonts w:hint="eastAsia" w:ascii="宋体" w:hAnsi="宋体"/>
          <w:highlight w:val="none"/>
          <w:u w:val="none"/>
          <w:lang w:eastAsia="zh-CN"/>
        </w:rPr>
        <w:t>交通银行包头分行押运保管委托外包服务项目</w:t>
      </w:r>
      <w:r>
        <w:rPr>
          <w:rFonts w:hint="eastAsia" w:ascii="宋体" w:hAnsi="宋体"/>
          <w:highlight w:val="none"/>
        </w:rPr>
        <w:t>进行国内公开招标，现诚邀合格的投标人参加本项目投标。</w:t>
      </w:r>
    </w:p>
    <w:p w14:paraId="5F52DAEF">
      <w:pPr>
        <w:snapToGrid w:val="0"/>
        <w:spacing w:line="360" w:lineRule="auto"/>
        <w:ind w:firstLine="562" w:firstLineChars="200"/>
        <w:rPr>
          <w:rFonts w:hint="eastAsia" w:ascii="宋体" w:hAnsi="宋体" w:eastAsia="宋体" w:cs="宋体"/>
          <w:b/>
          <w:bCs/>
          <w:sz w:val="28"/>
          <w:szCs w:val="28"/>
          <w:highlight w:val="none"/>
          <w:lang w:eastAsia="zh-CN"/>
        </w:rPr>
      </w:pPr>
      <w:r>
        <w:rPr>
          <w:rFonts w:hint="eastAsia" w:ascii="宋体" w:hAnsi="宋体" w:cs="宋体"/>
          <w:b/>
          <w:bCs/>
          <w:sz w:val="28"/>
          <w:szCs w:val="28"/>
          <w:highlight w:val="none"/>
          <w:lang w:eastAsia="zh-CN"/>
        </w:rPr>
        <w:t>一、</w:t>
      </w:r>
      <w:r>
        <w:rPr>
          <w:rFonts w:hint="eastAsia" w:ascii="宋体" w:hAnsi="宋体"/>
          <w:b/>
          <w:bCs/>
          <w:sz w:val="28"/>
          <w:szCs w:val="28"/>
          <w:highlight w:val="none"/>
        </w:rPr>
        <w:t>项目概况</w:t>
      </w:r>
    </w:p>
    <w:p w14:paraId="5F14A826">
      <w:pPr>
        <w:snapToGrid w:val="0"/>
        <w:spacing w:line="360" w:lineRule="auto"/>
        <w:ind w:firstLine="480" w:firstLineChars="200"/>
        <w:rPr>
          <w:rFonts w:hint="eastAsia" w:ascii="宋体" w:hAnsi="宋体" w:eastAsia="宋体" w:cs="宋体"/>
          <w:szCs w:val="24"/>
          <w:highlight w:val="none"/>
          <w:lang w:eastAsia="zh-CN"/>
        </w:rPr>
      </w:pPr>
      <w:r>
        <w:rPr>
          <w:rFonts w:hint="eastAsia" w:ascii="宋体" w:hAnsi="宋体" w:cs="宋体"/>
          <w:szCs w:val="24"/>
          <w:highlight w:val="none"/>
          <w:lang w:eastAsia="zh-CN"/>
        </w:rPr>
        <w:t>（一）招标编号：CGXM15199925100001</w:t>
      </w:r>
    </w:p>
    <w:p w14:paraId="7D04F5CD">
      <w:pPr>
        <w:snapToGrid w:val="0"/>
        <w:spacing w:line="360" w:lineRule="auto"/>
        <w:ind w:firstLine="480" w:firstLineChars="200"/>
        <w:rPr>
          <w:rFonts w:hint="eastAsia" w:ascii="宋体" w:hAnsi="宋体" w:eastAsia="宋体" w:cs="宋体"/>
          <w:spacing w:val="-17"/>
          <w:sz w:val="24"/>
          <w:szCs w:val="24"/>
          <w:highlight w:val="none"/>
          <w:lang w:eastAsia="zh-CN"/>
        </w:rPr>
      </w:pPr>
      <w:r>
        <w:rPr>
          <w:rFonts w:hint="eastAsia" w:ascii="宋体" w:hAnsi="宋体" w:cs="宋体"/>
          <w:szCs w:val="24"/>
          <w:highlight w:val="none"/>
          <w:lang w:eastAsia="zh-CN"/>
        </w:rPr>
        <w:t>（二）</w:t>
      </w:r>
      <w:r>
        <w:rPr>
          <w:rFonts w:hint="eastAsia" w:ascii="宋体" w:hAnsi="宋体" w:cs="宋体"/>
          <w:szCs w:val="24"/>
          <w:highlight w:val="none"/>
        </w:rPr>
        <w:t>项目名称：</w:t>
      </w:r>
      <w:r>
        <w:rPr>
          <w:rFonts w:hint="eastAsia" w:ascii="宋体" w:hAnsi="宋体" w:cs="宋体"/>
          <w:spacing w:val="0"/>
          <w:kern w:val="0"/>
          <w:sz w:val="24"/>
          <w:szCs w:val="24"/>
          <w:highlight w:val="none"/>
          <w:lang w:eastAsia="zh-CN"/>
        </w:rPr>
        <w:t>交通银行包头分行押运保管委托外包服务项目</w:t>
      </w:r>
    </w:p>
    <w:p w14:paraId="6519639D">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eastAsia="zh-CN"/>
        </w:rPr>
        <w:t>（三）</w:t>
      </w:r>
      <w:r>
        <w:rPr>
          <w:rFonts w:hint="eastAsia" w:ascii="宋体" w:hAnsi="宋体" w:cs="宋体"/>
          <w:szCs w:val="24"/>
          <w:highlight w:val="none"/>
        </w:rPr>
        <w:t>资金来源：自筹资金。</w:t>
      </w:r>
    </w:p>
    <w:p w14:paraId="01852BE7">
      <w:pPr>
        <w:snapToGrid w:val="0"/>
        <w:spacing w:line="360" w:lineRule="auto"/>
        <w:ind w:firstLine="480" w:firstLineChars="200"/>
        <w:rPr>
          <w:rFonts w:hint="eastAsia" w:ascii="宋体" w:hAnsi="宋体" w:eastAsia="宋体" w:cs="宋体"/>
          <w:szCs w:val="24"/>
          <w:highlight w:val="none"/>
          <w:lang w:val="en-US" w:eastAsia="zh-CN"/>
        </w:rPr>
      </w:pPr>
      <w:r>
        <w:rPr>
          <w:rFonts w:hint="eastAsia" w:ascii="宋体" w:hAnsi="宋体" w:cs="宋体"/>
          <w:szCs w:val="24"/>
          <w:highlight w:val="none"/>
          <w:lang w:val="en-US" w:eastAsia="zh-CN"/>
        </w:rPr>
        <w:t>（四）预算金额：540.00</w:t>
      </w:r>
      <w:r>
        <w:rPr>
          <w:rFonts w:hint="eastAsia" w:ascii="宋体" w:hAnsi="宋体" w:cs="宋体"/>
          <w:szCs w:val="24"/>
          <w:highlight w:val="none"/>
          <w:lang w:eastAsia="zh-CN"/>
        </w:rPr>
        <w:t>万元（含税）。</w:t>
      </w:r>
      <w:bookmarkStart w:id="3" w:name="_GoBack"/>
      <w:bookmarkEnd w:id="3"/>
    </w:p>
    <w:p w14:paraId="6094C7B3">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val="en-US" w:eastAsia="zh-CN"/>
        </w:rPr>
        <w:t>（五）</w:t>
      </w:r>
      <w:r>
        <w:rPr>
          <w:rFonts w:hint="eastAsia" w:ascii="宋体" w:hAnsi="宋体" w:cs="宋体"/>
          <w:szCs w:val="24"/>
          <w:highlight w:val="none"/>
        </w:rPr>
        <w:t>招标内容：</w:t>
      </w:r>
    </w:p>
    <w:p w14:paraId="36A8CE70">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rPr>
        <w:t>1.包头分行下辖的所有营业网点、自助银行设备以及分行金库之间的现金、有价证券、重要凭证、贵重物品等的押运服务。包括市区各网点的相关押运工作。</w:t>
      </w:r>
    </w:p>
    <w:p w14:paraId="09813277">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rPr>
        <w:t>2.营业网点每日早晚接送款箱；离行式自助银行设备的清装钞过程中的武装护卫；分行与人民银行、其他商业银行之间的资金调拨押运；临时性的大额现金、重要凭证等紧急调运任务。</w:t>
      </w:r>
    </w:p>
    <w:p w14:paraId="3D36774E">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rPr>
        <w:t>3.晚间现金款箱寄库至外包商处的业务；外包商接收各营业网点票证包袋后将其送至我行管理部门的业务；外包商服务人员前往与我行签订上门服务协议的客户的指定地点，通过上门服务系统接收客户缴存现金箱/包，送回我行指定机构的业务。</w:t>
      </w:r>
    </w:p>
    <w:p w14:paraId="75DD40F8">
      <w:pPr>
        <w:snapToGrid w:val="0"/>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val="en-US" w:eastAsia="zh-CN"/>
        </w:rPr>
        <w:t>（六）</w:t>
      </w:r>
      <w:r>
        <w:rPr>
          <w:rFonts w:hint="eastAsia" w:ascii="宋体" w:hAnsi="宋体" w:cs="宋体"/>
          <w:szCs w:val="24"/>
          <w:highlight w:val="none"/>
        </w:rPr>
        <w:t>合同日期</w:t>
      </w:r>
      <w:r>
        <w:rPr>
          <w:rFonts w:hint="eastAsia" w:ascii="宋体" w:hAnsi="宋体" w:cs="宋体"/>
          <w:szCs w:val="24"/>
          <w:highlight w:val="none"/>
          <w:lang w:eastAsia="zh-CN"/>
        </w:rPr>
        <w:t>：2026年1月1日起至2028年12月31日</w:t>
      </w:r>
    </w:p>
    <w:p w14:paraId="3162848C">
      <w:pPr>
        <w:snapToGrid w:val="0"/>
        <w:spacing w:line="360" w:lineRule="auto"/>
        <w:ind w:firstLine="480" w:firstLineChars="200"/>
        <w:rPr>
          <w:rFonts w:hint="eastAsia" w:ascii="宋体" w:hAnsi="宋体" w:eastAsia="宋体" w:cs="宋体"/>
          <w:b w:val="0"/>
          <w:bCs w:val="0"/>
          <w:szCs w:val="24"/>
          <w:highlight w:val="none"/>
          <w:lang w:val="en-US" w:eastAsia="zh-CN"/>
        </w:rPr>
      </w:pPr>
      <w:r>
        <w:rPr>
          <w:rFonts w:hint="eastAsia" w:ascii="宋体" w:hAnsi="宋体" w:eastAsia="宋体" w:cs="宋体"/>
          <w:b w:val="0"/>
          <w:bCs w:val="0"/>
          <w:szCs w:val="24"/>
          <w:highlight w:val="none"/>
          <w:lang w:val="en-US" w:eastAsia="zh-CN"/>
        </w:rPr>
        <w:t>（七）服务地点：</w:t>
      </w:r>
      <w:r>
        <w:rPr>
          <w:rFonts w:hint="eastAsia" w:ascii="宋体" w:hAnsi="宋体" w:cs="宋体"/>
          <w:b w:val="0"/>
          <w:bCs w:val="0"/>
          <w:szCs w:val="24"/>
          <w:highlight w:val="none"/>
          <w:lang w:eastAsia="zh-CN"/>
        </w:rPr>
        <w:t>包头</w:t>
      </w:r>
      <w:r>
        <w:rPr>
          <w:rFonts w:hint="eastAsia" w:ascii="宋体" w:hAnsi="宋体" w:eastAsia="宋体" w:cs="宋体"/>
          <w:b w:val="0"/>
          <w:bCs w:val="0"/>
          <w:szCs w:val="24"/>
          <w:highlight w:val="none"/>
          <w:lang w:eastAsia="zh-CN"/>
        </w:rPr>
        <w:t>市。</w:t>
      </w:r>
    </w:p>
    <w:p w14:paraId="48053852">
      <w:pPr>
        <w:snapToGrid w:val="0"/>
        <w:spacing w:line="360" w:lineRule="auto"/>
        <w:ind w:firstLine="562" w:firstLineChars="200"/>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lang w:eastAsia="zh-CN"/>
        </w:rPr>
        <w:t>二、投标人资格要求</w:t>
      </w:r>
    </w:p>
    <w:p w14:paraId="0DA57CE8">
      <w:pPr>
        <w:snapToGrid w:val="0"/>
        <w:spacing w:line="360" w:lineRule="auto"/>
        <w:ind w:firstLine="482" w:firstLineChars="200"/>
        <w:rPr>
          <w:rFonts w:hint="eastAsia" w:ascii="宋体" w:hAnsi="宋体" w:eastAsia="宋体" w:cs="宋体"/>
          <w:b/>
          <w:bCs/>
          <w:szCs w:val="24"/>
          <w:highlight w:val="none"/>
          <w:lang w:val="en-US" w:eastAsia="zh-CN"/>
        </w:rPr>
      </w:pPr>
      <w:r>
        <w:rPr>
          <w:rFonts w:hint="eastAsia" w:ascii="宋体" w:hAnsi="宋体" w:cs="宋体"/>
          <w:b/>
          <w:bCs/>
          <w:szCs w:val="24"/>
          <w:highlight w:val="none"/>
          <w:lang w:val="en-US" w:eastAsia="zh-CN"/>
        </w:rPr>
        <w:t>（一）基本要求</w:t>
      </w:r>
    </w:p>
    <w:p w14:paraId="47B9A987">
      <w:pPr>
        <w:snapToGrid w:val="0"/>
        <w:spacing w:line="360" w:lineRule="auto"/>
        <w:ind w:firstLine="480" w:firstLineChars="200"/>
        <w:rPr>
          <w:rFonts w:hint="eastAsia" w:ascii="宋体" w:hAnsi="宋体" w:eastAsia="宋体" w:cs="宋体"/>
          <w:szCs w:val="24"/>
          <w:highlight w:val="none"/>
        </w:rPr>
      </w:pPr>
      <w:r>
        <w:rPr>
          <w:rFonts w:hint="eastAsia" w:ascii="宋体" w:hAnsi="宋体" w:cs="宋体"/>
          <w:szCs w:val="24"/>
          <w:highlight w:val="none"/>
          <w:lang w:val="en-US" w:eastAsia="zh-CN"/>
        </w:rPr>
        <w:t>1.</w:t>
      </w:r>
      <w:r>
        <w:rPr>
          <w:rFonts w:hint="default" w:ascii="宋体" w:hAnsi="宋体" w:eastAsia="宋体" w:cs="宋体"/>
          <w:szCs w:val="24"/>
          <w:highlight w:val="none"/>
        </w:rPr>
        <w:t>投标人须为在中国境内依法注册成立，能够独立承担民事责任的企、事业单位（提供工商注册营业执照复印件，非企业性单位提供相应的有效登记证书复印件）。</w:t>
      </w:r>
    </w:p>
    <w:p w14:paraId="04B2AFE2">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2.</w:t>
      </w:r>
      <w:r>
        <w:rPr>
          <w:rFonts w:hint="default" w:ascii="宋体" w:hAnsi="宋体" w:eastAsia="宋体" w:cs="宋体"/>
          <w:szCs w:val="24"/>
          <w:highlight w:val="none"/>
        </w:rPr>
        <w:t>投标人具有良好的商业信誉，当前未被列入交通银行供应商黑名单（指被交通银行作禁用或退库处理的供应商名单）（提供承诺函）。</w:t>
      </w:r>
    </w:p>
    <w:p w14:paraId="2DB1C32E">
      <w:pPr>
        <w:snapToGrid w:val="0"/>
        <w:spacing w:line="360" w:lineRule="auto"/>
        <w:ind w:firstLine="480" w:firstLineChars="200"/>
        <w:jc w:val="left"/>
        <w:rPr>
          <w:rFonts w:hint="default" w:ascii="宋体" w:hAnsi="宋体" w:eastAsia="宋体" w:cs="宋体"/>
          <w:szCs w:val="24"/>
          <w:highlight w:val="none"/>
        </w:rPr>
      </w:pPr>
      <w:r>
        <w:rPr>
          <w:rFonts w:hint="eastAsia" w:ascii="宋体" w:hAnsi="宋体" w:cs="宋体"/>
          <w:szCs w:val="24"/>
          <w:highlight w:val="none"/>
          <w:lang w:val="en-US" w:eastAsia="zh-CN"/>
        </w:rPr>
        <w:t>3.</w:t>
      </w:r>
      <w:r>
        <w:rPr>
          <w:rFonts w:hint="default" w:ascii="宋体" w:hAnsi="宋体" w:eastAsia="宋体" w:cs="宋体"/>
          <w:szCs w:val="24"/>
          <w:highlight w:val="none"/>
        </w:rPr>
        <w:t>投标人须遵守国家法律法规，当前未被列入“信用中国（https://www.creditchina.gov.cn/）”有关失信被执行人名单、重大税收违法失信主体、政府采购严重违法失信行为记录名单和经营异常名录（招标人和招标代理机构有权根据评标需要，在评标现场对本条款的相关要求进行网络查询核实，并由评标委员会根据查询情况予以评判）（提供承诺函）。</w:t>
      </w:r>
    </w:p>
    <w:p w14:paraId="17CE38C3">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4.</w:t>
      </w:r>
      <w:r>
        <w:rPr>
          <w:rFonts w:hint="default" w:ascii="宋体" w:hAnsi="宋体" w:eastAsia="宋体" w:cs="宋体"/>
          <w:szCs w:val="24"/>
          <w:highlight w:val="none"/>
        </w:rPr>
        <w:t>投标人须在法律和财务上独立、合法运作并独立于招标人和招标代理机构（提供承诺函）。</w:t>
      </w:r>
    </w:p>
    <w:p w14:paraId="1311BFA7">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5.</w:t>
      </w:r>
      <w:r>
        <w:rPr>
          <w:rFonts w:hint="default" w:ascii="宋体" w:hAnsi="宋体" w:eastAsia="宋体" w:cs="宋体"/>
          <w:szCs w:val="24"/>
          <w:highlight w:val="none"/>
        </w:rPr>
        <w:t>投标人须承诺，招标人在其本国使用投标人提供的货物或服务时，不存在任何已知的不合法的情形，也不存在任何已知的与第三方专利权、著作权、商标权或工业设计权相关的任何争议。如果有任何因招标人使用投标人提供的货物或服务而提起的侵权指控，投标人将依法承担全部责任（提供承诺函）。</w:t>
      </w:r>
    </w:p>
    <w:p w14:paraId="77915E3F">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6.</w:t>
      </w:r>
      <w:r>
        <w:rPr>
          <w:rFonts w:hint="default" w:ascii="宋体" w:hAnsi="宋体" w:eastAsia="宋体" w:cs="宋体"/>
          <w:szCs w:val="24"/>
          <w:highlight w:val="none"/>
        </w:rPr>
        <w:t>投标人不将本项目招标内容以任何方式进行转包、分包（提供承诺函）。</w:t>
      </w:r>
    </w:p>
    <w:p w14:paraId="61099445">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7.</w:t>
      </w:r>
      <w:r>
        <w:rPr>
          <w:rFonts w:hint="default" w:ascii="宋体" w:hAnsi="宋体" w:eastAsia="宋体" w:cs="宋体"/>
          <w:szCs w:val="24"/>
          <w:highlight w:val="none"/>
        </w:rPr>
        <w:t>法定代表人（或具有同等法律效力的负责人）为同一个人的两个及两个以上法人，母公司与全资子公司/由其控股的子公司，不得在本项目中同时投标（提供承诺函）。</w:t>
      </w:r>
    </w:p>
    <w:p w14:paraId="53706BFA">
      <w:pPr>
        <w:snapToGrid w:val="0"/>
        <w:spacing w:line="360" w:lineRule="auto"/>
        <w:ind w:firstLine="480" w:firstLineChars="200"/>
        <w:rPr>
          <w:rFonts w:hint="eastAsia" w:ascii="宋体" w:hAnsi="宋体" w:eastAsia="宋体" w:cs="宋体"/>
          <w:szCs w:val="24"/>
          <w:highlight w:val="none"/>
        </w:rPr>
      </w:pPr>
      <w:r>
        <w:rPr>
          <w:rFonts w:hint="eastAsia" w:ascii="宋体" w:hAnsi="宋体" w:cs="宋体"/>
          <w:szCs w:val="24"/>
          <w:highlight w:val="none"/>
          <w:lang w:val="en-US" w:eastAsia="zh-CN"/>
        </w:rPr>
        <w:t>8.</w:t>
      </w:r>
      <w:r>
        <w:rPr>
          <w:rFonts w:hint="eastAsia" w:ascii="宋体" w:hAnsi="宋体" w:eastAsia="宋体" w:cs="宋体"/>
          <w:szCs w:val="24"/>
          <w:highlight w:val="none"/>
        </w:rPr>
        <w:t>投标人必须向招标机构购买招标文件并登记备案，未向招标机构购买招标文件并登记备案的潜在投标人均无资格参加本项目投标。</w:t>
      </w:r>
    </w:p>
    <w:p w14:paraId="28ED1D1B">
      <w:pPr>
        <w:snapToGrid w:val="0"/>
        <w:spacing w:line="360" w:lineRule="auto"/>
        <w:ind w:firstLine="480" w:firstLineChars="200"/>
        <w:rPr>
          <w:rFonts w:hint="default" w:ascii="宋体" w:hAnsi="宋体" w:eastAsia="宋体" w:cs="宋体"/>
          <w:szCs w:val="24"/>
          <w:highlight w:val="none"/>
        </w:rPr>
      </w:pPr>
      <w:r>
        <w:rPr>
          <w:rFonts w:hint="eastAsia" w:ascii="宋体" w:hAnsi="宋体" w:cs="宋体"/>
          <w:szCs w:val="24"/>
          <w:highlight w:val="none"/>
          <w:lang w:val="en-US" w:eastAsia="zh-CN"/>
        </w:rPr>
        <w:t>9.</w:t>
      </w:r>
      <w:r>
        <w:rPr>
          <w:rFonts w:hint="default" w:ascii="宋体" w:hAnsi="宋体" w:eastAsia="宋体" w:cs="宋体"/>
          <w:szCs w:val="24"/>
          <w:highlight w:val="none"/>
        </w:rPr>
        <w:t>本项目不接受联合体形式的投标。</w:t>
      </w:r>
    </w:p>
    <w:p w14:paraId="637A1134">
      <w:pPr>
        <w:spacing w:line="360" w:lineRule="auto"/>
        <w:ind w:firstLine="472" w:firstLineChars="196"/>
        <w:rPr>
          <w:rFonts w:hint="eastAsia" w:ascii="宋体" w:hAnsi="宋体"/>
          <w:b/>
          <w:sz w:val="24"/>
          <w:szCs w:val="24"/>
          <w:highlight w:val="none"/>
          <w:lang w:eastAsia="zh-CN"/>
        </w:rPr>
      </w:pPr>
      <w:r>
        <w:rPr>
          <w:rFonts w:hint="eastAsia" w:ascii="宋体" w:hAnsi="宋体"/>
          <w:b/>
          <w:sz w:val="24"/>
          <w:szCs w:val="24"/>
          <w:highlight w:val="none"/>
          <w:lang w:eastAsia="zh-CN"/>
        </w:rPr>
        <w:t>（二）特定资格要求</w:t>
      </w:r>
    </w:p>
    <w:p w14:paraId="4CCF5493">
      <w:pPr>
        <w:snapToGrid w:val="0"/>
        <w:spacing w:line="360" w:lineRule="auto"/>
        <w:ind w:firstLine="480" w:firstLineChars="200"/>
        <w:rPr>
          <w:rFonts w:hint="eastAsia" w:ascii="宋体" w:hAnsi="宋体" w:eastAsia="宋体" w:cs="宋体"/>
          <w:szCs w:val="24"/>
          <w:highlight w:val="none"/>
          <w:lang w:eastAsia="zh-CN"/>
        </w:rPr>
      </w:pPr>
      <w:r>
        <w:rPr>
          <w:rFonts w:hint="eastAsia" w:ascii="宋体" w:hAnsi="宋体" w:eastAsia="宋体" w:cs="宋体"/>
          <w:szCs w:val="24"/>
          <w:highlight w:val="none"/>
          <w:lang w:eastAsia="zh-CN"/>
        </w:rPr>
        <w:t>投标人具有公安部门颁发的保安服务许可证(注:外省企业除具有注册地省级公安厅核发的备案证书外，中标后还应向内蒙古自治区公安机关备案，否则招标人将有权取消其中标资格)，保安服务许可证服务范围需包含提供武装守护押运服务。</w:t>
      </w:r>
    </w:p>
    <w:p w14:paraId="2CDA6A90">
      <w:pPr>
        <w:spacing w:line="360" w:lineRule="auto"/>
        <w:ind w:firstLine="472" w:firstLineChars="196"/>
        <w:rPr>
          <w:rFonts w:hint="eastAsia" w:ascii="宋体" w:hAnsi="宋体" w:eastAsia="宋体"/>
          <w:b/>
          <w:sz w:val="24"/>
          <w:szCs w:val="24"/>
          <w:highlight w:val="none"/>
          <w:lang w:eastAsia="zh-CN"/>
        </w:rPr>
      </w:pPr>
      <w:r>
        <w:rPr>
          <w:rFonts w:hint="eastAsia" w:ascii="宋体" w:hAnsi="宋体"/>
          <w:b/>
          <w:sz w:val="24"/>
          <w:szCs w:val="24"/>
          <w:highlight w:val="none"/>
          <w:lang w:eastAsia="zh-CN"/>
        </w:rPr>
        <w:t>注：</w:t>
      </w:r>
      <w:r>
        <w:rPr>
          <w:rFonts w:hint="eastAsia" w:ascii="宋体" w:hAnsi="宋体" w:cs="宋体"/>
          <w:b/>
          <w:sz w:val="24"/>
          <w:szCs w:val="24"/>
          <w:highlight w:val="none"/>
        </w:rPr>
        <w:t>本项目资格审查方式：资格后审</w:t>
      </w:r>
      <w:r>
        <w:rPr>
          <w:rFonts w:hint="eastAsia" w:ascii="宋体" w:hAnsi="宋体" w:cs="宋体"/>
          <w:b/>
          <w:sz w:val="24"/>
          <w:szCs w:val="24"/>
          <w:highlight w:val="none"/>
          <w:lang w:eastAsia="zh-CN"/>
        </w:rPr>
        <w:t>。</w:t>
      </w:r>
    </w:p>
    <w:p w14:paraId="6C4E34CD">
      <w:pPr>
        <w:spacing w:line="360" w:lineRule="auto"/>
        <w:ind w:firstLine="551" w:firstLineChars="196"/>
        <w:rPr>
          <w:rFonts w:ascii="宋体" w:hAnsi="宋体"/>
          <w:b/>
          <w:sz w:val="28"/>
          <w:szCs w:val="28"/>
          <w:highlight w:val="none"/>
        </w:rPr>
      </w:pPr>
      <w:r>
        <w:rPr>
          <w:rFonts w:hint="eastAsia" w:ascii="宋体" w:hAnsi="宋体"/>
          <w:b/>
          <w:sz w:val="28"/>
          <w:szCs w:val="28"/>
          <w:highlight w:val="none"/>
          <w:lang w:eastAsia="zh-CN"/>
        </w:rPr>
        <w:t>三</w:t>
      </w:r>
      <w:r>
        <w:rPr>
          <w:rFonts w:hint="eastAsia" w:ascii="宋体" w:hAnsi="宋体"/>
          <w:b/>
          <w:sz w:val="28"/>
          <w:szCs w:val="28"/>
          <w:highlight w:val="none"/>
        </w:rPr>
        <w:t>、</w:t>
      </w:r>
      <w:bookmarkStart w:id="0" w:name="_Toc23287"/>
      <w:bookmarkStart w:id="1" w:name="_Toc18097"/>
      <w:r>
        <w:rPr>
          <w:rFonts w:hint="eastAsia" w:ascii="宋体" w:hAnsi="宋体"/>
          <w:b/>
          <w:sz w:val="28"/>
          <w:szCs w:val="28"/>
          <w:highlight w:val="none"/>
        </w:rPr>
        <w:t>招标文件的获取</w:t>
      </w:r>
      <w:bookmarkEnd w:id="0"/>
      <w:bookmarkEnd w:id="1"/>
      <w:r>
        <w:rPr>
          <w:rFonts w:hint="eastAsia" w:ascii="宋体" w:hAnsi="宋体"/>
          <w:b/>
          <w:sz w:val="28"/>
          <w:szCs w:val="28"/>
          <w:highlight w:val="none"/>
        </w:rPr>
        <w:t>方式、时间、地点</w:t>
      </w:r>
    </w:p>
    <w:p w14:paraId="4FDDBB86">
      <w:pPr>
        <w:spacing w:line="360" w:lineRule="auto"/>
        <w:ind w:firstLine="480" w:firstLineChars="200"/>
        <w:rPr>
          <w:rFonts w:hint="eastAsia" w:ascii="宋体" w:hAnsi="宋体" w:cs="宋体"/>
          <w:szCs w:val="24"/>
          <w:highlight w:val="none"/>
        </w:rPr>
      </w:pPr>
      <w:r>
        <w:rPr>
          <w:rFonts w:hint="eastAsia" w:ascii="宋体" w:hAnsi="宋体" w:cs="宋体"/>
          <w:szCs w:val="24"/>
          <w:highlight w:val="none"/>
          <w:lang w:val="en-US" w:eastAsia="zh-CN"/>
        </w:rPr>
        <w:t>（一）</w:t>
      </w:r>
      <w:r>
        <w:rPr>
          <w:rFonts w:hint="eastAsia" w:ascii="宋体" w:hAnsi="宋体" w:cs="宋体"/>
          <w:szCs w:val="24"/>
          <w:highlight w:val="none"/>
        </w:rPr>
        <w:t>招标文件售价：人民币</w:t>
      </w:r>
      <w:r>
        <w:rPr>
          <w:rFonts w:hint="eastAsia" w:ascii="宋体" w:hAnsi="宋体" w:cs="宋体"/>
          <w:szCs w:val="24"/>
          <w:highlight w:val="none"/>
          <w:u w:val="single"/>
        </w:rPr>
        <w:t>500</w:t>
      </w:r>
      <w:r>
        <w:rPr>
          <w:rFonts w:hint="eastAsia" w:ascii="宋体" w:hAnsi="宋体" w:cs="宋体"/>
          <w:szCs w:val="24"/>
          <w:highlight w:val="none"/>
        </w:rPr>
        <w:t>元/套，招标文件售后不退。</w:t>
      </w:r>
    </w:p>
    <w:p w14:paraId="560F6313">
      <w:pPr>
        <w:spacing w:line="360" w:lineRule="auto"/>
        <w:ind w:firstLine="480" w:firstLineChars="200"/>
        <w:rPr>
          <w:rFonts w:hint="eastAsia" w:ascii="宋体" w:hAnsi="宋体"/>
          <w:szCs w:val="24"/>
          <w:highlight w:val="none"/>
        </w:rPr>
      </w:pPr>
      <w:r>
        <w:rPr>
          <w:rFonts w:hint="eastAsia" w:ascii="宋体" w:hAnsi="宋体"/>
          <w:szCs w:val="24"/>
          <w:highlight w:val="none"/>
          <w:lang w:val="en-US" w:eastAsia="zh-CN"/>
        </w:rPr>
        <w:t>（二）</w:t>
      </w:r>
      <w:r>
        <w:rPr>
          <w:rFonts w:hint="eastAsia" w:ascii="宋体" w:hAnsi="宋体"/>
          <w:szCs w:val="24"/>
          <w:highlight w:val="none"/>
          <w:lang w:eastAsia="zh-CN"/>
        </w:rPr>
        <w:t>获取</w:t>
      </w:r>
      <w:r>
        <w:rPr>
          <w:rFonts w:hint="eastAsia" w:ascii="宋体" w:hAnsi="宋体"/>
          <w:szCs w:val="24"/>
          <w:highlight w:val="none"/>
        </w:rPr>
        <w:t>招标文件时间：自</w:t>
      </w:r>
      <w:r>
        <w:rPr>
          <w:rFonts w:hint="eastAsia" w:ascii="宋体" w:hAnsi="宋体"/>
          <w:szCs w:val="24"/>
          <w:highlight w:val="none"/>
          <w:u w:val="single"/>
        </w:rPr>
        <w:t>202</w:t>
      </w:r>
      <w:r>
        <w:rPr>
          <w:rFonts w:hint="eastAsia" w:ascii="宋体" w:hAnsi="宋体"/>
          <w:szCs w:val="24"/>
          <w:highlight w:val="none"/>
          <w:u w:val="single"/>
          <w:lang w:val="en-US" w:eastAsia="zh-CN"/>
        </w:rPr>
        <w:t>5</w:t>
      </w:r>
      <w:r>
        <w:rPr>
          <w:rFonts w:hint="eastAsia" w:ascii="宋体" w:hAnsi="宋体"/>
          <w:szCs w:val="24"/>
          <w:highlight w:val="none"/>
        </w:rPr>
        <w:t>年</w:t>
      </w:r>
      <w:r>
        <w:rPr>
          <w:rFonts w:hint="eastAsia" w:ascii="宋体" w:hAnsi="宋体"/>
          <w:szCs w:val="24"/>
          <w:highlight w:val="none"/>
          <w:u w:val="single"/>
          <w:lang w:val="en-US" w:eastAsia="zh-CN"/>
        </w:rPr>
        <w:t>10</w:t>
      </w:r>
      <w:r>
        <w:rPr>
          <w:rFonts w:hint="eastAsia" w:ascii="宋体" w:hAnsi="宋体"/>
          <w:szCs w:val="24"/>
          <w:highlight w:val="none"/>
        </w:rPr>
        <w:t>月</w:t>
      </w:r>
      <w:r>
        <w:rPr>
          <w:rFonts w:hint="eastAsia" w:ascii="宋体" w:hAnsi="宋体"/>
          <w:szCs w:val="24"/>
          <w:highlight w:val="none"/>
          <w:u w:val="single"/>
          <w:lang w:val="en-US" w:eastAsia="zh-CN"/>
        </w:rPr>
        <w:t>28</w:t>
      </w:r>
      <w:r>
        <w:rPr>
          <w:rFonts w:hint="eastAsia" w:ascii="宋体" w:hAnsi="宋体"/>
          <w:szCs w:val="24"/>
          <w:highlight w:val="none"/>
        </w:rPr>
        <w:t>日起至</w:t>
      </w:r>
      <w:r>
        <w:rPr>
          <w:rFonts w:hint="eastAsia" w:ascii="宋体" w:hAnsi="宋体"/>
          <w:szCs w:val="24"/>
          <w:highlight w:val="none"/>
          <w:u w:val="single"/>
        </w:rPr>
        <w:t>202</w:t>
      </w:r>
      <w:r>
        <w:rPr>
          <w:rFonts w:hint="eastAsia" w:ascii="宋体" w:hAnsi="宋体"/>
          <w:szCs w:val="24"/>
          <w:highlight w:val="none"/>
          <w:u w:val="single"/>
          <w:lang w:val="en-US" w:eastAsia="zh-CN"/>
        </w:rPr>
        <w:t>5</w:t>
      </w:r>
      <w:r>
        <w:rPr>
          <w:rFonts w:hint="eastAsia" w:ascii="宋体" w:hAnsi="宋体"/>
          <w:szCs w:val="24"/>
          <w:highlight w:val="none"/>
        </w:rPr>
        <w:t>年</w:t>
      </w:r>
      <w:r>
        <w:rPr>
          <w:rFonts w:hint="eastAsia" w:ascii="宋体" w:hAnsi="宋体"/>
          <w:szCs w:val="24"/>
          <w:highlight w:val="none"/>
          <w:u w:val="single"/>
          <w:lang w:val="en-US" w:eastAsia="zh-CN"/>
        </w:rPr>
        <w:t>11</w:t>
      </w:r>
      <w:r>
        <w:rPr>
          <w:rFonts w:hint="eastAsia" w:ascii="宋体" w:hAnsi="宋体"/>
          <w:szCs w:val="24"/>
          <w:highlight w:val="none"/>
        </w:rPr>
        <w:t>月</w:t>
      </w:r>
      <w:r>
        <w:rPr>
          <w:rFonts w:hint="eastAsia" w:ascii="宋体" w:hAnsi="宋体"/>
          <w:szCs w:val="24"/>
          <w:highlight w:val="none"/>
          <w:u w:val="single"/>
          <w:lang w:val="en-US" w:eastAsia="zh-CN"/>
        </w:rPr>
        <w:t>3</w:t>
      </w:r>
      <w:r>
        <w:rPr>
          <w:rFonts w:hint="eastAsia" w:ascii="宋体" w:hAnsi="宋体"/>
          <w:szCs w:val="24"/>
          <w:highlight w:val="none"/>
        </w:rPr>
        <w:t>日</w:t>
      </w:r>
      <w:r>
        <w:rPr>
          <w:rFonts w:hint="eastAsia" w:ascii="宋体" w:hAnsi="宋体"/>
          <w:szCs w:val="24"/>
          <w:highlight w:val="none"/>
          <w:lang w:val="en-US" w:eastAsia="zh-CN"/>
        </w:rPr>
        <w:t>17:00时止</w:t>
      </w:r>
      <w:r>
        <w:rPr>
          <w:rFonts w:hint="eastAsia" w:ascii="宋体" w:hAnsi="宋体"/>
          <w:szCs w:val="24"/>
          <w:highlight w:val="none"/>
        </w:rPr>
        <w:t>，每天上午9</w:t>
      </w:r>
      <w:r>
        <w:rPr>
          <w:rFonts w:ascii="宋体" w:hAnsi="宋体"/>
          <w:szCs w:val="24"/>
          <w:highlight w:val="none"/>
        </w:rPr>
        <w:t>:</w:t>
      </w:r>
      <w:r>
        <w:rPr>
          <w:rFonts w:hint="eastAsia" w:ascii="宋体" w:hAnsi="宋体"/>
          <w:szCs w:val="24"/>
          <w:highlight w:val="none"/>
        </w:rPr>
        <w:t>0</w:t>
      </w:r>
      <w:r>
        <w:rPr>
          <w:rFonts w:ascii="宋体" w:hAnsi="宋体"/>
          <w:szCs w:val="24"/>
          <w:highlight w:val="none"/>
        </w:rPr>
        <w:t>0-</w:t>
      </w:r>
      <w:r>
        <w:rPr>
          <w:rFonts w:hint="eastAsia" w:ascii="宋体" w:hAnsi="宋体"/>
          <w:szCs w:val="24"/>
          <w:highlight w:val="none"/>
          <w:lang w:val="en-US" w:eastAsia="zh-CN"/>
        </w:rPr>
        <w:t>12</w:t>
      </w:r>
      <w:r>
        <w:rPr>
          <w:rFonts w:ascii="宋体" w:hAnsi="宋体"/>
          <w:szCs w:val="24"/>
          <w:highlight w:val="none"/>
        </w:rPr>
        <w:t>:</w:t>
      </w:r>
      <w:r>
        <w:rPr>
          <w:rFonts w:hint="eastAsia" w:ascii="宋体" w:hAnsi="宋体"/>
          <w:szCs w:val="24"/>
          <w:highlight w:val="none"/>
          <w:lang w:val="en-US" w:eastAsia="zh-CN"/>
        </w:rPr>
        <w:t>0</w:t>
      </w:r>
      <w:r>
        <w:rPr>
          <w:rFonts w:ascii="宋体" w:hAnsi="宋体"/>
          <w:szCs w:val="24"/>
          <w:highlight w:val="none"/>
        </w:rPr>
        <w:t>0</w:t>
      </w:r>
      <w:r>
        <w:rPr>
          <w:rFonts w:hint="eastAsia" w:ascii="宋体" w:hAnsi="宋体"/>
          <w:szCs w:val="24"/>
          <w:highlight w:val="none"/>
        </w:rPr>
        <w:t>，下午</w:t>
      </w:r>
      <w:r>
        <w:rPr>
          <w:rFonts w:hint="eastAsia" w:ascii="宋体" w:hAnsi="宋体"/>
          <w:szCs w:val="24"/>
          <w:highlight w:val="none"/>
          <w:lang w:val="en-US" w:eastAsia="zh-CN"/>
        </w:rPr>
        <w:t>14:00</w:t>
      </w:r>
      <w:r>
        <w:rPr>
          <w:rFonts w:ascii="宋体" w:hAnsi="宋体"/>
          <w:szCs w:val="24"/>
          <w:highlight w:val="none"/>
        </w:rPr>
        <w:t>-</w:t>
      </w:r>
      <w:r>
        <w:rPr>
          <w:rFonts w:hint="eastAsia" w:ascii="宋体" w:hAnsi="宋体"/>
          <w:szCs w:val="24"/>
          <w:highlight w:val="none"/>
          <w:lang w:val="en-US" w:eastAsia="zh-CN"/>
        </w:rPr>
        <w:t>17:00，</w:t>
      </w:r>
      <w:r>
        <w:rPr>
          <w:rFonts w:hint="eastAsia" w:ascii="宋体" w:hAnsi="宋体"/>
          <w:color w:val="000000"/>
          <w:sz w:val="24"/>
          <w:highlight w:val="none"/>
        </w:rPr>
        <w:t>逾期不再受理</w:t>
      </w:r>
      <w:r>
        <w:rPr>
          <w:rFonts w:hint="eastAsia" w:ascii="宋体" w:hAnsi="宋体"/>
          <w:szCs w:val="24"/>
          <w:highlight w:val="none"/>
        </w:rPr>
        <w:t>（北京时间，法定节假日除外）。</w:t>
      </w:r>
    </w:p>
    <w:p w14:paraId="56946B90">
      <w:pPr>
        <w:spacing w:line="360" w:lineRule="auto"/>
        <w:ind w:firstLine="480" w:firstLineChars="200"/>
        <w:rPr>
          <w:rFonts w:hint="eastAsia" w:ascii="宋体" w:hAnsi="宋体"/>
          <w:szCs w:val="24"/>
          <w:highlight w:val="none"/>
        </w:rPr>
      </w:pPr>
      <w:r>
        <w:rPr>
          <w:rFonts w:hint="eastAsia" w:ascii="宋体" w:hAnsi="宋体"/>
          <w:szCs w:val="24"/>
          <w:highlight w:val="none"/>
          <w:lang w:val="en-US" w:eastAsia="zh-CN"/>
        </w:rPr>
        <w:t>（三）</w:t>
      </w:r>
      <w:r>
        <w:rPr>
          <w:rFonts w:hint="eastAsia" w:ascii="宋体" w:hAnsi="宋体"/>
          <w:szCs w:val="24"/>
          <w:highlight w:val="none"/>
          <w:lang w:eastAsia="zh-CN"/>
        </w:rPr>
        <w:t>获取</w:t>
      </w:r>
      <w:r>
        <w:rPr>
          <w:rFonts w:hint="eastAsia" w:ascii="宋体" w:hAnsi="宋体"/>
          <w:szCs w:val="24"/>
          <w:highlight w:val="none"/>
        </w:rPr>
        <w:t>招标文件方式：</w:t>
      </w:r>
    </w:p>
    <w:p w14:paraId="0797F360">
      <w:pPr>
        <w:spacing w:line="360" w:lineRule="auto"/>
        <w:ind w:firstLine="472" w:firstLineChars="196"/>
        <w:rPr>
          <w:rFonts w:ascii="宋体" w:hAnsi="宋体"/>
          <w:sz w:val="24"/>
          <w:szCs w:val="24"/>
          <w:highlight w:val="none"/>
        </w:rPr>
      </w:pPr>
      <w:r>
        <w:rPr>
          <w:rFonts w:hint="eastAsia" w:ascii="宋体" w:hAnsi="宋体"/>
          <w:b/>
          <w:bCs/>
          <w:sz w:val="24"/>
          <w:szCs w:val="24"/>
          <w:highlight w:val="none"/>
          <w:lang w:val="en-US" w:eastAsia="zh-CN"/>
        </w:rPr>
        <w:t>1、</w:t>
      </w:r>
      <w:r>
        <w:rPr>
          <w:rFonts w:hint="eastAsia" w:ascii="宋体" w:hAnsi="宋体"/>
          <w:b/>
          <w:bCs/>
          <w:sz w:val="24"/>
          <w:szCs w:val="24"/>
          <w:highlight w:val="none"/>
        </w:rPr>
        <w:t>现场获取：</w:t>
      </w:r>
      <w:r>
        <w:rPr>
          <w:rFonts w:hint="eastAsia" w:ascii="宋体" w:hAnsi="宋体"/>
          <w:sz w:val="24"/>
          <w:szCs w:val="24"/>
          <w:highlight w:val="none"/>
        </w:rPr>
        <w:t>投标人直接到获取地点获取招标文件。</w:t>
      </w:r>
    </w:p>
    <w:p w14:paraId="0DE58CFA">
      <w:pPr>
        <w:spacing w:line="360" w:lineRule="auto"/>
        <w:ind w:firstLine="480" w:firstLineChars="200"/>
        <w:rPr>
          <w:rFonts w:ascii="宋体" w:hAnsi="宋体" w:cs="宋体"/>
          <w:sz w:val="24"/>
          <w:highlight w:val="none"/>
        </w:rPr>
      </w:pPr>
      <w:r>
        <w:rPr>
          <w:rFonts w:hint="eastAsia" w:ascii="宋体" w:hAnsi="宋体" w:cs="宋体"/>
          <w:sz w:val="24"/>
          <w:highlight w:val="none"/>
          <w:lang w:eastAsia="zh-CN"/>
        </w:rPr>
        <w:t>（</w:t>
      </w:r>
      <w:r>
        <w:rPr>
          <w:rFonts w:hint="eastAsia" w:ascii="宋体" w:hAnsi="宋体" w:cs="宋体"/>
          <w:sz w:val="24"/>
          <w:highlight w:val="none"/>
          <w:lang w:val="en-US" w:eastAsia="zh-CN"/>
        </w:rPr>
        <w:t>1</w:t>
      </w:r>
      <w:r>
        <w:rPr>
          <w:rFonts w:hint="eastAsia" w:ascii="宋体" w:hAnsi="宋体" w:cs="宋体"/>
          <w:sz w:val="24"/>
          <w:highlight w:val="none"/>
          <w:lang w:eastAsia="zh-CN"/>
        </w:rPr>
        <w:t>）</w:t>
      </w:r>
      <w:r>
        <w:rPr>
          <w:rFonts w:hint="eastAsia" w:ascii="宋体" w:hAnsi="宋体" w:cs="宋体"/>
          <w:sz w:val="24"/>
          <w:highlight w:val="none"/>
        </w:rPr>
        <w:t>获取地点：</w:t>
      </w:r>
      <w:r>
        <w:rPr>
          <w:rFonts w:hint="eastAsia" w:ascii="宋体" w:hAnsi="宋体" w:cs="宋体"/>
          <w:color w:val="000000"/>
          <w:sz w:val="24"/>
          <w:highlight w:val="none"/>
          <w:shd w:val="clear" w:color="auto" w:fill="FFFFFF"/>
        </w:rPr>
        <w:t>内蒙古呼和浩特市赛罕区鄂尔多斯东街12号银联大厦10层</w:t>
      </w:r>
      <w:r>
        <w:rPr>
          <w:rFonts w:hint="eastAsia" w:ascii="宋体" w:hAnsi="宋体"/>
          <w:color w:val="000000"/>
          <w:sz w:val="24"/>
          <w:highlight w:val="none"/>
        </w:rPr>
        <w:t>内蒙古中实工程招标咨询有限责任公司1010室</w:t>
      </w:r>
      <w:r>
        <w:rPr>
          <w:rFonts w:hint="eastAsia" w:ascii="宋体" w:hAnsi="宋体" w:cs="宋体"/>
          <w:sz w:val="24"/>
          <w:highlight w:val="none"/>
        </w:rPr>
        <w:t>。</w:t>
      </w:r>
    </w:p>
    <w:p w14:paraId="0BBB4C91">
      <w:pPr>
        <w:snapToGrid w:val="0"/>
        <w:spacing w:line="360" w:lineRule="auto"/>
        <w:ind w:firstLine="480" w:firstLineChars="200"/>
        <w:rPr>
          <w:rFonts w:hint="eastAsia" w:ascii="宋体" w:hAnsi="宋体" w:eastAsia="宋体" w:cs="宋体"/>
          <w:szCs w:val="24"/>
          <w:highlight w:val="none"/>
          <w:lang w:eastAsia="zh-CN"/>
        </w:rPr>
      </w:pPr>
      <w:r>
        <w:rPr>
          <w:rFonts w:hint="eastAsia" w:ascii="宋体" w:hAnsi="宋体" w:cs="宋体"/>
          <w:sz w:val="24"/>
          <w:highlight w:val="none"/>
          <w:lang w:eastAsia="zh-CN"/>
        </w:rPr>
        <w:t>（</w:t>
      </w:r>
      <w:r>
        <w:rPr>
          <w:rFonts w:hint="eastAsia" w:ascii="宋体" w:hAnsi="宋体" w:cs="宋体"/>
          <w:sz w:val="24"/>
          <w:highlight w:val="none"/>
          <w:lang w:val="en-US" w:eastAsia="zh-CN"/>
        </w:rPr>
        <w:t>2</w:t>
      </w:r>
      <w:r>
        <w:rPr>
          <w:rFonts w:hint="eastAsia" w:ascii="宋体" w:hAnsi="宋体" w:cs="宋体"/>
          <w:sz w:val="24"/>
          <w:highlight w:val="none"/>
          <w:lang w:eastAsia="zh-CN"/>
        </w:rPr>
        <w:t>）</w:t>
      </w:r>
      <w:r>
        <w:rPr>
          <w:rFonts w:hint="eastAsia" w:ascii="宋体" w:hAnsi="宋体" w:cs="宋体"/>
          <w:sz w:val="24"/>
          <w:highlight w:val="none"/>
        </w:rPr>
        <w:t>携带</w:t>
      </w:r>
      <w:r>
        <w:rPr>
          <w:rFonts w:hint="eastAsia" w:ascii="宋体" w:hAnsi="宋体" w:cs="宋体"/>
          <w:bCs/>
          <w:sz w:val="24"/>
          <w:szCs w:val="24"/>
          <w:highlight w:val="none"/>
        </w:rPr>
        <w:t>资料：</w:t>
      </w:r>
      <w:r>
        <w:rPr>
          <w:rFonts w:hint="eastAsia" w:ascii="宋体" w:hAnsi="宋体" w:cs="宋体"/>
          <w:color w:val="000000"/>
          <w:sz w:val="24"/>
          <w:szCs w:val="28"/>
          <w:highlight w:val="none"/>
        </w:rPr>
        <w:t>①</w:t>
      </w:r>
      <w:r>
        <w:rPr>
          <w:rFonts w:hint="eastAsia" w:ascii="宋体" w:hAnsi="宋体" w:cs="宋体"/>
          <w:bCs/>
          <w:sz w:val="24"/>
          <w:highlight w:val="none"/>
          <w:lang w:eastAsia="zh-CN"/>
        </w:rPr>
        <w:t>营业执照</w:t>
      </w:r>
      <w:r>
        <w:rPr>
          <w:rFonts w:hint="eastAsia" w:ascii="宋体" w:hAnsi="宋体" w:cs="宋体"/>
          <w:color w:val="000000"/>
          <w:sz w:val="24"/>
          <w:szCs w:val="28"/>
          <w:highlight w:val="none"/>
        </w:rPr>
        <w:t>；</w:t>
      </w:r>
      <w:r>
        <w:rPr>
          <w:rFonts w:ascii="宋体" w:hAnsi="宋体" w:cs="宋体"/>
          <w:color w:val="000000"/>
          <w:sz w:val="24"/>
          <w:szCs w:val="28"/>
          <w:highlight w:val="none"/>
        </w:rPr>
        <w:fldChar w:fldCharType="begin"/>
      </w:r>
      <w:r>
        <w:rPr>
          <w:rFonts w:ascii="宋体" w:hAnsi="宋体" w:cs="宋体"/>
          <w:color w:val="000000"/>
          <w:sz w:val="24"/>
          <w:szCs w:val="28"/>
          <w:highlight w:val="none"/>
        </w:rPr>
        <w:instrText xml:space="preserve"> </w:instrText>
      </w:r>
      <w:r>
        <w:rPr>
          <w:rFonts w:hint="eastAsia" w:ascii="宋体" w:hAnsi="宋体" w:cs="宋体"/>
          <w:color w:val="000000"/>
          <w:sz w:val="24"/>
          <w:szCs w:val="28"/>
          <w:highlight w:val="none"/>
        </w:rPr>
        <w:instrText xml:space="preserve">= 2 \* GB3</w:instrText>
      </w:r>
      <w:r>
        <w:rPr>
          <w:rFonts w:ascii="宋体" w:hAnsi="宋体" w:cs="宋体"/>
          <w:color w:val="000000"/>
          <w:sz w:val="24"/>
          <w:szCs w:val="28"/>
          <w:highlight w:val="none"/>
        </w:rPr>
        <w:instrText xml:space="preserve"> </w:instrText>
      </w:r>
      <w:r>
        <w:rPr>
          <w:rFonts w:ascii="宋体" w:hAnsi="宋体" w:cs="宋体"/>
          <w:color w:val="000000"/>
          <w:sz w:val="24"/>
          <w:szCs w:val="28"/>
          <w:highlight w:val="none"/>
        </w:rPr>
        <w:fldChar w:fldCharType="separate"/>
      </w:r>
      <w:r>
        <w:rPr>
          <w:rFonts w:hint="eastAsia" w:ascii="宋体" w:hAnsi="宋体" w:cs="宋体"/>
          <w:color w:val="000000"/>
          <w:sz w:val="24"/>
          <w:szCs w:val="28"/>
          <w:highlight w:val="none"/>
        </w:rPr>
        <w:t>②</w:t>
      </w:r>
      <w:r>
        <w:rPr>
          <w:rFonts w:ascii="宋体" w:hAnsi="宋体" w:cs="宋体"/>
          <w:color w:val="000000"/>
          <w:sz w:val="24"/>
          <w:szCs w:val="28"/>
          <w:highlight w:val="none"/>
        </w:rPr>
        <w:fldChar w:fldCharType="end"/>
      </w:r>
      <w:r>
        <w:rPr>
          <w:rFonts w:hint="eastAsia" w:ascii="宋体" w:hAnsi="宋体" w:cs="宋体"/>
          <w:color w:val="000000"/>
          <w:sz w:val="24"/>
          <w:szCs w:val="28"/>
          <w:highlight w:val="none"/>
        </w:rPr>
        <w:t>法定代表人授权委托书（授权代理人须携带本人身份证；如法定代表人参加招标活动的，须提供法定代表人身份证明并携带本人身份证，注明项目联系人及联系方式）</w:t>
      </w:r>
      <w:r>
        <w:rPr>
          <w:rFonts w:hint="eastAsia" w:ascii="宋体" w:hAnsi="宋体" w:cs="宋体"/>
          <w:color w:val="000000"/>
          <w:sz w:val="24"/>
          <w:szCs w:val="28"/>
          <w:highlight w:val="none"/>
          <w:lang w:eastAsia="zh-CN"/>
        </w:rPr>
        <w:t>③</w:t>
      </w:r>
      <w:r>
        <w:rPr>
          <w:rFonts w:hint="eastAsia" w:ascii="宋体" w:hAnsi="宋体" w:eastAsia="宋体" w:cs="宋体"/>
          <w:szCs w:val="24"/>
          <w:highlight w:val="none"/>
          <w:lang w:eastAsia="zh-CN"/>
        </w:rPr>
        <w:t>投标人具有公安部门颁发的保安服务许可证，保安服务许可证服务范围需包含提供武装守护押运服务。</w:t>
      </w:r>
    </w:p>
    <w:p w14:paraId="65C57AC7">
      <w:pPr>
        <w:widowControl/>
        <w:spacing w:line="360" w:lineRule="auto"/>
        <w:ind w:firstLine="480"/>
        <w:rPr>
          <w:rFonts w:ascii="宋体" w:hAnsi="宋体" w:cs="宋体"/>
          <w:b w:val="0"/>
          <w:bCs w:val="0"/>
          <w:sz w:val="24"/>
          <w:highlight w:val="none"/>
        </w:rPr>
      </w:pPr>
      <w:r>
        <w:rPr>
          <w:rFonts w:hint="eastAsia" w:ascii="宋体" w:hAnsi="宋体" w:cs="宋体"/>
          <w:b w:val="0"/>
          <w:bCs w:val="0"/>
          <w:sz w:val="24"/>
          <w:highlight w:val="none"/>
        </w:rPr>
        <w:t>注</w:t>
      </w:r>
      <w:r>
        <w:rPr>
          <w:rFonts w:ascii="宋体" w:hAnsi="宋体" w:cs="宋体"/>
          <w:b w:val="0"/>
          <w:bCs w:val="0"/>
          <w:sz w:val="24"/>
          <w:highlight w:val="none"/>
        </w:rPr>
        <w:t>：</w:t>
      </w:r>
      <w:r>
        <w:rPr>
          <w:rFonts w:hint="eastAsia" w:ascii="宋体" w:hAnsi="宋体" w:cs="宋体"/>
          <w:b w:val="0"/>
          <w:bCs w:val="0"/>
          <w:sz w:val="24"/>
          <w:highlight w:val="none"/>
        </w:rPr>
        <w:t>提供以上资料的复印件（加盖公章）1套，资料提供不全者不予接受。</w:t>
      </w:r>
    </w:p>
    <w:p w14:paraId="13B30371">
      <w:pPr>
        <w:tabs>
          <w:tab w:val="left" w:pos="8460"/>
        </w:tabs>
        <w:spacing w:line="360" w:lineRule="auto"/>
        <w:ind w:firstLine="361" w:firstLineChars="150"/>
        <w:rPr>
          <w:rFonts w:ascii="宋体" w:hAnsi="宋体"/>
          <w:sz w:val="24"/>
          <w:szCs w:val="24"/>
          <w:highlight w:val="none"/>
        </w:rPr>
      </w:pPr>
      <w:r>
        <w:rPr>
          <w:rFonts w:hint="eastAsia" w:ascii="宋体" w:hAnsi="宋体"/>
          <w:b/>
          <w:bCs w:val="0"/>
          <w:sz w:val="24"/>
          <w:highlight w:val="none"/>
        </w:rPr>
        <w:t>2、网上获取：</w:t>
      </w:r>
      <w:r>
        <w:rPr>
          <w:rFonts w:hint="eastAsia" w:ascii="宋体" w:hAnsi="宋体"/>
          <w:sz w:val="24"/>
          <w:szCs w:val="24"/>
          <w:highlight w:val="none"/>
        </w:rPr>
        <w:t>投标人将招标文件费汇入指定账户，招标代理机构在确认收到后24小时内将招标文件以电子邮件的方式发送到投标人指定的邮箱中。</w:t>
      </w:r>
    </w:p>
    <w:p w14:paraId="3725451D">
      <w:pPr>
        <w:spacing w:line="360" w:lineRule="auto"/>
        <w:ind w:firstLine="360" w:firstLineChars="150"/>
        <w:rPr>
          <w:rFonts w:hint="default" w:ascii="宋体" w:hAnsi="宋体" w:eastAsia="宋体"/>
          <w:sz w:val="24"/>
          <w:highlight w:val="none"/>
          <w:lang w:val="en-US" w:eastAsia="zh-CN"/>
        </w:rPr>
      </w:pPr>
      <w:r>
        <w:rPr>
          <w:rFonts w:hint="eastAsia" w:ascii="宋体" w:hAnsi="宋体"/>
          <w:sz w:val="24"/>
          <w:highlight w:val="none"/>
          <w:lang w:eastAsia="zh-CN"/>
        </w:rPr>
        <w:t>（</w:t>
      </w:r>
      <w:r>
        <w:rPr>
          <w:rFonts w:hint="eastAsia" w:ascii="宋体" w:hAnsi="宋体"/>
          <w:sz w:val="24"/>
          <w:highlight w:val="none"/>
          <w:lang w:val="en-US" w:eastAsia="zh-CN"/>
        </w:rPr>
        <w:t>1</w:t>
      </w:r>
      <w:r>
        <w:rPr>
          <w:rFonts w:hint="eastAsia" w:ascii="宋体" w:hAnsi="宋体"/>
          <w:sz w:val="24"/>
          <w:highlight w:val="none"/>
          <w:lang w:eastAsia="zh-CN"/>
        </w:rPr>
        <w:t>）</w:t>
      </w:r>
      <w:r>
        <w:rPr>
          <w:rFonts w:hint="eastAsia" w:ascii="宋体" w:hAnsi="宋体"/>
          <w:sz w:val="24"/>
          <w:highlight w:val="none"/>
        </w:rPr>
        <w:t>接收</w:t>
      </w:r>
      <w:r>
        <w:rPr>
          <w:rFonts w:ascii="宋体" w:hAnsi="宋体"/>
          <w:sz w:val="24"/>
          <w:highlight w:val="none"/>
        </w:rPr>
        <w:t>资料</w:t>
      </w:r>
      <w:r>
        <w:rPr>
          <w:rFonts w:hint="eastAsia" w:ascii="宋体" w:hAnsi="宋体"/>
          <w:sz w:val="24"/>
          <w:highlight w:val="none"/>
        </w:rPr>
        <w:t>邮箱：zszbsfgs@126.com</w:t>
      </w:r>
      <w:r>
        <w:rPr>
          <w:rFonts w:hint="eastAsia" w:ascii="宋体" w:hAnsi="宋体"/>
          <w:sz w:val="24"/>
          <w:highlight w:val="none"/>
          <w:lang w:eastAsia="zh-CN"/>
        </w:rPr>
        <w:t>，邮件主题为项目名称</w:t>
      </w:r>
      <w:r>
        <w:rPr>
          <w:rFonts w:hint="eastAsia" w:ascii="宋体" w:hAnsi="宋体"/>
          <w:sz w:val="24"/>
          <w:highlight w:val="none"/>
          <w:lang w:val="en-US" w:eastAsia="zh-CN"/>
        </w:rPr>
        <w:t>+公司名称+联系人+手机号。</w:t>
      </w:r>
    </w:p>
    <w:p w14:paraId="10B436CE">
      <w:pPr>
        <w:spacing w:line="360" w:lineRule="auto"/>
        <w:ind w:firstLine="360" w:firstLineChars="150"/>
        <w:rPr>
          <w:rFonts w:ascii="宋体" w:hAnsi="宋体"/>
          <w:sz w:val="24"/>
          <w:highlight w:val="none"/>
        </w:rPr>
      </w:pPr>
      <w:r>
        <w:rPr>
          <w:rFonts w:hint="eastAsia" w:ascii="宋体" w:hAnsi="宋体"/>
          <w:sz w:val="24"/>
          <w:highlight w:val="none"/>
        </w:rPr>
        <w:t>（</w:t>
      </w:r>
      <w:r>
        <w:rPr>
          <w:rFonts w:hint="eastAsia" w:ascii="宋体" w:hAnsi="宋体"/>
          <w:sz w:val="24"/>
          <w:highlight w:val="none"/>
          <w:lang w:val="en-US" w:eastAsia="zh-CN"/>
        </w:rPr>
        <w:t>2</w:t>
      </w:r>
      <w:r>
        <w:rPr>
          <w:rFonts w:hint="eastAsia" w:ascii="宋体" w:hAnsi="宋体"/>
          <w:sz w:val="24"/>
          <w:highlight w:val="none"/>
        </w:rPr>
        <w:t>）递交资料：现场获取中所须携带资料的PDF格式彩色扫描件。</w:t>
      </w:r>
    </w:p>
    <w:p w14:paraId="1C9C25B4">
      <w:pPr>
        <w:spacing w:line="360" w:lineRule="auto"/>
        <w:ind w:firstLine="360" w:firstLineChars="150"/>
        <w:rPr>
          <w:rFonts w:hint="eastAsia" w:ascii="宋体" w:hAnsi="宋体"/>
          <w:sz w:val="24"/>
          <w:highlight w:val="none"/>
        </w:rPr>
      </w:pPr>
      <w:r>
        <w:rPr>
          <w:rFonts w:hint="eastAsia" w:ascii="宋体" w:hAnsi="宋体"/>
          <w:sz w:val="24"/>
          <w:highlight w:val="none"/>
        </w:rPr>
        <w:t>（</w:t>
      </w:r>
      <w:r>
        <w:rPr>
          <w:rFonts w:hint="eastAsia" w:ascii="宋体" w:hAnsi="宋体"/>
          <w:sz w:val="24"/>
          <w:highlight w:val="none"/>
          <w:lang w:val="en-US" w:eastAsia="zh-CN"/>
        </w:rPr>
        <w:t>3</w:t>
      </w:r>
      <w:r>
        <w:rPr>
          <w:rFonts w:hint="eastAsia" w:ascii="宋体" w:hAnsi="宋体"/>
          <w:sz w:val="24"/>
          <w:highlight w:val="none"/>
        </w:rPr>
        <w:t>）招标文件费收款信息</w:t>
      </w:r>
    </w:p>
    <w:p w14:paraId="095558BE">
      <w:pPr>
        <w:spacing w:line="360" w:lineRule="auto"/>
        <w:ind w:firstLine="960" w:firstLineChars="400"/>
        <w:rPr>
          <w:rFonts w:hint="eastAsia" w:ascii="宋体" w:hAnsi="宋体"/>
          <w:sz w:val="24"/>
          <w:highlight w:val="none"/>
        </w:rPr>
      </w:pPr>
      <w:r>
        <w:rPr>
          <w:rFonts w:hint="eastAsia" w:ascii="宋体" w:hAnsi="宋体"/>
          <w:sz w:val="24"/>
          <w:highlight w:val="none"/>
        </w:rPr>
        <w:t>收款单位：内蒙古中实工程招标咨询有限责任公司</w:t>
      </w:r>
    </w:p>
    <w:p w14:paraId="49C4CA0F">
      <w:pPr>
        <w:spacing w:line="360" w:lineRule="auto"/>
        <w:ind w:firstLine="960" w:firstLineChars="400"/>
        <w:rPr>
          <w:rFonts w:hint="eastAsia" w:ascii="宋体" w:hAnsi="宋体"/>
          <w:sz w:val="24"/>
          <w:highlight w:val="none"/>
        </w:rPr>
      </w:pPr>
      <w:r>
        <w:rPr>
          <w:rFonts w:hint="eastAsia" w:ascii="宋体" w:hAnsi="宋体"/>
          <w:sz w:val="24"/>
          <w:highlight w:val="none"/>
        </w:rPr>
        <w:t>开户银行：交通银行内蒙古自治区分行营业部</w:t>
      </w:r>
    </w:p>
    <w:p w14:paraId="17D0AD54">
      <w:pPr>
        <w:spacing w:line="360" w:lineRule="auto"/>
        <w:ind w:firstLine="960" w:firstLineChars="400"/>
        <w:rPr>
          <w:rFonts w:hint="eastAsia" w:ascii="宋体" w:hAnsi="宋体"/>
          <w:sz w:val="24"/>
          <w:highlight w:val="none"/>
        </w:rPr>
      </w:pPr>
      <w:r>
        <w:rPr>
          <w:rFonts w:hint="eastAsia" w:ascii="宋体" w:hAnsi="宋体"/>
          <w:sz w:val="24"/>
          <w:highlight w:val="none"/>
        </w:rPr>
        <w:t>账号：151000179013000322396</w:t>
      </w:r>
    </w:p>
    <w:p w14:paraId="4B0480AB">
      <w:pPr>
        <w:spacing w:line="360" w:lineRule="auto"/>
        <w:ind w:firstLine="960" w:firstLineChars="400"/>
        <w:rPr>
          <w:rFonts w:hint="eastAsia" w:ascii="宋体" w:hAnsi="宋体"/>
          <w:sz w:val="24"/>
          <w:highlight w:val="none"/>
        </w:rPr>
      </w:pPr>
      <w:r>
        <w:rPr>
          <w:rFonts w:hint="eastAsia" w:ascii="宋体" w:hAnsi="宋体"/>
          <w:sz w:val="24"/>
          <w:highlight w:val="none"/>
        </w:rPr>
        <w:t>行号：301191000013</w:t>
      </w:r>
    </w:p>
    <w:p w14:paraId="202287A1">
      <w:pPr>
        <w:tabs>
          <w:tab w:val="left" w:pos="720"/>
        </w:tabs>
        <w:spacing w:line="360" w:lineRule="auto"/>
        <w:ind w:firstLine="480" w:firstLineChars="200"/>
        <w:rPr>
          <w:rFonts w:hint="eastAsia" w:ascii="宋体" w:hAnsi="宋体" w:cs="宋体"/>
          <w:b w:val="0"/>
          <w:bCs w:val="0"/>
          <w:szCs w:val="24"/>
          <w:highlight w:val="none"/>
        </w:rPr>
      </w:pPr>
      <w:r>
        <w:rPr>
          <w:rFonts w:hint="eastAsia" w:ascii="宋体" w:hAnsi="宋体" w:cs="宋体"/>
          <w:b w:val="0"/>
          <w:bCs w:val="0"/>
          <w:szCs w:val="24"/>
          <w:highlight w:val="none"/>
          <w:lang w:val="en-US" w:eastAsia="zh-CN"/>
        </w:rPr>
        <w:t>注：</w:t>
      </w:r>
      <w:r>
        <w:rPr>
          <w:rFonts w:hint="eastAsia" w:ascii="宋体" w:hAnsi="宋体" w:cs="宋体"/>
          <w:szCs w:val="24"/>
          <w:highlight w:val="none"/>
          <w:lang w:val="en-US" w:eastAsia="zh-CN"/>
        </w:rPr>
        <w:t>1、</w:t>
      </w:r>
      <w:r>
        <w:rPr>
          <w:rFonts w:hint="eastAsia" w:ascii="宋体" w:hAnsi="宋体" w:cs="宋体"/>
          <w:szCs w:val="24"/>
          <w:highlight w:val="none"/>
        </w:rPr>
        <w:t>对于不符合投标人资格要求及报名条件的投标人，将不对其发售招标文件。对于已获得招标文件的投标人，我们不承诺其满足了投标人资格要求及报名条件，最终</w:t>
      </w:r>
      <w:r>
        <w:rPr>
          <w:rFonts w:hint="eastAsia" w:ascii="宋体" w:hAnsi="宋体" w:cs="宋体"/>
          <w:b w:val="0"/>
          <w:bCs w:val="0"/>
          <w:szCs w:val="24"/>
          <w:highlight w:val="none"/>
        </w:rPr>
        <w:t>评判以评标委员会的评审为准。</w:t>
      </w:r>
    </w:p>
    <w:p w14:paraId="459160F5">
      <w:pPr>
        <w:tabs>
          <w:tab w:val="left" w:pos="720"/>
        </w:tabs>
        <w:spacing w:line="360" w:lineRule="auto"/>
        <w:ind w:firstLine="960" w:firstLineChars="400"/>
        <w:rPr>
          <w:rFonts w:hint="eastAsia" w:ascii="宋体" w:hAnsi="宋体"/>
          <w:b w:val="0"/>
          <w:bCs w:val="0"/>
          <w:szCs w:val="24"/>
          <w:highlight w:val="none"/>
        </w:rPr>
      </w:pPr>
      <w:r>
        <w:rPr>
          <w:rFonts w:hint="eastAsia" w:ascii="宋体" w:hAnsi="宋体" w:cs="宋体"/>
          <w:b w:val="0"/>
          <w:bCs w:val="0"/>
          <w:szCs w:val="24"/>
          <w:highlight w:val="none"/>
          <w:lang w:val="en-US" w:eastAsia="zh-CN"/>
        </w:rPr>
        <w:t>2、</w:t>
      </w:r>
      <w:r>
        <w:rPr>
          <w:rFonts w:hint="eastAsia" w:ascii="宋体" w:hAnsi="宋体" w:cs="宋体"/>
          <w:b w:val="0"/>
          <w:bCs w:val="0"/>
          <w:szCs w:val="24"/>
          <w:highlight w:val="none"/>
        </w:rPr>
        <w:t>请投标人在汇款时务必注明所投标项目的招标编号及款项用途，否则，因款项用途不明导致投标无效等后果由投标人自行承担。</w:t>
      </w:r>
    </w:p>
    <w:p w14:paraId="3B41B8A2">
      <w:pPr>
        <w:spacing w:line="360" w:lineRule="auto"/>
        <w:ind w:firstLine="964" w:firstLineChars="400"/>
        <w:rPr>
          <w:rFonts w:ascii="宋体" w:hAnsi="宋体" w:cs="宋体"/>
          <w:b/>
          <w:bCs/>
          <w:highlight w:val="none"/>
        </w:rPr>
      </w:pPr>
      <w:r>
        <w:rPr>
          <w:rFonts w:hint="eastAsia" w:ascii="宋体" w:hAnsi="宋体" w:cs="宋体"/>
          <w:b/>
          <w:bCs/>
          <w:highlight w:val="none"/>
          <w:lang w:val="en-US" w:eastAsia="zh-CN"/>
        </w:rPr>
        <w:t>3、</w:t>
      </w:r>
      <w:r>
        <w:rPr>
          <w:rFonts w:hint="eastAsia" w:ascii="宋体" w:hAnsi="宋体" w:cs="宋体"/>
          <w:b/>
          <w:sz w:val="24"/>
          <w:highlight w:val="none"/>
        </w:rPr>
        <w:t>请投标人在提交投标文件截止时间5个工作日前，在交通银行智采平台投标人门户网站（https://bocom-gys.bankcomm.com）注册审核通过，详情请登录门户网站查阅《投标人门户操作手册》。注册审核通过后，将通过注册审批的截图发送至招标代理机构邮箱反馈注册结果。如因未及时注册而影响投标有效性，投标人自行承担后果。</w:t>
      </w:r>
    </w:p>
    <w:p w14:paraId="1016CD1B">
      <w:pPr>
        <w:spacing w:line="360" w:lineRule="auto"/>
        <w:ind w:firstLine="562" w:firstLineChars="200"/>
        <w:rPr>
          <w:rFonts w:hint="eastAsia" w:ascii="宋体" w:hAnsi="宋体"/>
          <w:b/>
          <w:bCs/>
          <w:sz w:val="28"/>
          <w:szCs w:val="28"/>
          <w:highlight w:val="none"/>
        </w:rPr>
      </w:pPr>
      <w:r>
        <w:rPr>
          <w:rFonts w:hint="eastAsia" w:ascii="宋体" w:hAnsi="宋体"/>
          <w:b/>
          <w:bCs/>
          <w:sz w:val="28"/>
          <w:szCs w:val="28"/>
          <w:highlight w:val="none"/>
          <w:lang w:eastAsia="zh-CN"/>
        </w:rPr>
        <w:t>四、</w:t>
      </w:r>
      <w:r>
        <w:rPr>
          <w:rFonts w:hint="eastAsia" w:ascii="宋体" w:hAnsi="宋体"/>
          <w:b/>
          <w:bCs/>
          <w:sz w:val="28"/>
          <w:szCs w:val="28"/>
          <w:highlight w:val="none"/>
        </w:rPr>
        <w:t>答疑方式</w:t>
      </w:r>
    </w:p>
    <w:p w14:paraId="2816FF4D">
      <w:pPr>
        <w:spacing w:line="360" w:lineRule="auto"/>
        <w:ind w:firstLine="480" w:firstLineChars="200"/>
        <w:rPr>
          <w:rFonts w:hint="eastAsia" w:ascii="宋体" w:hAnsi="宋体" w:eastAsia="宋体"/>
          <w:szCs w:val="24"/>
          <w:highlight w:val="none"/>
          <w:lang w:eastAsia="zh-CN"/>
        </w:rPr>
      </w:pPr>
      <w:r>
        <w:rPr>
          <w:rFonts w:hint="eastAsia" w:ascii="宋体" w:hAnsi="宋体"/>
          <w:szCs w:val="24"/>
          <w:highlight w:val="none"/>
        </w:rPr>
        <w:t>书面扫描件以电子邮件方式发送</w:t>
      </w:r>
      <w:r>
        <w:rPr>
          <w:rFonts w:hint="eastAsia" w:ascii="宋体" w:hAnsi="宋体"/>
          <w:szCs w:val="24"/>
          <w:highlight w:val="none"/>
          <w:lang w:eastAsia="zh-CN"/>
        </w:rPr>
        <w:t>至</w:t>
      </w:r>
      <w:r>
        <w:rPr>
          <w:rFonts w:hint="eastAsia" w:ascii="宋体" w:hAnsi="宋体"/>
          <w:sz w:val="24"/>
          <w:highlight w:val="none"/>
        </w:rPr>
        <w:t>zszbsfgs@126.com</w:t>
      </w:r>
      <w:r>
        <w:rPr>
          <w:rFonts w:hint="eastAsia" w:ascii="宋体" w:hAnsi="宋体"/>
          <w:sz w:val="24"/>
          <w:highlight w:val="none"/>
          <w:lang w:eastAsia="zh-CN"/>
        </w:rPr>
        <w:t>。</w:t>
      </w:r>
    </w:p>
    <w:p w14:paraId="0EC216FC">
      <w:pPr>
        <w:spacing w:line="360" w:lineRule="auto"/>
        <w:ind w:firstLine="562" w:firstLineChars="200"/>
        <w:rPr>
          <w:rFonts w:ascii="宋体" w:hAnsi="宋体"/>
          <w:b/>
          <w:sz w:val="28"/>
          <w:szCs w:val="28"/>
          <w:highlight w:val="none"/>
        </w:rPr>
      </w:pPr>
      <w:r>
        <w:rPr>
          <w:rFonts w:hint="eastAsia" w:ascii="宋体" w:hAnsi="宋体"/>
          <w:b/>
          <w:sz w:val="28"/>
          <w:szCs w:val="28"/>
          <w:highlight w:val="none"/>
          <w:lang w:eastAsia="zh-CN"/>
        </w:rPr>
        <w:t>五</w:t>
      </w:r>
      <w:r>
        <w:rPr>
          <w:rFonts w:hint="eastAsia" w:ascii="宋体" w:hAnsi="宋体"/>
          <w:b/>
          <w:sz w:val="28"/>
          <w:szCs w:val="28"/>
          <w:highlight w:val="none"/>
        </w:rPr>
        <w:t>、投标文件的递交及开标时间</w:t>
      </w:r>
    </w:p>
    <w:p w14:paraId="360DFDB6">
      <w:pPr>
        <w:tabs>
          <w:tab w:val="left" w:pos="8460"/>
        </w:tabs>
        <w:spacing w:line="360" w:lineRule="auto"/>
        <w:ind w:firstLine="480" w:firstLineChars="200"/>
        <w:rPr>
          <w:rFonts w:ascii="宋体" w:hAnsi="宋体"/>
          <w:sz w:val="24"/>
          <w:szCs w:val="24"/>
          <w:highlight w:val="none"/>
        </w:rPr>
      </w:pPr>
      <w:r>
        <w:rPr>
          <w:rFonts w:hint="eastAsia" w:ascii="宋体" w:hAnsi="宋体"/>
          <w:szCs w:val="24"/>
          <w:highlight w:val="none"/>
          <w:lang w:eastAsia="zh-CN"/>
        </w:rPr>
        <w:t>（一）</w:t>
      </w:r>
      <w:r>
        <w:rPr>
          <w:rFonts w:hint="eastAsia" w:ascii="宋体" w:hAnsi="宋体"/>
          <w:szCs w:val="24"/>
          <w:highlight w:val="none"/>
        </w:rPr>
        <w:t>投标截止时间和开标时间：</w:t>
      </w:r>
      <w:r>
        <w:rPr>
          <w:rFonts w:hint="eastAsia" w:ascii="宋体" w:hAnsi="宋体"/>
          <w:szCs w:val="24"/>
          <w:highlight w:val="none"/>
          <w:u w:val="single"/>
        </w:rPr>
        <w:t>202</w:t>
      </w:r>
      <w:r>
        <w:rPr>
          <w:rFonts w:hint="eastAsia" w:ascii="宋体" w:hAnsi="宋体"/>
          <w:szCs w:val="24"/>
          <w:highlight w:val="none"/>
          <w:u w:val="single"/>
          <w:lang w:val="en-US" w:eastAsia="zh-CN"/>
        </w:rPr>
        <w:t>5</w:t>
      </w:r>
      <w:r>
        <w:rPr>
          <w:rFonts w:hint="eastAsia" w:ascii="宋体" w:hAnsi="宋体"/>
          <w:szCs w:val="24"/>
          <w:highlight w:val="none"/>
        </w:rPr>
        <w:t>年</w:t>
      </w:r>
      <w:r>
        <w:rPr>
          <w:rFonts w:hint="eastAsia" w:ascii="宋体" w:hAnsi="宋体"/>
          <w:szCs w:val="24"/>
          <w:highlight w:val="none"/>
          <w:u w:val="single"/>
          <w:lang w:val="en-US" w:eastAsia="zh-CN"/>
        </w:rPr>
        <w:t>11</w:t>
      </w:r>
      <w:r>
        <w:rPr>
          <w:rFonts w:hint="eastAsia" w:ascii="宋体" w:hAnsi="宋体"/>
          <w:szCs w:val="24"/>
          <w:highlight w:val="none"/>
        </w:rPr>
        <w:t>月</w:t>
      </w:r>
      <w:r>
        <w:rPr>
          <w:rFonts w:hint="eastAsia" w:ascii="宋体" w:hAnsi="宋体"/>
          <w:szCs w:val="24"/>
          <w:highlight w:val="none"/>
          <w:u w:val="single"/>
          <w:lang w:val="en-US" w:eastAsia="zh-CN"/>
        </w:rPr>
        <w:t>18</w:t>
      </w:r>
      <w:r>
        <w:rPr>
          <w:rFonts w:hint="eastAsia" w:ascii="宋体" w:hAnsi="宋体"/>
          <w:szCs w:val="24"/>
          <w:highlight w:val="none"/>
        </w:rPr>
        <w:t>日上午9:</w:t>
      </w:r>
      <w:r>
        <w:rPr>
          <w:rFonts w:hint="eastAsia" w:ascii="宋体" w:hAnsi="宋体"/>
          <w:szCs w:val="24"/>
          <w:highlight w:val="none"/>
          <w:lang w:val="en-US" w:eastAsia="zh-CN"/>
        </w:rPr>
        <w:t>0</w:t>
      </w:r>
      <w:r>
        <w:rPr>
          <w:rFonts w:hint="eastAsia" w:ascii="宋体" w:hAnsi="宋体"/>
          <w:szCs w:val="24"/>
          <w:highlight w:val="none"/>
        </w:rPr>
        <w:t>0</w:t>
      </w:r>
      <w:r>
        <w:rPr>
          <w:rFonts w:hint="eastAsia" w:ascii="宋体" w:hAnsi="宋体"/>
          <w:szCs w:val="24"/>
          <w:highlight w:val="none"/>
          <w:lang w:eastAsia="zh-CN"/>
        </w:rPr>
        <w:t>时</w:t>
      </w:r>
      <w:r>
        <w:rPr>
          <w:rFonts w:hint="eastAsia" w:ascii="宋体" w:hAnsi="宋体"/>
          <w:szCs w:val="24"/>
          <w:highlight w:val="none"/>
        </w:rPr>
        <w:t>（北京时间）。</w:t>
      </w:r>
      <w:r>
        <w:rPr>
          <w:rFonts w:hint="eastAsia" w:ascii="宋体" w:hAnsi="宋体"/>
          <w:sz w:val="24"/>
          <w:szCs w:val="24"/>
          <w:highlight w:val="none"/>
        </w:rPr>
        <w:t>投标人须在投标截止时间前递交投标文件。</w:t>
      </w:r>
    </w:p>
    <w:p w14:paraId="7D0B035D">
      <w:pPr>
        <w:tabs>
          <w:tab w:val="left" w:pos="8460"/>
        </w:tabs>
        <w:spacing w:line="360" w:lineRule="auto"/>
        <w:ind w:firstLine="470" w:firstLineChars="196"/>
        <w:rPr>
          <w:rFonts w:ascii="宋体" w:hAnsi="宋体"/>
          <w:sz w:val="24"/>
          <w:szCs w:val="24"/>
          <w:highlight w:val="none"/>
        </w:rPr>
      </w:pPr>
      <w:r>
        <w:rPr>
          <w:rFonts w:hint="eastAsia" w:ascii="宋体" w:hAnsi="宋体"/>
          <w:szCs w:val="24"/>
          <w:highlight w:val="none"/>
          <w:lang w:eastAsia="zh-CN"/>
        </w:rPr>
        <w:t>（二）</w:t>
      </w:r>
      <w:r>
        <w:rPr>
          <w:rFonts w:hint="eastAsia" w:ascii="宋体" w:hAnsi="宋体"/>
          <w:szCs w:val="24"/>
          <w:highlight w:val="none"/>
        </w:rPr>
        <w:t>递交投标文件地点和开标地点：</w:t>
      </w:r>
      <w:r>
        <w:rPr>
          <w:rFonts w:hint="eastAsia" w:ascii="宋体" w:hAnsi="宋体"/>
          <w:sz w:val="24"/>
          <w:szCs w:val="24"/>
          <w:highlight w:val="none"/>
        </w:rPr>
        <w:t>内蒙古呼和浩特市赛罕区鄂尔多斯东街12号银联大厦10层1号开评标室。</w:t>
      </w:r>
    </w:p>
    <w:p w14:paraId="205F2B1F">
      <w:pPr>
        <w:tabs>
          <w:tab w:val="left" w:pos="8460"/>
        </w:tabs>
        <w:spacing w:line="360" w:lineRule="auto"/>
        <w:ind w:firstLine="482" w:firstLineChars="200"/>
        <w:rPr>
          <w:rFonts w:ascii="宋体" w:hAnsi="宋体" w:cs="宋体"/>
          <w:b/>
          <w:bCs/>
          <w:sz w:val="24"/>
          <w:highlight w:val="none"/>
        </w:rPr>
      </w:pPr>
      <w:r>
        <w:rPr>
          <w:rFonts w:hint="eastAsia" w:ascii="宋体" w:hAnsi="宋体"/>
          <w:b/>
          <w:bCs/>
          <w:szCs w:val="24"/>
          <w:highlight w:val="none"/>
          <w:lang w:eastAsia="zh-CN"/>
        </w:rPr>
        <w:t>（三）</w:t>
      </w:r>
      <w:r>
        <w:rPr>
          <w:rFonts w:hint="eastAsia" w:ascii="宋体" w:hAnsi="宋体" w:cs="宋体"/>
          <w:b/>
          <w:bCs/>
          <w:sz w:val="24"/>
          <w:highlight w:val="none"/>
        </w:rPr>
        <w:t>递交要求：投标文件须密封后</w:t>
      </w:r>
      <w:r>
        <w:rPr>
          <w:rFonts w:hint="eastAsia" w:ascii="宋体" w:hAnsi="宋体" w:cs="宋体"/>
          <w:b/>
          <w:bCs/>
          <w:sz w:val="24"/>
          <w:highlight w:val="none"/>
          <w:lang w:eastAsia="zh-CN"/>
        </w:rPr>
        <w:t>递</w:t>
      </w:r>
      <w:r>
        <w:rPr>
          <w:rFonts w:hint="eastAsia" w:ascii="宋体" w:hAnsi="宋体" w:cs="宋体"/>
          <w:b/>
          <w:bCs/>
          <w:sz w:val="24"/>
          <w:highlight w:val="none"/>
        </w:rPr>
        <w:t>交，投标文件的封套应按招标文件要求写明必要的内容。逾期送达或未送达到指定地点或未按要求密封或加写说明的投标文件，</w:t>
      </w:r>
      <w:r>
        <w:rPr>
          <w:rFonts w:hint="eastAsia" w:ascii="宋体" w:hAnsi="宋体"/>
          <w:b/>
          <w:bCs/>
          <w:szCs w:val="24"/>
          <w:highlight w:val="none"/>
        </w:rPr>
        <w:t>恕不接受</w:t>
      </w:r>
      <w:r>
        <w:rPr>
          <w:rFonts w:hint="eastAsia" w:ascii="宋体" w:hAnsi="宋体" w:cs="宋体"/>
          <w:b/>
          <w:bCs/>
          <w:sz w:val="24"/>
          <w:highlight w:val="none"/>
        </w:rPr>
        <w:t>。</w:t>
      </w:r>
    </w:p>
    <w:p w14:paraId="104241F5">
      <w:pPr>
        <w:spacing w:line="360" w:lineRule="auto"/>
        <w:ind w:firstLine="480" w:firstLineChars="200"/>
        <w:rPr>
          <w:rFonts w:hint="eastAsia" w:ascii="宋体" w:hAnsi="宋体" w:eastAsia="宋体" w:cs="Times New Roman"/>
          <w:b/>
          <w:sz w:val="28"/>
          <w:szCs w:val="28"/>
          <w:highlight w:val="none"/>
          <w:lang w:eastAsia="zh-CN"/>
        </w:rPr>
      </w:pPr>
      <w:r>
        <w:rPr>
          <w:rFonts w:hint="eastAsia" w:ascii="宋体" w:hAnsi="宋体"/>
          <w:szCs w:val="24"/>
          <w:highlight w:val="none"/>
          <w:lang w:eastAsia="zh-CN"/>
        </w:rPr>
        <w:t>（四）</w:t>
      </w:r>
      <w:r>
        <w:rPr>
          <w:rFonts w:hint="eastAsia" w:ascii="宋体" w:hAnsi="宋体"/>
          <w:szCs w:val="24"/>
          <w:highlight w:val="none"/>
        </w:rPr>
        <w:t>投标文件请于开标当日投标截止时间前递交至开标地点，届时请参加投标的</w:t>
      </w:r>
      <w:r>
        <w:rPr>
          <w:rFonts w:hint="eastAsia" w:ascii="宋体" w:hAnsi="宋体" w:eastAsia="宋体" w:cs="宋体"/>
          <w:sz w:val="24"/>
          <w:highlight w:val="none"/>
          <w:lang w:eastAsia="zh-CN"/>
        </w:rPr>
        <w:t>单位派授权代表出席开标仪式。</w:t>
      </w:r>
    </w:p>
    <w:p w14:paraId="4B6BDB49">
      <w:pPr>
        <w:spacing w:line="360" w:lineRule="auto"/>
        <w:ind w:firstLine="562" w:firstLineChars="200"/>
        <w:rPr>
          <w:rFonts w:hint="eastAsia" w:ascii="宋体" w:hAnsi="宋体" w:eastAsia="宋体" w:cs="Times New Roman"/>
          <w:b/>
          <w:sz w:val="28"/>
          <w:szCs w:val="28"/>
          <w:highlight w:val="none"/>
          <w:lang w:eastAsia="zh-CN"/>
        </w:rPr>
      </w:pPr>
      <w:r>
        <w:rPr>
          <w:rFonts w:hint="eastAsia" w:ascii="宋体" w:hAnsi="宋体" w:eastAsia="宋体" w:cs="Times New Roman"/>
          <w:b/>
          <w:sz w:val="28"/>
          <w:szCs w:val="28"/>
          <w:highlight w:val="none"/>
          <w:lang w:eastAsia="zh-CN"/>
        </w:rPr>
        <w:t>六、公告发布媒介</w:t>
      </w:r>
    </w:p>
    <w:p w14:paraId="476D58AD">
      <w:pPr>
        <w:spacing w:line="360" w:lineRule="auto"/>
        <w:ind w:firstLine="480" w:firstLineChars="200"/>
        <w:rPr>
          <w:rFonts w:ascii="宋体" w:hAnsi="宋体" w:cs="宋体"/>
          <w:sz w:val="24"/>
          <w:highlight w:val="none"/>
        </w:rPr>
      </w:pPr>
      <w:bookmarkStart w:id="2" w:name="dttl"/>
      <w:r>
        <w:rPr>
          <w:rFonts w:hint="eastAsia" w:ascii="宋体" w:hAnsi="宋体" w:cs="宋体"/>
          <w:sz w:val="24"/>
          <w:highlight w:val="none"/>
          <w:lang w:eastAsia="zh-CN"/>
        </w:rPr>
        <w:t>（一）</w:t>
      </w:r>
      <w:r>
        <w:rPr>
          <w:rFonts w:hint="eastAsia" w:ascii="宋体" w:hAnsi="宋体" w:cs="宋体"/>
          <w:sz w:val="24"/>
          <w:highlight w:val="none"/>
        </w:rPr>
        <w:t>中国招标投标公共服务平台（http://www.cebpubservice.com/）</w:t>
      </w:r>
    </w:p>
    <w:p w14:paraId="49112C2A">
      <w:pPr>
        <w:spacing w:line="360" w:lineRule="auto"/>
        <w:ind w:firstLine="480" w:firstLineChars="200"/>
        <w:rPr>
          <w:rFonts w:ascii="宋体" w:hAnsi="宋体" w:cs="宋体"/>
          <w:sz w:val="24"/>
          <w:highlight w:val="none"/>
        </w:rPr>
      </w:pPr>
      <w:r>
        <w:rPr>
          <w:rFonts w:hint="eastAsia" w:ascii="宋体" w:hAnsi="宋体" w:cs="宋体"/>
          <w:sz w:val="24"/>
          <w:highlight w:val="none"/>
          <w:lang w:eastAsia="zh-CN"/>
        </w:rPr>
        <w:t>（二）</w:t>
      </w:r>
      <w:r>
        <w:rPr>
          <w:rFonts w:hint="eastAsia" w:ascii="宋体" w:hAnsi="宋体" w:cs="宋体"/>
          <w:sz w:val="24"/>
          <w:highlight w:val="none"/>
        </w:rPr>
        <w:t>内蒙古招标投标公共服务平台（http://zbgg.nmgztb.com.cn/）</w:t>
      </w:r>
    </w:p>
    <w:p w14:paraId="63AA1BFD">
      <w:pPr>
        <w:spacing w:line="360" w:lineRule="auto"/>
        <w:ind w:firstLine="480" w:firstLineChars="200"/>
        <w:rPr>
          <w:rFonts w:ascii="宋体" w:hAnsi="宋体" w:cs="宋体"/>
          <w:sz w:val="24"/>
          <w:highlight w:val="none"/>
        </w:rPr>
      </w:pPr>
      <w:r>
        <w:rPr>
          <w:rFonts w:hint="eastAsia" w:ascii="宋体" w:hAnsi="宋体" w:cs="宋体"/>
          <w:sz w:val="24"/>
          <w:highlight w:val="none"/>
          <w:lang w:eastAsia="zh-CN"/>
        </w:rPr>
        <w:t>（三）</w:t>
      </w:r>
      <w:r>
        <w:rPr>
          <w:rFonts w:hint="eastAsia" w:ascii="宋体" w:hAnsi="宋体" w:cs="宋体"/>
          <w:sz w:val="24"/>
          <w:highlight w:val="none"/>
        </w:rPr>
        <w:t>交通银行智采平台投标人门户网站（</w:t>
      </w:r>
      <w:r>
        <w:rPr>
          <w:rFonts w:ascii="宋体" w:hAnsi="宋体"/>
          <w:highlight w:val="none"/>
        </w:rPr>
        <w:fldChar w:fldCharType="begin"/>
      </w:r>
      <w:r>
        <w:rPr>
          <w:rFonts w:ascii="宋体" w:hAnsi="宋体"/>
          <w:highlight w:val="none"/>
        </w:rPr>
        <w:instrText xml:space="preserve"> HYPERLINK "http://bocom-gys.bankcomm.com/" </w:instrText>
      </w:r>
      <w:r>
        <w:rPr>
          <w:rFonts w:ascii="宋体" w:hAnsi="宋体"/>
          <w:highlight w:val="none"/>
        </w:rPr>
        <w:fldChar w:fldCharType="separate"/>
      </w:r>
      <w:r>
        <w:rPr>
          <w:rFonts w:hint="eastAsia" w:ascii="宋体" w:hAnsi="宋体" w:cs="宋体"/>
          <w:sz w:val="24"/>
          <w:highlight w:val="none"/>
        </w:rPr>
        <w:t>https://bocom-gys.bankcomm.com/</w:t>
      </w:r>
      <w:r>
        <w:rPr>
          <w:rFonts w:hint="eastAsia" w:ascii="宋体" w:hAnsi="宋体" w:cs="宋体"/>
          <w:sz w:val="24"/>
          <w:highlight w:val="none"/>
        </w:rPr>
        <w:fldChar w:fldCharType="end"/>
      </w:r>
      <w:r>
        <w:rPr>
          <w:rFonts w:hint="eastAsia" w:ascii="宋体" w:hAnsi="宋体" w:cs="宋体"/>
          <w:sz w:val="24"/>
          <w:highlight w:val="none"/>
        </w:rPr>
        <w:t>）</w:t>
      </w:r>
    </w:p>
    <w:bookmarkEnd w:id="2"/>
    <w:p w14:paraId="71BFC724">
      <w:pPr>
        <w:spacing w:line="360" w:lineRule="auto"/>
        <w:ind w:firstLine="562" w:firstLineChars="200"/>
        <w:rPr>
          <w:rFonts w:hint="eastAsia" w:ascii="宋体" w:hAnsi="宋体" w:eastAsia="宋体" w:cs="Times New Roman"/>
          <w:b/>
          <w:sz w:val="28"/>
          <w:szCs w:val="28"/>
          <w:highlight w:val="none"/>
          <w:lang w:eastAsia="zh-CN"/>
        </w:rPr>
      </w:pPr>
      <w:r>
        <w:rPr>
          <w:rFonts w:hint="eastAsia" w:ascii="宋体" w:hAnsi="宋体" w:eastAsia="宋体" w:cs="Times New Roman"/>
          <w:b/>
          <w:sz w:val="28"/>
          <w:szCs w:val="28"/>
          <w:highlight w:val="none"/>
          <w:lang w:eastAsia="zh-CN"/>
        </w:rPr>
        <w:t>七、联系方式</w:t>
      </w:r>
    </w:p>
    <w:p w14:paraId="46C636B5">
      <w:pPr>
        <w:spacing w:line="360" w:lineRule="auto"/>
        <w:ind w:firstLine="480" w:firstLineChars="200"/>
        <w:rPr>
          <w:rFonts w:ascii="宋体" w:hAnsi="宋体"/>
          <w:sz w:val="24"/>
          <w:szCs w:val="24"/>
          <w:highlight w:val="none"/>
        </w:rPr>
      </w:pPr>
      <w:r>
        <w:rPr>
          <w:rFonts w:hint="eastAsia" w:ascii="宋体" w:hAnsi="宋体"/>
          <w:sz w:val="24"/>
          <w:szCs w:val="24"/>
          <w:highlight w:val="none"/>
        </w:rPr>
        <w:t>（一）招标人：交通银行股份有限公司内蒙古自治区分行</w:t>
      </w:r>
    </w:p>
    <w:p w14:paraId="6F518A08">
      <w:pPr>
        <w:spacing w:line="360" w:lineRule="auto"/>
        <w:ind w:firstLine="1200" w:firstLineChars="500"/>
        <w:rPr>
          <w:rFonts w:hint="eastAsia" w:ascii="宋体" w:hAnsi="宋体" w:cs="宋体"/>
          <w:kern w:val="0"/>
          <w:sz w:val="24"/>
          <w:highlight w:val="none"/>
        </w:rPr>
      </w:pPr>
      <w:r>
        <w:rPr>
          <w:rFonts w:hint="eastAsia" w:ascii="宋体" w:hAnsi="宋体" w:cs="宋体"/>
          <w:kern w:val="0"/>
          <w:sz w:val="24"/>
          <w:highlight w:val="none"/>
        </w:rPr>
        <w:t>联系人：</w:t>
      </w:r>
      <w:r>
        <w:rPr>
          <w:rFonts w:hint="eastAsia" w:ascii="宋体" w:hAnsi="宋体" w:cs="宋体"/>
          <w:color w:val="000000"/>
          <w:sz w:val="24"/>
          <w:highlight w:val="none"/>
        </w:rPr>
        <w:t>王欣渊</w:t>
      </w:r>
    </w:p>
    <w:p w14:paraId="4267B79B">
      <w:pPr>
        <w:spacing w:line="360" w:lineRule="auto"/>
        <w:ind w:firstLine="1200" w:firstLineChars="500"/>
        <w:rPr>
          <w:rFonts w:hint="eastAsia" w:ascii="宋体" w:hAnsi="宋体" w:cs="宋体"/>
          <w:color w:val="000000"/>
          <w:sz w:val="24"/>
          <w:highlight w:val="none"/>
        </w:rPr>
      </w:pPr>
      <w:r>
        <w:rPr>
          <w:rFonts w:hint="eastAsia" w:ascii="宋体" w:hAnsi="宋体" w:cs="宋体"/>
          <w:kern w:val="0"/>
          <w:sz w:val="24"/>
          <w:highlight w:val="none"/>
        </w:rPr>
        <w:t>联系电话：</w:t>
      </w:r>
      <w:r>
        <w:rPr>
          <w:rFonts w:hint="eastAsia" w:ascii="宋体" w:hAnsi="宋体" w:cs="宋体"/>
          <w:color w:val="000000"/>
          <w:sz w:val="24"/>
          <w:highlight w:val="none"/>
        </w:rPr>
        <w:t>0471-3287739</w:t>
      </w:r>
    </w:p>
    <w:p w14:paraId="0C381012">
      <w:pPr>
        <w:spacing w:line="360" w:lineRule="auto"/>
        <w:ind w:firstLine="480" w:firstLineChars="200"/>
        <w:rPr>
          <w:rFonts w:ascii="宋体" w:hAnsi="宋体" w:cs="宋体"/>
          <w:color w:val="000000"/>
          <w:sz w:val="24"/>
          <w:szCs w:val="24"/>
          <w:highlight w:val="none"/>
        </w:rPr>
      </w:pPr>
      <w:r>
        <w:rPr>
          <w:rFonts w:hint="eastAsia" w:ascii="宋体" w:hAnsi="宋体"/>
          <w:sz w:val="24"/>
          <w:szCs w:val="24"/>
          <w:highlight w:val="none"/>
        </w:rPr>
        <w:t>（二）</w:t>
      </w:r>
      <w:r>
        <w:rPr>
          <w:rFonts w:hint="eastAsia" w:ascii="宋体" w:hAnsi="宋体" w:cs="宋体"/>
          <w:color w:val="000000"/>
          <w:sz w:val="24"/>
          <w:szCs w:val="24"/>
          <w:highlight w:val="none"/>
        </w:rPr>
        <w:t>招标代理机构：</w:t>
      </w:r>
      <w:r>
        <w:rPr>
          <w:rFonts w:hint="eastAsia" w:ascii="宋体" w:hAnsi="宋体" w:cs="宋体"/>
          <w:color w:val="000000"/>
          <w:sz w:val="24"/>
          <w:highlight w:val="none"/>
        </w:rPr>
        <w:t>内蒙古中实工程招标咨询有限责任公司</w:t>
      </w:r>
    </w:p>
    <w:p w14:paraId="70932DDB">
      <w:pPr>
        <w:spacing w:line="360" w:lineRule="auto"/>
        <w:ind w:firstLine="1200" w:firstLineChars="500"/>
        <w:rPr>
          <w:rFonts w:hint="eastAsia" w:ascii="宋体" w:hAnsi="宋体" w:cs="宋体"/>
          <w:color w:val="000000"/>
          <w:sz w:val="24"/>
          <w:szCs w:val="24"/>
          <w:highlight w:val="none"/>
        </w:rPr>
      </w:pPr>
      <w:r>
        <w:rPr>
          <w:rFonts w:hint="eastAsia" w:ascii="宋体" w:hAnsi="宋体" w:cs="宋体"/>
          <w:color w:val="000000"/>
          <w:sz w:val="24"/>
          <w:szCs w:val="24"/>
          <w:highlight w:val="none"/>
        </w:rPr>
        <w:t>联系人：</w:t>
      </w:r>
      <w:r>
        <w:rPr>
          <w:rFonts w:hint="eastAsia" w:ascii="宋体" w:hAnsi="宋体" w:cs="宋体"/>
          <w:color w:val="000000"/>
          <w:sz w:val="24"/>
          <w:highlight w:val="none"/>
        </w:rPr>
        <w:t>张晓宇</w:t>
      </w:r>
    </w:p>
    <w:p w14:paraId="66E7238A">
      <w:pPr>
        <w:spacing w:line="360" w:lineRule="auto"/>
        <w:ind w:firstLine="1200" w:firstLineChars="500"/>
        <w:rPr>
          <w:rFonts w:ascii="宋体" w:hAnsi="宋体" w:cs="宋体"/>
          <w:color w:val="000000"/>
          <w:sz w:val="24"/>
          <w:szCs w:val="24"/>
          <w:highlight w:val="none"/>
        </w:rPr>
      </w:pPr>
      <w:r>
        <w:rPr>
          <w:rFonts w:hint="eastAsia" w:ascii="宋体" w:hAnsi="宋体" w:cs="宋体"/>
          <w:color w:val="000000"/>
          <w:sz w:val="24"/>
          <w:szCs w:val="24"/>
          <w:highlight w:val="none"/>
        </w:rPr>
        <w:t>电话：</w:t>
      </w:r>
      <w:r>
        <w:rPr>
          <w:rFonts w:hint="eastAsia" w:ascii="宋体" w:hAnsi="宋体" w:cs="宋体"/>
          <w:color w:val="000000"/>
          <w:sz w:val="24"/>
          <w:highlight w:val="none"/>
        </w:rPr>
        <w:t>0471-5223622</w:t>
      </w:r>
    </w:p>
    <w:p w14:paraId="5EEBE24F">
      <w:pPr>
        <w:spacing w:line="360" w:lineRule="auto"/>
        <w:ind w:firstLine="1200" w:firstLineChars="500"/>
        <w:rPr>
          <w:rFonts w:ascii="宋体" w:hAnsi="宋体" w:cs="宋体"/>
          <w:color w:val="000000"/>
          <w:sz w:val="24"/>
          <w:szCs w:val="24"/>
          <w:highlight w:val="none"/>
        </w:rPr>
      </w:pPr>
      <w:r>
        <w:rPr>
          <w:rFonts w:hint="eastAsia" w:ascii="宋体" w:hAnsi="宋体" w:cs="宋体"/>
          <w:color w:val="000000"/>
          <w:sz w:val="24"/>
          <w:szCs w:val="24"/>
          <w:highlight w:val="none"/>
        </w:rPr>
        <w:t>邮箱：</w:t>
      </w:r>
      <w:r>
        <w:rPr>
          <w:rFonts w:hint="eastAsia" w:ascii="宋体" w:hAnsi="宋体" w:cs="宋体"/>
          <w:color w:val="000000"/>
          <w:sz w:val="24"/>
          <w:highlight w:val="none"/>
        </w:rPr>
        <w:t>zszbsfgs@126.com</w:t>
      </w:r>
    </w:p>
    <w:p w14:paraId="1A9AB091">
      <w:pPr>
        <w:spacing w:line="360" w:lineRule="auto"/>
        <w:ind w:firstLine="3720" w:firstLineChars="1550"/>
        <w:jc w:val="left"/>
        <w:rPr>
          <w:rFonts w:ascii="宋体" w:hAnsi="宋体"/>
          <w:color w:val="000000"/>
          <w:sz w:val="24"/>
          <w:szCs w:val="24"/>
          <w:highlight w:val="none"/>
        </w:rPr>
      </w:pPr>
      <w:r>
        <w:rPr>
          <w:rFonts w:hint="eastAsia" w:ascii="宋体" w:hAnsi="宋体"/>
          <w:color w:val="000000"/>
          <w:sz w:val="24"/>
          <w:szCs w:val="24"/>
          <w:highlight w:val="none"/>
        </w:rPr>
        <w:t>招标人：交通银行股份有限公司内蒙古自治区分行</w:t>
      </w:r>
    </w:p>
    <w:p w14:paraId="613C29B9">
      <w:pPr>
        <w:spacing w:line="360" w:lineRule="auto"/>
        <w:ind w:firstLine="3720" w:firstLineChars="1550"/>
        <w:jc w:val="left"/>
        <w:rPr>
          <w:rFonts w:ascii="宋体" w:hAnsi="宋体"/>
          <w:color w:val="000000"/>
          <w:sz w:val="24"/>
          <w:szCs w:val="24"/>
          <w:highlight w:val="none"/>
        </w:rPr>
      </w:pPr>
      <w:r>
        <w:rPr>
          <w:rFonts w:hint="eastAsia" w:ascii="宋体" w:hAnsi="宋体"/>
          <w:color w:val="000000"/>
          <w:sz w:val="24"/>
          <w:szCs w:val="24"/>
          <w:highlight w:val="none"/>
        </w:rPr>
        <w:t>招标代理机构：</w:t>
      </w:r>
      <w:r>
        <w:rPr>
          <w:rFonts w:hint="eastAsia" w:ascii="宋体" w:hAnsi="宋体" w:cs="宋体"/>
          <w:color w:val="000000"/>
          <w:sz w:val="24"/>
          <w:highlight w:val="none"/>
        </w:rPr>
        <w:t>内蒙古中实工程招标咨询有限责任公司</w:t>
      </w:r>
    </w:p>
    <w:p w14:paraId="09B55D21">
      <w:pPr>
        <w:spacing w:line="360" w:lineRule="auto"/>
        <w:ind w:firstLine="3720" w:firstLineChars="1550"/>
      </w:pPr>
      <w:r>
        <w:rPr>
          <w:rFonts w:hint="eastAsia" w:ascii="宋体" w:hAnsi="宋体"/>
          <w:color w:val="000000"/>
          <w:sz w:val="24"/>
          <w:szCs w:val="24"/>
          <w:highlight w:val="none"/>
        </w:rPr>
        <w:t>日期：2025年</w:t>
      </w:r>
      <w:r>
        <w:rPr>
          <w:rFonts w:hint="eastAsia" w:ascii="宋体" w:hAnsi="宋体"/>
          <w:color w:val="000000"/>
          <w:sz w:val="24"/>
          <w:szCs w:val="24"/>
          <w:highlight w:val="none"/>
          <w:lang w:val="en-US" w:eastAsia="zh-CN"/>
        </w:rPr>
        <w:t>10</w:t>
      </w:r>
      <w:r>
        <w:rPr>
          <w:rFonts w:hint="eastAsia" w:ascii="宋体" w:hAnsi="宋体"/>
          <w:color w:val="000000"/>
          <w:sz w:val="24"/>
          <w:szCs w:val="24"/>
          <w:highlight w:val="none"/>
        </w:rPr>
        <w:t>月</w:t>
      </w:r>
      <w:r>
        <w:rPr>
          <w:rFonts w:hint="eastAsia" w:ascii="宋体" w:hAnsi="宋体"/>
          <w:color w:val="000000"/>
          <w:sz w:val="24"/>
          <w:szCs w:val="24"/>
          <w:highlight w:val="none"/>
          <w:lang w:val="en-US" w:eastAsia="zh-CN"/>
        </w:rPr>
        <w:t>27</w:t>
      </w:r>
      <w:r>
        <w:rPr>
          <w:rFonts w:hint="eastAsia" w:ascii="宋体" w:hAnsi="宋体"/>
          <w:color w:val="000000"/>
          <w:sz w:val="24"/>
          <w:szCs w:val="24"/>
          <w:highlight w:val="none"/>
        </w:rPr>
        <w:t>日</w:t>
      </w:r>
    </w:p>
    <w:sectPr>
      <w:footerReference r:id="rId5" w:type="default"/>
      <w:pgSz w:w="11906" w:h="16838"/>
      <w:pgMar w:top="1134"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0228B">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CF91073">
                          <w:pPr>
                            <w:pStyle w:val="4"/>
                          </w:pPr>
                          <w:r>
                            <w:fldChar w:fldCharType="begin"/>
                          </w:r>
                          <w:r>
                            <w:instrText xml:space="preserve"> PAGE  \* MERGEFORMAT </w:instrText>
                          </w:r>
                          <w:r>
                            <w:fldChar w:fldCharType="separate"/>
                          </w:r>
                          <w:r>
                            <w:t>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CF91073">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66150C"/>
    <w:rsid w:val="2C66150C"/>
    <w:rsid w:val="624D7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b/>
      <w:bCs/>
      <w:sz w:val="32"/>
      <w:szCs w:val="32"/>
    </w:rPr>
  </w:style>
  <w:style w:type="paragraph" w:styleId="3">
    <w:name w:val="Body Text"/>
    <w:basedOn w:val="1"/>
    <w:qFormat/>
    <w:uiPriority w:val="99"/>
    <w:pPr>
      <w:spacing w:line="360" w:lineRule="auto"/>
    </w:pPr>
  </w:style>
  <w:style w:type="paragraph" w:styleId="4">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6</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2025-10-27T08:57:00Z</dcterms:created>
  <dc:creator>张晓宇</dc:creator>
  <cp:lastModifiedBy>张晓宇</cp:lastModifiedBy>
  <cp:lastPrinted>2025-10-27T09:04:38Z</cp:lastPrinted>
  <dcterms:modified xsi:type="dcterms:W3CDTF">2025-10-27T09:04:40Z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19F05A7FE6A140459BF2A828514F710E_11</vt:lpwstr>
  </property>
  <property fmtid="{D5CDD505-2E9C-101B-9397-08002B2CF9AE}" pid="4" name="KSOTemplateDocerSaveRecord">
    <vt:lpwstr>eyJoZGlkIjoiNDBkOWRhNjMwYmExMzY4ZjFkNGI1ZjEwZjI1MWE3ZmUiLCJ1c2VySWQiOiI0OTUwNzE3NjMifQ==</vt:lpwstr>
  </property>
</Properties>
</file>