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D79" w:rsidRDefault="009A61AF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青海省分行</w:t>
      </w:r>
      <w:r>
        <w:rPr>
          <w:rFonts w:ascii="彩虹小标宋" w:eastAsia="彩虹小标宋" w:hint="eastAsia"/>
          <w:sz w:val="44"/>
          <w:szCs w:val="44"/>
        </w:rPr>
        <w:t>2025</w:t>
      </w:r>
      <w:r>
        <w:rPr>
          <w:rFonts w:ascii="彩虹小标宋" w:eastAsia="彩虹小标宋" w:hint="eastAsia"/>
          <w:sz w:val="44"/>
          <w:szCs w:val="44"/>
        </w:rPr>
        <w:t>年办公室关于丰田</w:t>
      </w:r>
      <w:proofErr w:type="gramStart"/>
      <w:r>
        <w:rPr>
          <w:rFonts w:ascii="彩虹小标宋" w:eastAsia="彩虹小标宋" w:hint="eastAsia"/>
          <w:sz w:val="44"/>
          <w:szCs w:val="44"/>
        </w:rPr>
        <w:t>汉兰达智能电混双擎</w:t>
      </w:r>
      <w:proofErr w:type="gramEnd"/>
      <w:r>
        <w:rPr>
          <w:rFonts w:ascii="彩虹小标宋" w:eastAsia="彩虹小标宋" w:hint="eastAsia"/>
          <w:sz w:val="44"/>
          <w:szCs w:val="44"/>
        </w:rPr>
        <w:t>采购项目的采购需求</w:t>
      </w:r>
    </w:p>
    <w:p w:rsidR="009B1D79" w:rsidRDefault="009A61AF">
      <w:pPr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 xml:space="preserve"> </w:t>
      </w:r>
    </w:p>
    <w:p w:rsidR="009B1D79" w:rsidRDefault="009A61AF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物品供应商要求</w:t>
      </w:r>
    </w:p>
    <w:p w:rsidR="009B1D79" w:rsidRDefault="009A61AF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>
        <w:rPr>
          <w:rFonts w:ascii="彩虹粗仿宋" w:eastAsia="彩虹粗仿宋" w:hint="eastAsia"/>
          <w:sz w:val="32"/>
          <w:szCs w:val="32"/>
        </w:rPr>
        <w:t>在西宁市区内具有合法的营业场所，具备独立承担民事责任的能力</w:t>
      </w:r>
      <w:r>
        <w:rPr>
          <w:rFonts w:ascii="彩虹粗仿宋" w:eastAsia="彩虹粗仿宋" w:hint="eastAsia"/>
          <w:sz w:val="32"/>
          <w:szCs w:val="32"/>
        </w:rPr>
        <w:t>。取得</w:t>
      </w:r>
      <w:r>
        <w:rPr>
          <w:rFonts w:ascii="彩虹粗仿宋" w:eastAsia="彩虹粗仿宋" w:hint="eastAsia"/>
          <w:sz w:val="32"/>
          <w:szCs w:val="32"/>
        </w:rPr>
        <w:t>营业执照</w:t>
      </w:r>
      <w:r>
        <w:rPr>
          <w:rFonts w:ascii="彩虹粗仿宋" w:eastAsia="彩虹粗仿宋" w:hint="eastAsia"/>
          <w:sz w:val="32"/>
          <w:szCs w:val="32"/>
        </w:rPr>
        <w:t>1</w:t>
      </w:r>
      <w:r>
        <w:rPr>
          <w:rFonts w:ascii="彩虹粗仿宋" w:eastAsia="彩虹粗仿宋" w:hint="eastAsia"/>
          <w:sz w:val="32"/>
          <w:szCs w:val="32"/>
        </w:rPr>
        <w:t>年以上，</w:t>
      </w:r>
      <w:r>
        <w:rPr>
          <w:rFonts w:ascii="彩虹粗仿宋" w:eastAsia="彩虹粗仿宋" w:hint="eastAsia"/>
          <w:sz w:val="32"/>
          <w:szCs w:val="32"/>
        </w:rPr>
        <w:t>经营范围为汽车销售及服务</w:t>
      </w:r>
      <w:r>
        <w:rPr>
          <w:rFonts w:ascii="彩虹粗仿宋" w:eastAsia="彩虹粗仿宋" w:hint="eastAsia"/>
          <w:sz w:val="32"/>
          <w:szCs w:val="32"/>
        </w:rPr>
        <w:t>。</w:t>
      </w:r>
      <w:proofErr w:type="gramStart"/>
      <w:r>
        <w:rPr>
          <w:rFonts w:ascii="彩虹粗仿宋" w:eastAsia="彩虹粗仿宋" w:hint="eastAsia"/>
          <w:sz w:val="32"/>
          <w:szCs w:val="32"/>
        </w:rPr>
        <w:t>提供</w:t>
      </w:r>
      <w:r>
        <w:rPr>
          <w:rFonts w:ascii="彩虹粗仿宋" w:eastAsia="彩虹粗仿宋" w:hAnsi="宋体" w:cs="Courier New" w:hint="eastAsia"/>
          <w:snapToGrid w:val="0"/>
          <w:kern w:val="0"/>
          <w:sz w:val="32"/>
          <w:szCs w:val="32"/>
        </w:rPr>
        <w:t>广汽</w:t>
      </w:r>
      <w:r>
        <w:rPr>
          <w:rFonts w:ascii="彩虹粗仿宋" w:eastAsia="彩虹粗仿宋" w:hAnsi="宋体" w:cs="Courier New" w:hint="eastAsia"/>
          <w:color w:val="000000"/>
          <w:sz w:val="32"/>
          <w:szCs w:val="32"/>
        </w:rPr>
        <w:t>丰田汽车有限公司</w:t>
      </w:r>
      <w:proofErr w:type="gramEnd"/>
      <w:r w:rsidR="00A374DC">
        <w:rPr>
          <w:rFonts w:ascii="彩虹粗仿宋" w:eastAsia="彩虹粗仿宋" w:hint="eastAsia"/>
          <w:sz w:val="32"/>
          <w:szCs w:val="32"/>
        </w:rPr>
        <w:t>《品牌汽车经销商授权书》，具备</w:t>
      </w:r>
      <w:r>
        <w:rPr>
          <w:rFonts w:ascii="彩虹粗仿宋" w:eastAsia="彩虹粗仿宋" w:hint="eastAsia"/>
          <w:sz w:val="32"/>
          <w:szCs w:val="32"/>
        </w:rPr>
        <w:t>二类及以上机动车维修</w:t>
      </w:r>
      <w:r>
        <w:rPr>
          <w:rFonts w:ascii="彩虹粗仿宋" w:eastAsia="彩虹粗仿宋" w:hint="eastAsia"/>
          <w:sz w:val="32"/>
          <w:szCs w:val="32"/>
        </w:rPr>
        <w:t>备案资质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9B1D79" w:rsidRDefault="009A61AF">
      <w:pPr>
        <w:spacing w:line="360" w:lineRule="auto"/>
        <w:ind w:firstLineChars="200" w:firstLine="643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b/>
          <w:sz w:val="32"/>
          <w:szCs w:val="32"/>
        </w:rPr>
        <w:t>提供材料：</w:t>
      </w:r>
      <w:r>
        <w:rPr>
          <w:rFonts w:ascii="彩虹粗仿宋" w:eastAsia="彩虹粗仿宋" w:hint="eastAsia"/>
          <w:sz w:val="32"/>
          <w:szCs w:val="32"/>
        </w:rPr>
        <w:t>《营业执照》</w:t>
      </w:r>
      <w:r w:rsidR="00A374DC">
        <w:rPr>
          <w:rFonts w:ascii="彩虹粗仿宋" w:eastAsia="彩虹粗仿宋" w:hint="eastAsia"/>
          <w:sz w:val="32"/>
          <w:szCs w:val="32"/>
        </w:rPr>
        <w:t>扫描件</w:t>
      </w:r>
      <w:r>
        <w:rPr>
          <w:rFonts w:ascii="彩虹粗仿宋" w:eastAsia="彩虹粗仿宋" w:hint="eastAsia"/>
          <w:sz w:val="32"/>
          <w:szCs w:val="32"/>
        </w:rPr>
        <w:t>、</w:t>
      </w:r>
      <w:r>
        <w:rPr>
          <w:rFonts w:ascii="彩虹粗仿宋" w:eastAsia="彩虹粗仿宋" w:hint="eastAsia"/>
          <w:sz w:val="32"/>
          <w:szCs w:val="32"/>
        </w:rPr>
        <w:t>《品牌汽车经销商授权书》、《</w:t>
      </w:r>
      <w:r>
        <w:rPr>
          <w:rFonts w:ascii="彩虹粗仿宋" w:eastAsia="彩虹粗仿宋" w:hAnsi="彩虹粗仿宋" w:cs="彩虹粗仿宋" w:hint="eastAsia"/>
          <w:sz w:val="32"/>
          <w:szCs w:val="32"/>
          <w:shd w:val="clear" w:color="auto" w:fill="FFFFFF"/>
        </w:rPr>
        <w:t>机动车维修经营备案表</w:t>
      </w:r>
      <w:r>
        <w:rPr>
          <w:rFonts w:ascii="彩虹粗仿宋" w:eastAsia="彩虹粗仿宋" w:hint="eastAsia"/>
          <w:sz w:val="32"/>
          <w:szCs w:val="32"/>
        </w:rPr>
        <w:t>》。</w:t>
      </w:r>
      <w:bookmarkStart w:id="0" w:name="_GoBack"/>
      <w:bookmarkEnd w:id="0"/>
    </w:p>
    <w:p w:rsidR="009B1D79" w:rsidRDefault="009A61AF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</w:t>
      </w:r>
      <w:r>
        <w:rPr>
          <w:rFonts w:ascii="彩虹粗仿宋" w:eastAsia="彩虹粗仿宋" w:hint="eastAsia"/>
          <w:sz w:val="32"/>
          <w:szCs w:val="32"/>
        </w:rPr>
        <w:t>.</w:t>
      </w:r>
      <w:r>
        <w:rPr>
          <w:rFonts w:ascii="彩虹粗仿宋" w:eastAsia="彩虹粗仿宋" w:hint="eastAsia"/>
          <w:sz w:val="32"/>
          <w:szCs w:val="32"/>
        </w:rPr>
        <w:t>车辆必须保证在青海省</w:t>
      </w:r>
      <w:r>
        <w:rPr>
          <w:rFonts w:ascii="彩虹粗仿宋" w:eastAsia="彩虹粗仿宋" w:hAnsi="宋体" w:hint="eastAsia"/>
          <w:color w:val="000000"/>
          <w:sz w:val="32"/>
          <w:szCs w:val="32"/>
        </w:rPr>
        <w:t>西宁市地区落户并办理青</w:t>
      </w:r>
      <w:r>
        <w:rPr>
          <w:rFonts w:ascii="彩虹粗仿宋" w:eastAsia="彩虹粗仿宋" w:hAnsi="宋体" w:hint="eastAsia"/>
          <w:color w:val="000000"/>
          <w:sz w:val="32"/>
          <w:szCs w:val="32"/>
        </w:rPr>
        <w:t>A</w:t>
      </w:r>
      <w:r>
        <w:rPr>
          <w:rFonts w:ascii="彩虹粗仿宋" w:eastAsia="彩虹粗仿宋" w:hAnsi="宋体" w:hint="eastAsia"/>
          <w:color w:val="000000"/>
          <w:sz w:val="32"/>
          <w:szCs w:val="32"/>
        </w:rPr>
        <w:t>号牌并提供承诺书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9B1D79" w:rsidRDefault="009A61AF">
      <w:pPr>
        <w:spacing w:line="360" w:lineRule="auto"/>
        <w:ind w:firstLineChars="200" w:firstLine="643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b/>
          <w:sz w:val="32"/>
          <w:szCs w:val="32"/>
        </w:rPr>
        <w:t>提供材料：</w:t>
      </w:r>
      <w:r>
        <w:rPr>
          <w:rFonts w:ascii="彩虹粗仿宋" w:eastAsia="彩虹粗仿宋" w:hAnsi="宋体" w:hint="eastAsia"/>
          <w:color w:val="000000"/>
          <w:sz w:val="32"/>
          <w:szCs w:val="32"/>
        </w:rPr>
        <w:t>承诺书。</w:t>
      </w:r>
    </w:p>
    <w:p w:rsidR="009B1D79" w:rsidRDefault="009A61AF">
      <w:pPr>
        <w:pStyle w:val="a3"/>
        <w:numPr>
          <w:ilvl w:val="0"/>
          <w:numId w:val="1"/>
        </w:numPr>
        <w:adjustRightInd w:val="0"/>
        <w:snapToGrid w:val="0"/>
        <w:spacing w:before="240"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物品品类</w:t>
      </w:r>
    </w:p>
    <w:p w:rsidR="009B1D79" w:rsidRDefault="009A61AF">
      <w:pPr>
        <w:widowControl/>
        <w:spacing w:line="360" w:lineRule="auto"/>
        <w:ind w:left="640"/>
        <w:rPr>
          <w:rFonts w:ascii="彩虹粗仿宋" w:eastAsia="彩虹粗仿宋" w:hAnsi="宋体"/>
          <w:color w:val="000000"/>
          <w:sz w:val="32"/>
          <w:szCs w:val="32"/>
        </w:rPr>
      </w:pPr>
      <w:r>
        <w:rPr>
          <w:rFonts w:ascii="彩虹粗仿宋" w:eastAsia="彩虹粗仿宋" w:hAnsi="等线" w:cs="Times New Roman" w:hint="eastAsia"/>
          <w:sz w:val="32"/>
          <w:szCs w:val="32"/>
        </w:rPr>
        <w:t>全新</w:t>
      </w:r>
      <w:r>
        <w:rPr>
          <w:rFonts w:ascii="彩虹粗仿宋" w:eastAsia="彩虹粗仿宋" w:hAnsi="等线" w:cs="Times New Roman" w:hint="eastAsia"/>
          <w:sz w:val="32"/>
          <w:szCs w:val="32"/>
        </w:rPr>
        <w:t>的</w:t>
      </w:r>
      <w:r>
        <w:rPr>
          <w:rFonts w:ascii="彩虹粗仿宋" w:eastAsia="彩虹粗仿宋" w:hAnsi="等线" w:cs="Times New Roman" w:hint="eastAsia"/>
          <w:sz w:val="32"/>
          <w:szCs w:val="32"/>
        </w:rPr>
        <w:t>越野车。</w:t>
      </w:r>
    </w:p>
    <w:p w:rsidR="009B1D79" w:rsidRDefault="009A61AF">
      <w:pPr>
        <w:widowControl/>
        <w:spacing w:line="360" w:lineRule="auto"/>
        <w:rPr>
          <w:rFonts w:ascii="彩虹粗仿宋" w:eastAsia="彩虹粗仿宋" w:hAnsi="宋体"/>
          <w:color w:val="000000"/>
          <w:sz w:val="32"/>
          <w:szCs w:val="32"/>
        </w:rPr>
      </w:pPr>
      <w:r>
        <w:rPr>
          <w:rFonts w:ascii="彩虹粗仿宋" w:eastAsia="彩虹粗仿宋" w:hAnsi="宋体" w:hint="eastAsia"/>
          <w:color w:val="000000"/>
          <w:sz w:val="32"/>
          <w:szCs w:val="32"/>
        </w:rPr>
        <w:t xml:space="preserve"> </w:t>
      </w:r>
      <w:r>
        <w:rPr>
          <w:rFonts w:ascii="彩虹粗仿宋" w:eastAsia="彩虹粗仿宋" w:hAnsi="宋体"/>
          <w:color w:val="000000"/>
          <w:sz w:val="32"/>
          <w:szCs w:val="32"/>
        </w:rPr>
        <w:t xml:space="preserve">   </w:t>
      </w:r>
      <w:r>
        <w:rPr>
          <w:rFonts w:ascii="彩虹粗仿宋" w:eastAsia="彩虹粗仿宋" w:hAnsi="宋体" w:hint="eastAsia"/>
          <w:color w:val="000000"/>
          <w:sz w:val="32"/>
          <w:szCs w:val="32"/>
        </w:rPr>
        <w:t>三、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物品规格</w:t>
      </w:r>
    </w:p>
    <w:p w:rsidR="009B1D79" w:rsidRDefault="009A61AF">
      <w:pPr>
        <w:widowControl/>
        <w:spacing w:line="360" w:lineRule="auto"/>
        <w:ind w:firstLineChars="200" w:firstLine="640"/>
        <w:rPr>
          <w:rFonts w:ascii="彩虹粗仿宋" w:eastAsia="彩虹粗仿宋" w:hAnsi="宋体" w:cs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color w:val="000000"/>
          <w:sz w:val="32"/>
          <w:szCs w:val="32"/>
        </w:rPr>
        <w:t>相关尺寸、</w:t>
      </w:r>
      <w:r>
        <w:rPr>
          <w:rFonts w:ascii="彩虹粗仿宋" w:eastAsia="彩虹粗仿宋" w:hAnsi="宋体" w:cs="宋体" w:hint="eastAsia"/>
          <w:color w:val="000000"/>
          <w:sz w:val="32"/>
          <w:szCs w:val="32"/>
        </w:rPr>
        <w:t>动力系统、</w:t>
      </w:r>
      <w:r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制动、悬架、驱动方式、四</w:t>
      </w:r>
      <w:proofErr w:type="gramStart"/>
      <w:r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驱系统</w:t>
      </w:r>
      <w:proofErr w:type="gramEnd"/>
      <w:r>
        <w:rPr>
          <w:rFonts w:ascii="彩虹粗仿宋" w:eastAsia="彩虹粗仿宋" w:hAnsi="宋体" w:cs="宋体" w:hint="eastAsia"/>
          <w:color w:val="000000"/>
          <w:kern w:val="0"/>
          <w:sz w:val="32"/>
          <w:szCs w:val="32"/>
        </w:rPr>
        <w:t>等配置如下。</w:t>
      </w:r>
    </w:p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1418"/>
        <w:gridCol w:w="2126"/>
        <w:gridCol w:w="4820"/>
      </w:tblGrid>
      <w:tr w:rsidR="009B1D79">
        <w:trPr>
          <w:trHeight w:val="315"/>
        </w:trPr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spacing w:line="360" w:lineRule="auto"/>
              <w:ind w:left="640"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等线 Light" w:eastAsia="等线 Light" w:hAnsi="等线 Light" w:cs="等线 Light" w:hint="eastAsia"/>
                <w:b/>
                <w:bCs/>
                <w:snapToGrid w:val="0"/>
                <w:kern w:val="0"/>
                <w:sz w:val="24"/>
                <w:szCs w:val="24"/>
              </w:rPr>
              <w:t>丰田</w:t>
            </w:r>
            <w:proofErr w:type="gramStart"/>
            <w:r>
              <w:rPr>
                <w:rFonts w:ascii="等线 Light" w:eastAsia="等线 Light" w:hAnsi="等线 Light" w:cs="等线 Light" w:hint="eastAsia"/>
                <w:b/>
                <w:bCs/>
                <w:snapToGrid w:val="0"/>
                <w:kern w:val="0"/>
                <w:sz w:val="24"/>
                <w:szCs w:val="24"/>
              </w:rPr>
              <w:t>汉兰达智能电混双</w:t>
            </w:r>
            <w:proofErr w:type="gramEnd"/>
            <w:r>
              <w:rPr>
                <w:rFonts w:ascii="等线 Light" w:eastAsia="等线 Light" w:hAnsi="等线 Light" w:cs="等线 Light" w:hint="eastAsia"/>
                <w:b/>
                <w:bCs/>
                <w:snapToGrid w:val="0"/>
                <w:kern w:val="0"/>
                <w:sz w:val="24"/>
                <w:szCs w:val="24"/>
              </w:rPr>
              <w:t>擎</w:t>
            </w:r>
          </w:p>
        </w:tc>
      </w:tr>
      <w:tr w:rsidR="009B1D79">
        <w:trPr>
          <w:trHeight w:val="285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丰田</w:t>
            </w:r>
            <w:proofErr w:type="gramStart"/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汉兰达智能电混双</w:t>
            </w:r>
            <w:proofErr w:type="gramEnd"/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擎</w:t>
            </w:r>
          </w:p>
        </w:tc>
      </w:tr>
      <w:tr w:rsidR="009B1D79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尺寸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长度（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mm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4965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宽度（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mm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1930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高度（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mm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1750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乘员数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轴距（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mm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2850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前轮距（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mm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1655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后轮距（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mm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1660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最高车速（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KM/H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180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轮胎规格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235/55R20</w:t>
            </w:r>
          </w:p>
        </w:tc>
      </w:tr>
      <w:tr w:rsidR="009B1D79">
        <w:trPr>
          <w:trHeight w:val="127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动力系统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发动机型式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D79" w:rsidRDefault="009A61A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直列四缸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/16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气门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-DOHC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顶置双凸轮轴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/VVT-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i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智能电动可变气门正时进气系统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/VVT-i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智能可变气门正时电子控制系统</w:t>
            </w:r>
          </w:p>
        </w:tc>
      </w:tr>
      <w:tr w:rsidR="009B1D79">
        <w:trPr>
          <w:trHeight w:val="67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供油方式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EFI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电子控制燃油喷射系统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D-4S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缸内直喷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+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进气歧管喷射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双喷射供油系统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排量（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cc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2487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压缩比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14.00 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最大功率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kW/rpm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139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/6000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最大扭矩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Nm/rpm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238/4200-4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00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燃油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汽油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变速箱形式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E-CVT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电子无极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变速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系统</w:t>
            </w:r>
          </w:p>
        </w:tc>
      </w:tr>
      <w:tr w:rsidR="009B1D79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双擎动力系统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电动机类型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永磁同步电动机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电动机峰值功率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kW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134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（前）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/40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（后）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电动机峰值扭矩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Nm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270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（前）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/121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（后）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系统输出功率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kW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18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电池形式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金属氢化物镍蓄电池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电池模块数量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电池容量（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AH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.0</w:t>
            </w:r>
          </w:p>
        </w:tc>
      </w:tr>
      <w:tr w:rsidR="009B1D79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制动、悬架、驱动方式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前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后制动系统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通风盘式碟刹</w:t>
            </w:r>
          </w:p>
        </w:tc>
      </w:tr>
      <w:tr w:rsidR="009B1D79">
        <w:trPr>
          <w:trHeight w:val="54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前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后悬架系统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前：麦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弗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逊式独立悬架，后：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双叉臂式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独立悬架</w:t>
            </w:r>
          </w:p>
        </w:tc>
      </w:tr>
      <w:tr w:rsidR="009B1D79">
        <w:trPr>
          <w:trHeight w:val="54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转向助力系统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EPS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电子助力转向系统</w:t>
            </w:r>
          </w:p>
        </w:tc>
      </w:tr>
      <w:tr w:rsidR="009B1D79">
        <w:trPr>
          <w:trHeight w:val="28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四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驱系统</w:t>
            </w:r>
            <w:proofErr w:type="gramEnd"/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E-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Fou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电子四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驱系统</w:t>
            </w:r>
            <w:proofErr w:type="gramEnd"/>
          </w:p>
        </w:tc>
      </w:tr>
      <w:tr w:rsidR="009B1D79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安全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PCS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预碰撞安全系统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DRCC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动态雷达巡航控制系统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驾驶席二级式正面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SRS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空气囊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副驾驶席正面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SRS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空气囊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驾驶席膝部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SRS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空气囊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前排侧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SRS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空气囊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侧窗式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SRS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空气囊</w:t>
            </w:r>
          </w:p>
        </w:tc>
      </w:tr>
      <w:tr w:rsidR="009B1D79">
        <w:trPr>
          <w:trHeight w:val="28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车身颜色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铂金珍珠</w:t>
            </w: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白</w:t>
            </w:r>
          </w:p>
        </w:tc>
      </w:tr>
      <w:tr w:rsidR="009B1D79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外观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分段式全景天窗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可折叠外后视镜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电动调节外后视镜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间歇式雨刮器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前排侧窗斥水玻璃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后挡风玻璃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除雾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功能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后排隐私玻璃</w:t>
            </w:r>
          </w:p>
        </w:tc>
      </w:tr>
      <w:tr w:rsidR="009B1D79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灯光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阵列式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前大灯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光感式智能前大灯系统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日间行车灯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防雾灯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组合尾灯</w:t>
            </w:r>
          </w:p>
        </w:tc>
      </w:tr>
      <w:tr w:rsidR="009B1D79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内饰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多功能方向盘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豪华科技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舱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高级皮饰内门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扶手</w:t>
            </w:r>
          </w:p>
        </w:tc>
      </w:tr>
      <w:tr w:rsidR="009B1D79">
        <w:trPr>
          <w:trHeight w:val="28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内饰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星空黑</w:t>
            </w:r>
          </w:p>
        </w:tc>
      </w:tr>
      <w:tr w:rsidR="009B1D79">
        <w:trPr>
          <w:trHeight w:val="28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座椅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驾驶席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向电动调节、副驾驶席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向电动调节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驾驶席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电动腰靠</w:t>
            </w:r>
            <w:proofErr w:type="gramEnd"/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第二排座椅（可倾斜、放平、滑动、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带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4/6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分割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第三排座椅（可倾斜、放平、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带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4/6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分割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9B1D79">
        <w:trPr>
          <w:trHeight w:val="28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D79" w:rsidRDefault="009B1D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1D79" w:rsidRDefault="009A61A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第二排中央扶手及杯架</w:t>
            </w:r>
          </w:p>
        </w:tc>
      </w:tr>
    </w:tbl>
    <w:p w:rsidR="009B1D79" w:rsidRDefault="009A61AF">
      <w:pPr>
        <w:pStyle w:val="a3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物品质量要求</w:t>
      </w:r>
    </w:p>
    <w:p w:rsidR="009B1D79" w:rsidRDefault="009A61AF">
      <w:pPr>
        <w:pStyle w:val="a3"/>
        <w:numPr>
          <w:ilvl w:val="0"/>
          <w:numId w:val="3"/>
        </w:numPr>
        <w:spacing w:line="360" w:lineRule="auto"/>
        <w:ind w:firstLineChars="0"/>
        <w:jc w:val="distribute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车辆尾气排放必须符合现阶段国家汽油车尾气排放</w:t>
      </w:r>
    </w:p>
    <w:p w:rsidR="009B1D79" w:rsidRDefault="009A61AF">
      <w:pPr>
        <w:spacing w:line="360" w:lineRule="auto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标准和</w:t>
      </w:r>
      <w:r>
        <w:rPr>
          <w:rFonts w:ascii="彩虹粗仿宋" w:eastAsia="彩虹粗仿宋" w:hint="eastAsia"/>
          <w:sz w:val="32"/>
          <w:szCs w:val="32"/>
        </w:rPr>
        <w:t>全</w:t>
      </w:r>
      <w:r>
        <w:rPr>
          <w:rFonts w:ascii="彩虹粗仿宋" w:eastAsia="彩虹粗仿宋" w:hint="eastAsia"/>
          <w:sz w:val="32"/>
          <w:szCs w:val="32"/>
        </w:rPr>
        <w:t>国</w:t>
      </w:r>
      <w:r>
        <w:rPr>
          <w:rFonts w:ascii="彩虹粗仿宋" w:eastAsia="彩虹粗仿宋" w:hint="eastAsia"/>
          <w:sz w:val="32"/>
          <w:szCs w:val="32"/>
        </w:rPr>
        <w:t>各省</w:t>
      </w:r>
      <w:r>
        <w:rPr>
          <w:rFonts w:ascii="彩虹粗仿宋" w:eastAsia="彩虹粗仿宋" w:hint="eastAsia"/>
          <w:sz w:val="32"/>
          <w:szCs w:val="32"/>
        </w:rPr>
        <w:t>内行驶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9B1D79" w:rsidRDefault="009A61AF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</w:t>
      </w:r>
      <w:r>
        <w:rPr>
          <w:rFonts w:ascii="彩虹粗仿宋" w:eastAsia="彩虹粗仿宋" w:hint="eastAsia"/>
          <w:sz w:val="32"/>
          <w:szCs w:val="32"/>
        </w:rPr>
        <w:t>车辆生产质量：必须符合中国商用车强制性国家标准或行业标准；</w:t>
      </w:r>
    </w:p>
    <w:p w:rsidR="009B1D79" w:rsidRDefault="009A61AF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</w:t>
      </w:r>
      <w:r>
        <w:rPr>
          <w:rFonts w:ascii="彩虹粗仿宋" w:eastAsia="彩虹粗仿宋"/>
          <w:sz w:val="32"/>
          <w:szCs w:val="32"/>
        </w:rPr>
        <w:t>.</w:t>
      </w:r>
      <w:r>
        <w:rPr>
          <w:rFonts w:ascii="彩虹粗仿宋" w:eastAsia="彩虹粗仿宋" w:hint="eastAsia"/>
          <w:sz w:val="32"/>
          <w:szCs w:val="32"/>
        </w:rPr>
        <w:t>车辆三包：必须执行国家汽车三包政策“包修、包换、包退”和质量保证期限或行驶公里数。</w:t>
      </w:r>
    </w:p>
    <w:p w:rsidR="009B1D79" w:rsidRDefault="009A61AF">
      <w:pPr>
        <w:spacing w:before="240" w:after="240" w:line="360" w:lineRule="auto"/>
        <w:ind w:firstLineChars="200" w:firstLine="64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五、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物品数量</w:t>
      </w:r>
    </w:p>
    <w:p w:rsidR="009B1D79" w:rsidRDefault="009A61AF">
      <w:pPr>
        <w:widowControl/>
        <w:spacing w:after="240" w:line="360" w:lineRule="auto"/>
        <w:ind w:firstLineChars="200" w:firstLine="640"/>
        <w:rPr>
          <w:rFonts w:ascii="彩虹粗仿宋" w:eastAsia="彩虹粗仿宋" w:hAnsi="宋体"/>
          <w:color w:val="000000"/>
          <w:sz w:val="32"/>
          <w:szCs w:val="32"/>
        </w:rPr>
      </w:pPr>
      <w:r>
        <w:rPr>
          <w:rFonts w:ascii="彩虹粗仿宋" w:eastAsia="彩虹粗仿宋" w:hAnsi="等线" w:cs="Times New Roman" w:hint="eastAsia"/>
          <w:sz w:val="32"/>
          <w:szCs w:val="32"/>
        </w:rPr>
        <w:t>全新的</w:t>
      </w:r>
      <w:r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丰田</w:t>
      </w:r>
      <w:proofErr w:type="gramStart"/>
      <w:r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汉兰达智能电混双擎</w:t>
      </w:r>
      <w:proofErr w:type="gramEnd"/>
      <w:r>
        <w:rPr>
          <w:rFonts w:ascii="彩虹粗仿宋" w:eastAsia="彩虹粗仿宋" w:hAnsi="宋体" w:hint="eastAsia"/>
          <w:color w:val="000000"/>
          <w:sz w:val="32"/>
          <w:szCs w:val="32"/>
        </w:rPr>
        <w:t>1</w:t>
      </w:r>
      <w:r>
        <w:rPr>
          <w:rFonts w:ascii="彩虹粗仿宋" w:eastAsia="彩虹粗仿宋" w:hAnsi="宋体" w:hint="eastAsia"/>
          <w:color w:val="000000"/>
          <w:sz w:val="32"/>
          <w:szCs w:val="32"/>
        </w:rPr>
        <w:t>辆。</w:t>
      </w:r>
    </w:p>
    <w:p w:rsidR="009B1D79" w:rsidRDefault="009A61AF">
      <w:pPr>
        <w:pStyle w:val="a3"/>
        <w:numPr>
          <w:ilvl w:val="0"/>
          <w:numId w:val="4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款项支付要求</w:t>
      </w:r>
    </w:p>
    <w:p w:rsidR="009B1D79" w:rsidRDefault="009A61AF">
      <w:pPr>
        <w:spacing w:line="360" w:lineRule="auto"/>
        <w:ind w:left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>
        <w:rPr>
          <w:rFonts w:ascii="彩虹粗仿宋" w:eastAsia="彩虹粗仿宋" w:hint="eastAsia"/>
          <w:sz w:val="32"/>
          <w:szCs w:val="32"/>
        </w:rPr>
        <w:t>车辆订购款项由入选供应商垫付。</w:t>
      </w:r>
    </w:p>
    <w:p w:rsidR="009B1D79" w:rsidRDefault="009A61AF">
      <w:pPr>
        <w:widowControl/>
        <w:ind w:firstLineChars="200" w:firstLine="640"/>
        <w:rPr>
          <w:rFonts w:ascii="彩虹粗仿宋" w:eastAsia="彩虹粗仿宋" w:hAnsi="彩虹粗仿宋" w:cs="彩虹粗仿宋"/>
          <w:color w:val="000000"/>
          <w:kern w:val="0"/>
          <w:sz w:val="32"/>
          <w:szCs w:val="32"/>
          <w:lang w:bidi="ar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2.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与入选供应商签订车辆采购合同，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供应</w:t>
      </w:r>
      <w:proofErr w:type="gramStart"/>
      <w:r>
        <w:rPr>
          <w:rFonts w:ascii="彩虹粗仿宋" w:eastAsia="彩虹粗仿宋" w:hAnsi="彩虹粗仿宋" w:cs="彩虹粗仿宋" w:hint="eastAsia"/>
          <w:sz w:val="32"/>
          <w:szCs w:val="32"/>
        </w:rPr>
        <w:t>商</w:t>
      </w:r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>车辆</w:t>
      </w:r>
      <w:proofErr w:type="gramEnd"/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>到达我行指定地点后，向我行发出书面提车通知，我</w:t>
      </w:r>
      <w:proofErr w:type="gramStart"/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>行接到</w:t>
      </w:r>
      <w:proofErr w:type="gramEnd"/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>通知后</w:t>
      </w:r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 xml:space="preserve"> 5 </w:t>
      </w:r>
      <w:proofErr w:type="gramStart"/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>个</w:t>
      </w:r>
      <w:proofErr w:type="gramEnd"/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>工作日内办理提车手续，车辆经我行验收合格后</w:t>
      </w:r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 xml:space="preserve"> 5 </w:t>
      </w:r>
      <w:proofErr w:type="gramStart"/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>个</w:t>
      </w:r>
      <w:proofErr w:type="gramEnd"/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>工作日内，向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供应商</w:t>
      </w:r>
      <w:r>
        <w:rPr>
          <w:rFonts w:ascii="彩虹粗仿宋" w:eastAsia="彩虹粗仿宋" w:hAnsi="彩虹粗仿宋" w:cs="彩虹粗仿宋" w:hint="eastAsia"/>
          <w:color w:val="000000"/>
          <w:kern w:val="0"/>
          <w:sz w:val="32"/>
          <w:szCs w:val="32"/>
          <w:lang w:bidi="ar"/>
        </w:rPr>
        <w:t>支付合同价款。</w:t>
      </w:r>
    </w:p>
    <w:p w:rsidR="009B1D79" w:rsidRDefault="009A61AF">
      <w:pPr>
        <w:spacing w:line="56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int="eastAsia"/>
          <w:b/>
          <w:sz w:val="32"/>
          <w:szCs w:val="32"/>
        </w:rPr>
        <w:lastRenderedPageBreak/>
        <w:t>七</w:t>
      </w:r>
      <w:r>
        <w:rPr>
          <w:rFonts w:ascii="彩虹粗仿宋" w:eastAsia="彩虹粗仿宋" w:hint="eastAsia"/>
          <w:b/>
          <w:sz w:val="32"/>
          <w:szCs w:val="32"/>
        </w:rPr>
        <w:t>、物品</w:t>
      </w:r>
      <w:r>
        <w:rPr>
          <w:rFonts w:ascii="彩虹粗仿宋" w:eastAsia="彩虹粗仿宋" w:hAnsi="宋体" w:cs="Times New Roman" w:hint="eastAsia"/>
          <w:b/>
          <w:snapToGrid w:val="0"/>
          <w:color w:val="000000" w:themeColor="text1"/>
          <w:kern w:val="0"/>
          <w:sz w:val="32"/>
          <w:szCs w:val="32"/>
        </w:rPr>
        <w:t>报价要求</w:t>
      </w:r>
    </w:p>
    <w:p w:rsidR="009B1D79" w:rsidRDefault="009A61AF">
      <w:pPr>
        <w:widowControl/>
        <w:spacing w:before="240" w:after="240" w:line="360" w:lineRule="auto"/>
        <w:ind w:firstLineChars="200" w:firstLine="640"/>
        <w:rPr>
          <w:rFonts w:ascii="彩虹粗仿宋" w:eastAsia="彩虹粗仿宋" w:hAnsi="彩虹粗仿宋" w:cs="彩虹粗仿宋"/>
          <w:color w:val="000000"/>
          <w:kern w:val="0"/>
          <w:sz w:val="32"/>
          <w:szCs w:val="32"/>
          <w:lang w:bidi="ar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报价金额按整车报价，包含车辆随车工具、附属用品、增值税等。</w:t>
      </w:r>
    </w:p>
    <w:p w:rsidR="009B1D79" w:rsidRDefault="009A61AF">
      <w:pPr>
        <w:pStyle w:val="a3"/>
        <w:adjustRightInd w:val="0"/>
        <w:snapToGrid w:val="0"/>
        <w:spacing w:before="240" w:line="360" w:lineRule="auto"/>
        <w:ind w:left="640" w:firstLineChars="0" w:firstLine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八、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售后服务要求</w:t>
      </w:r>
    </w:p>
    <w:p w:rsidR="009B1D79" w:rsidRDefault="009A61AF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执行国家汽车三包政策“包修、包换、包退”和质量保证期限或行驶公里数</w:t>
      </w:r>
      <w:r>
        <w:rPr>
          <w:rFonts w:ascii="彩虹粗仿宋" w:eastAsia="彩虹粗仿宋" w:hint="eastAsia"/>
          <w:sz w:val="32"/>
          <w:szCs w:val="32"/>
        </w:rPr>
        <w:t>外，</w:t>
      </w:r>
      <w:r>
        <w:rPr>
          <w:rFonts w:ascii="彩虹粗仿宋" w:eastAsia="彩虹粗仿宋" w:hint="eastAsia"/>
          <w:sz w:val="32"/>
          <w:szCs w:val="32"/>
        </w:rPr>
        <w:t>享受生产厂商期限为三年或</w:t>
      </w:r>
      <w:r>
        <w:rPr>
          <w:rFonts w:ascii="彩虹粗仿宋" w:eastAsia="彩虹粗仿宋"/>
          <w:sz w:val="32"/>
          <w:szCs w:val="32"/>
        </w:rPr>
        <w:t>10</w:t>
      </w:r>
      <w:r>
        <w:rPr>
          <w:rFonts w:ascii="彩虹粗仿宋" w:eastAsia="彩虹粗仿宋" w:hint="eastAsia"/>
          <w:sz w:val="32"/>
          <w:szCs w:val="32"/>
        </w:rPr>
        <w:t>万公里，电控系统</w:t>
      </w:r>
      <w:r>
        <w:rPr>
          <w:rFonts w:ascii="彩虹粗仿宋" w:eastAsia="彩虹粗仿宋" w:hint="eastAsia"/>
          <w:sz w:val="32"/>
          <w:szCs w:val="32"/>
        </w:rPr>
        <w:t>8</w:t>
      </w:r>
      <w:r>
        <w:rPr>
          <w:rFonts w:ascii="彩虹粗仿宋" w:eastAsia="彩虹粗仿宋" w:hint="eastAsia"/>
          <w:sz w:val="32"/>
          <w:szCs w:val="32"/>
        </w:rPr>
        <w:t>年或</w:t>
      </w:r>
      <w:r>
        <w:rPr>
          <w:rFonts w:ascii="彩虹粗仿宋" w:eastAsia="彩虹粗仿宋" w:hint="eastAsia"/>
          <w:sz w:val="32"/>
          <w:szCs w:val="32"/>
        </w:rPr>
        <w:t>2</w:t>
      </w:r>
      <w:r>
        <w:rPr>
          <w:rFonts w:ascii="彩虹粗仿宋" w:eastAsia="彩虹粗仿宋"/>
          <w:sz w:val="32"/>
          <w:szCs w:val="32"/>
        </w:rPr>
        <w:t>0</w:t>
      </w:r>
      <w:r>
        <w:rPr>
          <w:rFonts w:ascii="彩虹粗仿宋" w:eastAsia="彩虹粗仿宋" w:hint="eastAsia"/>
          <w:sz w:val="32"/>
          <w:szCs w:val="32"/>
        </w:rPr>
        <w:t>万公里质保。</w:t>
      </w:r>
    </w:p>
    <w:p w:rsidR="009B1D79" w:rsidRDefault="009A61AF">
      <w:pPr>
        <w:adjustRightInd w:val="0"/>
        <w:snapToGrid w:val="0"/>
        <w:spacing w:before="240"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八、其他要求。</w:t>
      </w:r>
    </w:p>
    <w:p w:rsidR="009B1D79" w:rsidRDefault="009A61AF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/>
          <w:sz w:val="32"/>
          <w:szCs w:val="32"/>
        </w:rPr>
        <w:t>1.</w:t>
      </w:r>
      <w:r>
        <w:rPr>
          <w:rFonts w:ascii="彩虹粗仿宋" w:eastAsia="彩虹粗仿宋" w:hint="eastAsia"/>
          <w:sz w:val="32"/>
          <w:szCs w:val="32"/>
        </w:rPr>
        <w:t>根据</w:t>
      </w:r>
      <w:proofErr w:type="gramStart"/>
      <w:r>
        <w:rPr>
          <w:rFonts w:ascii="彩虹粗仿宋" w:eastAsia="彩虹粗仿宋" w:hint="eastAsia"/>
          <w:sz w:val="32"/>
          <w:szCs w:val="32"/>
        </w:rPr>
        <w:t>我相关</w:t>
      </w:r>
      <w:proofErr w:type="gramEnd"/>
      <w:r>
        <w:rPr>
          <w:rFonts w:ascii="彩虹粗仿宋" w:eastAsia="彩虹粗仿宋" w:hint="eastAsia"/>
          <w:sz w:val="32"/>
          <w:szCs w:val="32"/>
        </w:rPr>
        <w:t>规定，采</w:t>
      </w:r>
      <w:r>
        <w:rPr>
          <w:rFonts w:ascii="彩虹粗仿宋" w:eastAsia="彩虹粗仿宋"/>
          <w:sz w:val="32"/>
          <w:szCs w:val="32"/>
        </w:rPr>
        <w:t>购</w:t>
      </w:r>
      <w:r>
        <w:rPr>
          <w:rFonts w:ascii="彩虹粗仿宋" w:eastAsia="彩虹粗仿宋" w:hint="eastAsia"/>
          <w:sz w:val="32"/>
          <w:szCs w:val="32"/>
        </w:rPr>
        <w:t>的车辆不得高于原车配置，因此，</w:t>
      </w:r>
      <w:r>
        <w:rPr>
          <w:rFonts w:ascii="彩虹粗仿宋" w:eastAsia="彩虹粗仿宋" w:hint="eastAsia"/>
          <w:sz w:val="32"/>
          <w:szCs w:val="32"/>
        </w:rPr>
        <w:t>车辆</w:t>
      </w:r>
      <w:r>
        <w:rPr>
          <w:rFonts w:ascii="彩虹粗仿宋" w:eastAsia="彩虹粗仿宋" w:hint="eastAsia"/>
          <w:sz w:val="32"/>
          <w:szCs w:val="32"/>
        </w:rPr>
        <w:t>不进行</w:t>
      </w:r>
      <w:r>
        <w:rPr>
          <w:rFonts w:ascii="彩虹粗仿宋" w:eastAsia="彩虹粗仿宋" w:hint="eastAsia"/>
          <w:sz w:val="32"/>
          <w:szCs w:val="32"/>
        </w:rPr>
        <w:t>装饰、装修</w:t>
      </w:r>
      <w:r>
        <w:rPr>
          <w:rFonts w:ascii="彩虹粗仿宋" w:eastAsia="彩虹粗仿宋" w:hint="eastAsia"/>
          <w:sz w:val="32"/>
          <w:szCs w:val="32"/>
        </w:rPr>
        <w:t>、</w:t>
      </w:r>
      <w:r>
        <w:rPr>
          <w:rFonts w:ascii="彩虹粗仿宋" w:eastAsia="彩虹粗仿宋" w:hint="eastAsia"/>
          <w:sz w:val="32"/>
          <w:szCs w:val="32"/>
        </w:rPr>
        <w:t>改装等。</w:t>
      </w:r>
    </w:p>
    <w:p w:rsidR="009B1D79" w:rsidRDefault="009A61AF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/>
          <w:sz w:val="32"/>
          <w:szCs w:val="32"/>
        </w:rPr>
        <w:t>2.</w:t>
      </w:r>
      <w:r>
        <w:rPr>
          <w:rFonts w:ascii="彩虹粗仿宋" w:eastAsia="彩虹粗仿宋" w:hint="eastAsia"/>
          <w:sz w:val="32"/>
          <w:szCs w:val="32"/>
        </w:rPr>
        <w:t>根据</w:t>
      </w:r>
      <w:proofErr w:type="gramStart"/>
      <w:r>
        <w:rPr>
          <w:rFonts w:ascii="彩虹粗仿宋" w:eastAsia="彩虹粗仿宋" w:hint="eastAsia"/>
          <w:sz w:val="32"/>
          <w:szCs w:val="32"/>
        </w:rPr>
        <w:t>我相关</w:t>
      </w:r>
      <w:proofErr w:type="gramEnd"/>
      <w:r>
        <w:rPr>
          <w:rFonts w:ascii="彩虹粗仿宋" w:eastAsia="彩虹粗仿宋" w:hint="eastAsia"/>
          <w:sz w:val="32"/>
          <w:szCs w:val="32"/>
        </w:rPr>
        <w:t>规定，车辆保险只能由建总行指定的保险公司投保，因</w:t>
      </w:r>
      <w:r>
        <w:rPr>
          <w:rFonts w:ascii="彩虹粗仿宋" w:eastAsia="彩虹粗仿宋" w:hint="eastAsia"/>
          <w:sz w:val="32"/>
          <w:szCs w:val="32"/>
        </w:rPr>
        <w:t>此，</w:t>
      </w:r>
      <w:r>
        <w:rPr>
          <w:rFonts w:ascii="彩虹粗仿宋" w:eastAsia="彩虹粗仿宋" w:hint="eastAsia"/>
          <w:sz w:val="32"/>
          <w:szCs w:val="32"/>
        </w:rPr>
        <w:t>车辆</w:t>
      </w:r>
      <w:r>
        <w:rPr>
          <w:rFonts w:ascii="彩虹粗仿宋" w:eastAsia="彩虹粗仿宋" w:hint="eastAsia"/>
          <w:sz w:val="32"/>
          <w:szCs w:val="32"/>
        </w:rPr>
        <w:t>保险</w:t>
      </w:r>
      <w:r>
        <w:rPr>
          <w:rFonts w:ascii="彩虹粗仿宋" w:eastAsia="彩虹粗仿宋" w:hint="eastAsia"/>
          <w:sz w:val="32"/>
          <w:szCs w:val="32"/>
        </w:rPr>
        <w:t>不在入选供应商处购买。</w:t>
      </w:r>
    </w:p>
    <w:p w:rsidR="009B1D79" w:rsidRDefault="009B1D79">
      <w:pPr>
        <w:adjustRightInd w:val="0"/>
        <w:snapToGrid w:val="0"/>
        <w:spacing w:line="360" w:lineRule="auto"/>
      </w:pPr>
    </w:p>
    <w:sectPr w:rsidR="009B1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1AF" w:rsidRDefault="009A61AF" w:rsidP="00FA0044">
      <w:r>
        <w:separator/>
      </w:r>
    </w:p>
  </w:endnote>
  <w:endnote w:type="continuationSeparator" w:id="0">
    <w:p w:rsidR="009A61AF" w:rsidRDefault="009A61AF" w:rsidP="00FA0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1AF" w:rsidRDefault="009A61AF" w:rsidP="00FA0044">
      <w:r>
        <w:separator/>
      </w:r>
    </w:p>
  </w:footnote>
  <w:footnote w:type="continuationSeparator" w:id="0">
    <w:p w:rsidR="009A61AF" w:rsidRDefault="009A61AF" w:rsidP="00FA00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F1A87"/>
    <w:multiLevelType w:val="multilevel"/>
    <w:tmpl w:val="065F1A87"/>
    <w:lvl w:ilvl="0">
      <w:start w:val="4"/>
      <w:numFmt w:val="japaneseCounting"/>
      <w:lvlText w:val="%1、"/>
      <w:lvlJc w:val="left"/>
      <w:pPr>
        <w:ind w:left="157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0" w:hanging="420"/>
      </w:pPr>
    </w:lvl>
    <w:lvl w:ilvl="2">
      <w:start w:val="1"/>
      <w:numFmt w:val="lowerRoman"/>
      <w:lvlText w:val="%3."/>
      <w:lvlJc w:val="right"/>
      <w:pPr>
        <w:ind w:left="2110" w:hanging="420"/>
      </w:pPr>
    </w:lvl>
    <w:lvl w:ilvl="3">
      <w:start w:val="1"/>
      <w:numFmt w:val="decimal"/>
      <w:lvlText w:val="%4."/>
      <w:lvlJc w:val="left"/>
      <w:pPr>
        <w:ind w:left="2530" w:hanging="420"/>
      </w:pPr>
    </w:lvl>
    <w:lvl w:ilvl="4">
      <w:start w:val="1"/>
      <w:numFmt w:val="lowerLetter"/>
      <w:lvlText w:val="%5)"/>
      <w:lvlJc w:val="left"/>
      <w:pPr>
        <w:ind w:left="2950" w:hanging="420"/>
      </w:pPr>
    </w:lvl>
    <w:lvl w:ilvl="5">
      <w:start w:val="1"/>
      <w:numFmt w:val="lowerRoman"/>
      <w:lvlText w:val="%6."/>
      <w:lvlJc w:val="right"/>
      <w:pPr>
        <w:ind w:left="3370" w:hanging="420"/>
      </w:pPr>
    </w:lvl>
    <w:lvl w:ilvl="6">
      <w:start w:val="1"/>
      <w:numFmt w:val="decimal"/>
      <w:lvlText w:val="%7."/>
      <w:lvlJc w:val="left"/>
      <w:pPr>
        <w:ind w:left="3790" w:hanging="420"/>
      </w:pPr>
    </w:lvl>
    <w:lvl w:ilvl="7">
      <w:start w:val="1"/>
      <w:numFmt w:val="lowerLetter"/>
      <w:lvlText w:val="%8)"/>
      <w:lvlJc w:val="left"/>
      <w:pPr>
        <w:ind w:left="4210" w:hanging="420"/>
      </w:pPr>
    </w:lvl>
    <w:lvl w:ilvl="8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23AE730D"/>
    <w:multiLevelType w:val="multilevel"/>
    <w:tmpl w:val="23AE730D"/>
    <w:lvl w:ilvl="0">
      <w:start w:val="1"/>
      <w:numFmt w:val="japaneseCounting"/>
      <w:lvlText w:val="%1、"/>
      <w:lvlJc w:val="left"/>
      <w:pPr>
        <w:ind w:left="1288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EE61692"/>
    <w:multiLevelType w:val="multilevel"/>
    <w:tmpl w:val="4EE61692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F576432"/>
    <w:multiLevelType w:val="multilevel"/>
    <w:tmpl w:val="5F576432"/>
    <w:lvl w:ilvl="0">
      <w:start w:val="6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trackedChanges" w:enforcement="0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9CA"/>
    <w:rsid w:val="003F79CA"/>
    <w:rsid w:val="009A61AF"/>
    <w:rsid w:val="009B1D79"/>
    <w:rsid w:val="00A374DC"/>
    <w:rsid w:val="00FA0044"/>
    <w:rsid w:val="01806305"/>
    <w:rsid w:val="01E53AAB"/>
    <w:rsid w:val="07146C2B"/>
    <w:rsid w:val="08200062"/>
    <w:rsid w:val="099111BE"/>
    <w:rsid w:val="17710405"/>
    <w:rsid w:val="183E42D5"/>
    <w:rsid w:val="19C575D4"/>
    <w:rsid w:val="1A173B5B"/>
    <w:rsid w:val="1ABF6C25"/>
    <w:rsid w:val="1AE20BAC"/>
    <w:rsid w:val="1BA8055A"/>
    <w:rsid w:val="1BD276B4"/>
    <w:rsid w:val="1D067F65"/>
    <w:rsid w:val="21012835"/>
    <w:rsid w:val="21076388"/>
    <w:rsid w:val="24D87982"/>
    <w:rsid w:val="253E4DA8"/>
    <w:rsid w:val="2776664F"/>
    <w:rsid w:val="2CC126CD"/>
    <w:rsid w:val="2F726C5C"/>
    <w:rsid w:val="2F8D37D4"/>
    <w:rsid w:val="2FB3074F"/>
    <w:rsid w:val="306B247C"/>
    <w:rsid w:val="3BF47EEA"/>
    <w:rsid w:val="3D6B0E39"/>
    <w:rsid w:val="45295484"/>
    <w:rsid w:val="46244422"/>
    <w:rsid w:val="50766910"/>
    <w:rsid w:val="557B2E4B"/>
    <w:rsid w:val="57E26ABC"/>
    <w:rsid w:val="58AA6505"/>
    <w:rsid w:val="591710B8"/>
    <w:rsid w:val="592C7D58"/>
    <w:rsid w:val="5A3E70BE"/>
    <w:rsid w:val="5C186ED1"/>
    <w:rsid w:val="5DE064AE"/>
    <w:rsid w:val="5E0A5CF8"/>
    <w:rsid w:val="610D3747"/>
    <w:rsid w:val="639B507A"/>
    <w:rsid w:val="689F3B33"/>
    <w:rsid w:val="696121D1"/>
    <w:rsid w:val="6C5E35D9"/>
    <w:rsid w:val="6E5E65A2"/>
    <w:rsid w:val="70C0030A"/>
    <w:rsid w:val="7431442E"/>
    <w:rsid w:val="77896CC5"/>
    <w:rsid w:val="79933281"/>
    <w:rsid w:val="7A951BAA"/>
    <w:rsid w:val="7AAE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FA0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A004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A0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A004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FA0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A004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A0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A00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许显灵</cp:lastModifiedBy>
  <cp:revision>2</cp:revision>
  <dcterms:created xsi:type="dcterms:W3CDTF">2025-11-03T08:36:00Z</dcterms:created>
  <dcterms:modified xsi:type="dcterms:W3CDTF">2025-11-03T08:36:00Z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2052-12.8.2.15291</vt:lpwstr>
  </property>
  <property fmtid="{D5CDD505-2E9C-101B-9397-08002B2CF9AE}" pid="3" name="ICV">
    <vt:lpwstr>218E9C2E65EE48EBB3BC5F1BF6D7C1A3_12</vt:lpwstr>
  </property>
</Properties>
</file>