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168" w:rsidRDefault="008C0387">
      <w:pPr>
        <w:widowControl/>
        <w:spacing w:line="560" w:lineRule="exact"/>
        <w:jc w:val="center"/>
        <w:rPr>
          <w:rFonts w:ascii="彩虹小标宋" w:eastAsia="彩虹小标宋" w:hAnsi="Times New Roman" w:cs="彩虹粗仿宋"/>
          <w:kern w:val="0"/>
          <w:sz w:val="44"/>
          <w:szCs w:val="44"/>
        </w:rPr>
      </w:pPr>
      <w:r>
        <w:rPr>
          <w:rFonts w:ascii="彩虹小标宋" w:eastAsia="彩虹小标宋" w:hAnsi="Times New Roman" w:cs="彩虹粗仿宋" w:hint="eastAsia"/>
          <w:kern w:val="0"/>
          <w:sz w:val="44"/>
          <w:szCs w:val="44"/>
        </w:rPr>
        <w:t>2026年财政支付电子化系统维保服务</w:t>
      </w:r>
    </w:p>
    <w:p w:rsidR="00DC6168" w:rsidRDefault="008C0387">
      <w:pPr>
        <w:widowControl/>
        <w:spacing w:line="560" w:lineRule="exact"/>
        <w:jc w:val="center"/>
        <w:rPr>
          <w:rFonts w:ascii="彩虹小标宋" w:eastAsia="彩虹小标宋" w:hAnsi="Times New Roman" w:cs="彩虹粗仿宋"/>
          <w:kern w:val="0"/>
          <w:sz w:val="44"/>
          <w:szCs w:val="44"/>
        </w:rPr>
      </w:pPr>
      <w:r>
        <w:rPr>
          <w:rFonts w:ascii="彩虹小标宋" w:eastAsia="彩虹小标宋" w:hAnsi="Times New Roman" w:cs="彩虹粗仿宋" w:hint="eastAsia"/>
          <w:kern w:val="0"/>
          <w:sz w:val="44"/>
          <w:szCs w:val="44"/>
        </w:rPr>
        <w:t>采购需求主要内容</w:t>
      </w:r>
    </w:p>
    <w:p w:rsidR="00DC6168" w:rsidRDefault="00DC6168">
      <w:pPr>
        <w:rPr>
          <w:rFonts w:ascii="彩虹粗仿宋" w:eastAsia="彩虹粗仿宋"/>
          <w:sz w:val="32"/>
          <w:szCs w:val="32"/>
        </w:rPr>
      </w:pPr>
    </w:p>
    <w:p w:rsidR="00DC6168" w:rsidRDefault="008C0387">
      <w:pPr>
        <w:ind w:firstLine="636"/>
        <w:rPr>
          <w:rFonts w:ascii="彩虹黑体" w:eastAsia="彩虹黑体"/>
          <w:sz w:val="32"/>
          <w:szCs w:val="32"/>
        </w:rPr>
      </w:pPr>
      <w:r>
        <w:rPr>
          <w:rFonts w:ascii="彩虹黑体" w:eastAsia="彩虹黑体" w:hint="eastAsia"/>
          <w:sz w:val="32"/>
          <w:szCs w:val="32"/>
        </w:rPr>
        <w:t>一、系统背景说明</w:t>
      </w:r>
    </w:p>
    <w:p w:rsidR="00DC6168" w:rsidRDefault="008C0387">
      <w:pPr>
        <w:ind w:firstLine="636"/>
        <w:rPr>
          <w:rFonts w:ascii="彩虹粗仿宋" w:eastAsia="彩虹粗仿宋"/>
          <w:sz w:val="32"/>
          <w:szCs w:val="32"/>
        </w:rPr>
      </w:pPr>
      <w:r>
        <w:rPr>
          <w:rFonts w:ascii="彩虹粗仿宋" w:eastAsia="彩虹粗仿宋" w:hint="eastAsia"/>
          <w:sz w:val="32"/>
          <w:szCs w:val="32"/>
        </w:rPr>
        <w:t>202</w:t>
      </w:r>
      <w:r>
        <w:rPr>
          <w:rFonts w:ascii="彩虹粗仿宋" w:eastAsia="彩虹粗仿宋"/>
          <w:sz w:val="32"/>
          <w:szCs w:val="32"/>
        </w:rPr>
        <w:t>5</w:t>
      </w:r>
      <w:r>
        <w:rPr>
          <w:rFonts w:ascii="彩虹粗仿宋" w:eastAsia="彩虹粗仿宋" w:hint="eastAsia"/>
          <w:sz w:val="32"/>
          <w:szCs w:val="32"/>
        </w:rPr>
        <w:t>年分行财政支付电子化系统维保服务</w:t>
      </w:r>
      <w:r w:rsidR="00863910">
        <w:rPr>
          <w:rFonts w:ascii="彩虹粗仿宋" w:eastAsia="彩虹粗仿宋" w:hint="eastAsia"/>
          <w:sz w:val="32"/>
          <w:szCs w:val="32"/>
        </w:rPr>
        <w:t>即将</w:t>
      </w:r>
      <w:r>
        <w:rPr>
          <w:rFonts w:ascii="彩虹粗仿宋" w:eastAsia="彩虹粗仿宋" w:hint="eastAsia"/>
          <w:sz w:val="32"/>
          <w:szCs w:val="32"/>
        </w:rPr>
        <w:t>到期，为保障业务连续性，确保生产安全，避免安全隐患发生，计划启动2026年财政支付电子化系统维保服务采购工作。</w:t>
      </w:r>
    </w:p>
    <w:p w:rsidR="00DC6168" w:rsidRDefault="008C0387">
      <w:pPr>
        <w:ind w:firstLine="636"/>
        <w:rPr>
          <w:rFonts w:ascii="彩虹黑体" w:eastAsia="彩虹黑体"/>
          <w:sz w:val="32"/>
          <w:szCs w:val="32"/>
        </w:rPr>
      </w:pPr>
      <w:r>
        <w:rPr>
          <w:rFonts w:ascii="彩虹黑体" w:eastAsia="彩虹黑体" w:hint="eastAsia"/>
          <w:sz w:val="32"/>
          <w:szCs w:val="32"/>
        </w:rPr>
        <w:t>二、维护工作的范围、内容、期限</w:t>
      </w:r>
    </w:p>
    <w:p w:rsidR="00DC6168" w:rsidRDefault="008C0387">
      <w:pPr>
        <w:spacing w:line="360" w:lineRule="auto"/>
        <w:ind w:firstLineChars="200" w:firstLine="640"/>
        <w:rPr>
          <w:rFonts w:ascii="彩虹粗仿宋" w:eastAsia="彩虹粗仿宋" w:hAnsi="宋体"/>
          <w:bCs/>
          <w:snapToGrid w:val="0"/>
          <w:sz w:val="32"/>
          <w:szCs w:val="32"/>
        </w:rPr>
      </w:pPr>
      <w:r>
        <w:rPr>
          <w:rFonts w:ascii="彩虹粗仿宋" w:eastAsia="彩虹粗仿宋" w:hAnsi="宋体"/>
          <w:bCs/>
          <w:snapToGrid w:val="0"/>
          <w:sz w:val="32"/>
          <w:szCs w:val="32"/>
        </w:rPr>
        <w:t>国库集中支付电子化系统涉及的应用程序及软件产品</w:t>
      </w:r>
    </w:p>
    <w:p w:rsidR="00DC6168" w:rsidRDefault="008C0387">
      <w:pPr>
        <w:spacing w:line="360" w:lineRule="auto"/>
        <w:ind w:firstLineChars="200" w:firstLine="640"/>
        <w:rPr>
          <w:rFonts w:ascii="彩虹粗仿宋" w:eastAsia="彩虹粗仿宋" w:hAnsi="宋体"/>
          <w:bCs/>
          <w:snapToGrid w:val="0"/>
          <w:sz w:val="32"/>
          <w:szCs w:val="32"/>
        </w:rPr>
      </w:pPr>
      <w:r>
        <w:rPr>
          <w:rFonts w:ascii="彩虹粗仿宋" w:eastAsia="彩虹粗仿宋" w:hAnsi="宋体" w:hint="eastAsia"/>
          <w:bCs/>
          <w:snapToGrid w:val="0"/>
          <w:sz w:val="32"/>
          <w:szCs w:val="32"/>
        </w:rPr>
        <w:t>维保内容（包含并且不限于以下服务）：</w:t>
      </w:r>
    </w:p>
    <w:p w:rsidR="00DC6168" w:rsidRDefault="008C0387">
      <w:pPr>
        <w:ind w:firstLine="636"/>
        <w:rPr>
          <w:rFonts w:ascii="彩虹粗仿宋" w:eastAsia="彩虹粗仿宋"/>
          <w:sz w:val="32"/>
          <w:szCs w:val="32"/>
        </w:rPr>
      </w:pPr>
      <w:r>
        <w:rPr>
          <w:rFonts w:ascii="彩虹粗仿宋" w:eastAsia="彩虹粗仿宋" w:hint="eastAsia"/>
          <w:sz w:val="32"/>
          <w:szCs w:val="32"/>
        </w:rPr>
        <w:t>系统故障7×24小时响应、诊断、分析、处理、排除服务；突发事件应急处理及应急预案制定;软件升级及软件修改服务；系统例行巡检和预防性维护、现场值班服务；专家远程或现场技术支持服务、技术交流服务及服务持续改进。</w:t>
      </w:r>
    </w:p>
    <w:p w:rsidR="00DC6168" w:rsidRDefault="008C0387">
      <w:pPr>
        <w:ind w:firstLine="636"/>
        <w:rPr>
          <w:rFonts w:ascii="彩虹粗仿宋" w:eastAsia="彩虹粗仿宋"/>
          <w:sz w:val="32"/>
          <w:szCs w:val="32"/>
        </w:rPr>
      </w:pPr>
      <w:r>
        <w:rPr>
          <w:rFonts w:ascii="彩虹粗仿宋" w:eastAsia="彩虹粗仿宋" w:hint="eastAsia"/>
          <w:sz w:val="32"/>
          <w:szCs w:val="32"/>
        </w:rPr>
        <w:t>维护服务期限为12个月。</w:t>
      </w:r>
    </w:p>
    <w:p w:rsidR="00DC6168" w:rsidRDefault="008C0387">
      <w:pPr>
        <w:ind w:firstLine="636"/>
        <w:rPr>
          <w:rFonts w:ascii="彩虹黑体" w:eastAsia="彩虹黑体"/>
          <w:sz w:val="32"/>
          <w:szCs w:val="32"/>
        </w:rPr>
      </w:pPr>
      <w:r>
        <w:rPr>
          <w:rFonts w:ascii="彩虹黑体" w:eastAsia="彩虹黑体" w:hint="eastAsia"/>
          <w:sz w:val="32"/>
          <w:szCs w:val="32"/>
        </w:rPr>
        <w:t>三、维护工作方式</w:t>
      </w:r>
    </w:p>
    <w:p w:rsidR="00DC6168" w:rsidRDefault="008C0387">
      <w:pPr>
        <w:pStyle w:val="a7"/>
        <w:adjustRightInd w:val="0"/>
        <w:snapToGrid w:val="0"/>
        <w:spacing w:line="360" w:lineRule="auto"/>
        <w:ind w:left="720" w:firstLineChars="0" w:firstLine="0"/>
        <w:rPr>
          <w:rFonts w:ascii="彩虹粗仿宋" w:eastAsia="彩虹粗仿宋"/>
          <w:sz w:val="32"/>
          <w:szCs w:val="32"/>
        </w:rPr>
      </w:pPr>
      <w:r>
        <w:rPr>
          <w:rFonts w:ascii="彩虹粗仿宋" w:eastAsia="彩虹粗仿宋" w:hint="eastAsia"/>
          <w:sz w:val="32"/>
          <w:szCs w:val="32"/>
        </w:rPr>
        <w:t>建行天津分行现场实施。</w:t>
      </w:r>
    </w:p>
    <w:p w:rsidR="00DC6168" w:rsidRDefault="008C0387">
      <w:pPr>
        <w:ind w:firstLine="636"/>
        <w:rPr>
          <w:rFonts w:ascii="彩虹黑体" w:eastAsia="彩虹黑体"/>
          <w:sz w:val="32"/>
          <w:szCs w:val="32"/>
        </w:rPr>
      </w:pPr>
      <w:r>
        <w:rPr>
          <w:rFonts w:ascii="彩虹黑体" w:eastAsia="彩虹黑体" w:hint="eastAsia"/>
          <w:sz w:val="32"/>
          <w:szCs w:val="32"/>
        </w:rPr>
        <w:t>四、故障事件级别定义及响应处理的承诺</w:t>
      </w:r>
    </w:p>
    <w:p w:rsidR="00DC6168" w:rsidRDefault="008C0387">
      <w:pPr>
        <w:adjustRightInd w:val="0"/>
        <w:snapToGrid w:val="0"/>
        <w:spacing w:line="360" w:lineRule="auto"/>
        <w:ind w:firstLine="420"/>
        <w:jc w:val="left"/>
        <w:rPr>
          <w:rFonts w:ascii="彩虹粗仿宋" w:eastAsia="彩虹粗仿宋"/>
          <w:sz w:val="32"/>
          <w:szCs w:val="32"/>
        </w:rPr>
      </w:pPr>
      <w:r>
        <w:rPr>
          <w:rFonts w:ascii="彩虹粗仿宋" w:eastAsia="彩虹粗仿宋"/>
          <w:sz w:val="32"/>
          <w:szCs w:val="32"/>
        </w:rPr>
        <w:t>1、供应商</w:t>
      </w:r>
      <w:r>
        <w:rPr>
          <w:rFonts w:ascii="彩虹粗仿宋" w:eastAsia="彩虹粗仿宋" w:hint="eastAsia"/>
          <w:sz w:val="32"/>
          <w:szCs w:val="32"/>
        </w:rPr>
        <w:t>方应提供</w:t>
      </w:r>
      <w:r>
        <w:rPr>
          <w:rFonts w:ascii="彩虹粗仿宋" w:eastAsia="彩虹粗仿宋"/>
          <w:sz w:val="32"/>
          <w:szCs w:val="32"/>
        </w:rPr>
        <w:t>7</w:t>
      </w:r>
      <w:r>
        <w:rPr>
          <w:rFonts w:ascii="彩虹粗仿宋" w:eastAsia="彩虹粗仿宋"/>
          <w:sz w:val="32"/>
          <w:szCs w:val="32"/>
        </w:rPr>
        <w:t>×</w:t>
      </w:r>
      <w:r>
        <w:rPr>
          <w:rFonts w:ascii="彩虹粗仿宋" w:eastAsia="彩虹粗仿宋"/>
          <w:sz w:val="32"/>
          <w:szCs w:val="32"/>
        </w:rPr>
        <w:t>24小时的电话、网络等远程支持服务（如</w:t>
      </w:r>
      <w:r>
        <w:rPr>
          <w:rFonts w:ascii="彩虹粗仿宋" w:eastAsia="彩虹粗仿宋" w:hint="eastAsia"/>
          <w:sz w:val="32"/>
          <w:szCs w:val="32"/>
        </w:rPr>
        <w:t>供应商依本合同约定提供常驻维护服务的，该常驻维护服务可以视为远程支持服务的替代，对远程支持服务的响应要求适用于常驻维护服务，双方另有约定的除外；下同），</w:t>
      </w:r>
      <w:r>
        <w:rPr>
          <w:rFonts w:ascii="彩虹粗仿宋" w:eastAsia="彩虹粗仿宋" w:hint="eastAsia"/>
          <w:sz w:val="32"/>
          <w:szCs w:val="32"/>
        </w:rPr>
        <w:lastRenderedPageBreak/>
        <w:t>对我行在系统使用过程中出现的一般性问题提供咨询解答。系统出现故障时，我行可以通过电话或网络方式向供应商报告故障（简称“故障报告”），供应商应按照本合同约定立即作出响应。</w:t>
      </w:r>
    </w:p>
    <w:p w:rsidR="00DC6168" w:rsidRDefault="008C0387">
      <w:pPr>
        <w:adjustRightInd w:val="0"/>
        <w:snapToGrid w:val="0"/>
        <w:spacing w:line="360" w:lineRule="auto"/>
        <w:ind w:firstLine="420"/>
        <w:jc w:val="left"/>
        <w:rPr>
          <w:rFonts w:ascii="彩虹粗仿宋" w:eastAsia="彩虹粗仿宋"/>
          <w:sz w:val="32"/>
          <w:szCs w:val="32"/>
        </w:rPr>
      </w:pPr>
      <w:r>
        <w:rPr>
          <w:rFonts w:ascii="彩虹粗仿宋" w:eastAsia="彩虹粗仿宋"/>
          <w:sz w:val="32"/>
          <w:szCs w:val="32"/>
        </w:rPr>
        <w:t>2、</w:t>
      </w:r>
      <w:r>
        <w:rPr>
          <w:rFonts w:ascii="彩虹粗仿宋" w:eastAsia="彩虹粗仿宋" w:hint="eastAsia"/>
          <w:sz w:val="32"/>
          <w:szCs w:val="32"/>
        </w:rPr>
        <w:t>系统故障分为严重、一般、轻微三个等级，供应商应根据系统故障的不同级别，提供不同的故障响应及解决服务：“严重”为系统无法运行或基本无法运行，或系统重要功能失效或基本失效；“一般”为系统可以运行，但非重要性功能的使用受到限制；“轻微”为其它轻微影响系统使用的故障。</w:t>
      </w:r>
    </w:p>
    <w:p w:rsidR="00DC6168" w:rsidRDefault="008C0387">
      <w:pPr>
        <w:widowControl/>
        <w:adjustRightInd w:val="0"/>
        <w:snapToGrid w:val="0"/>
        <w:spacing w:line="360" w:lineRule="auto"/>
        <w:ind w:firstLine="420"/>
        <w:jc w:val="left"/>
        <w:rPr>
          <w:rFonts w:ascii="彩虹粗仿宋" w:eastAsia="彩虹粗仿宋"/>
          <w:sz w:val="32"/>
          <w:szCs w:val="32"/>
        </w:rPr>
      </w:pPr>
      <w:r>
        <w:rPr>
          <w:rFonts w:ascii="彩虹粗仿宋" w:eastAsia="彩虹粗仿宋" w:hint="eastAsia"/>
          <w:sz w:val="32"/>
          <w:szCs w:val="32"/>
        </w:rPr>
        <w:t>供应商应对我行报告的系统故障做出及时响应：</w:t>
      </w:r>
      <w:r>
        <w:rPr>
          <w:rFonts w:ascii="彩虹粗仿宋" w:eastAsia="彩虹粗仿宋"/>
          <w:sz w:val="32"/>
          <w:szCs w:val="32"/>
        </w:rPr>
        <w:t xml:space="preserve"> </w:t>
      </w:r>
    </w:p>
    <w:p w:rsidR="00DC6168" w:rsidRDefault="008C0387">
      <w:pPr>
        <w:widowControl/>
        <w:adjustRightInd w:val="0"/>
        <w:snapToGrid w:val="0"/>
        <w:spacing w:line="360" w:lineRule="auto"/>
        <w:ind w:firstLine="420"/>
        <w:jc w:val="left"/>
        <w:rPr>
          <w:rFonts w:ascii="彩虹粗仿宋" w:eastAsia="彩虹粗仿宋"/>
          <w:sz w:val="32"/>
          <w:szCs w:val="32"/>
        </w:rPr>
      </w:pPr>
      <w:r>
        <w:rPr>
          <w:rFonts w:ascii="彩虹粗仿宋" w:eastAsia="彩虹粗仿宋" w:hint="eastAsia"/>
          <w:sz w:val="32"/>
          <w:szCs w:val="32"/>
        </w:rPr>
        <w:t>对于严重级别故障，供应商应立即派出高级技术人员到现场进行维修，与此同时，供应商技术支持人员应通过电话、网络等方式尝试排除故障；供应商派出的高级技术人员应当在</w:t>
      </w:r>
      <w:r>
        <w:rPr>
          <w:rFonts w:ascii="彩虹粗仿宋" w:eastAsia="彩虹粗仿宋"/>
          <w:sz w:val="32"/>
          <w:szCs w:val="32"/>
        </w:rPr>
        <w:t>2</w:t>
      </w:r>
      <w:r>
        <w:rPr>
          <w:rFonts w:ascii="彩虹粗仿宋" w:eastAsia="彩虹粗仿宋" w:hint="eastAsia"/>
          <w:sz w:val="32"/>
          <w:szCs w:val="32"/>
        </w:rPr>
        <w:t>小时内（从我行故障报告时间起算，下同）到达故障现场，供应商承诺在收到故障报告后</w:t>
      </w:r>
      <w:r>
        <w:rPr>
          <w:rFonts w:ascii="彩虹粗仿宋" w:eastAsia="彩虹粗仿宋"/>
          <w:sz w:val="32"/>
          <w:szCs w:val="32"/>
        </w:rPr>
        <w:t>4</w:t>
      </w:r>
      <w:r>
        <w:rPr>
          <w:rFonts w:ascii="彩虹粗仿宋" w:eastAsia="彩虹粗仿宋" w:hint="eastAsia"/>
          <w:sz w:val="32"/>
          <w:szCs w:val="32"/>
        </w:rPr>
        <w:t>小时内恢复系统正常运行。</w:t>
      </w:r>
    </w:p>
    <w:p w:rsidR="00DC6168" w:rsidRDefault="008C0387">
      <w:pPr>
        <w:widowControl/>
        <w:adjustRightInd w:val="0"/>
        <w:snapToGrid w:val="0"/>
        <w:spacing w:line="360" w:lineRule="auto"/>
        <w:ind w:firstLine="420"/>
        <w:jc w:val="left"/>
        <w:rPr>
          <w:rFonts w:ascii="彩虹粗仿宋" w:eastAsia="彩虹粗仿宋"/>
          <w:sz w:val="32"/>
          <w:szCs w:val="32"/>
        </w:rPr>
      </w:pPr>
      <w:r>
        <w:rPr>
          <w:rFonts w:ascii="彩虹粗仿宋" w:eastAsia="彩虹粗仿宋" w:hint="eastAsia"/>
          <w:sz w:val="32"/>
          <w:szCs w:val="32"/>
        </w:rPr>
        <w:t>对于一般级别故障，供应商应立即通过电话、网络等方式尝试排除故障；如故障在</w:t>
      </w:r>
      <w:r>
        <w:rPr>
          <w:rFonts w:ascii="彩虹粗仿宋" w:eastAsia="彩虹粗仿宋"/>
          <w:sz w:val="32"/>
          <w:szCs w:val="32"/>
        </w:rPr>
        <w:t>2</w:t>
      </w:r>
      <w:r>
        <w:rPr>
          <w:rFonts w:ascii="彩虹粗仿宋" w:eastAsia="彩虹粗仿宋" w:hint="eastAsia"/>
          <w:sz w:val="32"/>
          <w:szCs w:val="32"/>
        </w:rPr>
        <w:t>小时内无法排除，供应商应立即派出高级技术人员在</w:t>
      </w:r>
      <w:r>
        <w:rPr>
          <w:rFonts w:ascii="彩虹粗仿宋" w:eastAsia="彩虹粗仿宋"/>
          <w:sz w:val="32"/>
          <w:szCs w:val="32"/>
        </w:rPr>
        <w:t>2</w:t>
      </w:r>
      <w:r>
        <w:rPr>
          <w:rFonts w:ascii="彩虹粗仿宋" w:eastAsia="彩虹粗仿宋" w:hint="eastAsia"/>
          <w:sz w:val="32"/>
          <w:szCs w:val="32"/>
        </w:rPr>
        <w:t>小时内到达故障现场进行维修，供应商承诺在收到故障报告后</w:t>
      </w:r>
      <w:r>
        <w:rPr>
          <w:rFonts w:ascii="彩虹粗仿宋" w:eastAsia="彩虹粗仿宋"/>
          <w:sz w:val="32"/>
          <w:szCs w:val="32"/>
        </w:rPr>
        <w:t>4</w:t>
      </w:r>
      <w:r>
        <w:rPr>
          <w:rFonts w:ascii="彩虹粗仿宋" w:eastAsia="彩虹粗仿宋" w:hint="eastAsia"/>
          <w:sz w:val="32"/>
          <w:szCs w:val="32"/>
        </w:rPr>
        <w:t>小时内恢复系统正常运行。</w:t>
      </w:r>
    </w:p>
    <w:p w:rsidR="00DC6168" w:rsidRDefault="008C0387">
      <w:pPr>
        <w:adjustRightInd w:val="0"/>
        <w:snapToGrid w:val="0"/>
        <w:spacing w:line="360" w:lineRule="auto"/>
        <w:ind w:firstLine="420"/>
        <w:rPr>
          <w:rFonts w:ascii="彩虹粗仿宋" w:eastAsia="彩虹粗仿宋"/>
          <w:dstrike/>
          <w:sz w:val="32"/>
          <w:szCs w:val="32"/>
        </w:rPr>
      </w:pPr>
      <w:r>
        <w:rPr>
          <w:rFonts w:ascii="彩虹粗仿宋" w:eastAsia="彩虹粗仿宋" w:hint="eastAsia"/>
          <w:sz w:val="32"/>
          <w:szCs w:val="32"/>
        </w:rPr>
        <w:t>对于轻微级别故障，供应商应立即通过电话、网络等方式</w:t>
      </w:r>
      <w:r>
        <w:rPr>
          <w:rFonts w:ascii="彩虹粗仿宋" w:eastAsia="彩虹粗仿宋" w:hint="eastAsia"/>
          <w:sz w:val="32"/>
          <w:szCs w:val="32"/>
        </w:rPr>
        <w:lastRenderedPageBreak/>
        <w:t>尝试排除故障；如故障在</w:t>
      </w:r>
      <w:r>
        <w:rPr>
          <w:rFonts w:ascii="彩虹粗仿宋" w:eastAsia="彩虹粗仿宋"/>
          <w:sz w:val="32"/>
          <w:szCs w:val="32"/>
        </w:rPr>
        <w:t>2</w:t>
      </w:r>
      <w:r>
        <w:rPr>
          <w:rFonts w:ascii="彩虹粗仿宋" w:eastAsia="彩虹粗仿宋" w:hint="eastAsia"/>
          <w:sz w:val="32"/>
          <w:szCs w:val="32"/>
        </w:rPr>
        <w:t>小时内无法排除，供应商应在</w:t>
      </w:r>
      <w:r>
        <w:rPr>
          <w:rFonts w:ascii="彩虹粗仿宋" w:eastAsia="彩虹粗仿宋"/>
          <w:sz w:val="32"/>
          <w:szCs w:val="32"/>
        </w:rPr>
        <w:t>2</w:t>
      </w:r>
      <w:r>
        <w:rPr>
          <w:rFonts w:ascii="彩虹粗仿宋" w:eastAsia="彩虹粗仿宋" w:hint="eastAsia"/>
          <w:sz w:val="32"/>
          <w:szCs w:val="32"/>
        </w:rPr>
        <w:t>小时内派出技术人员到达故障现场进行维修，供应商承诺在收到故障报告后</w:t>
      </w:r>
      <w:r>
        <w:rPr>
          <w:rFonts w:ascii="彩虹粗仿宋" w:eastAsia="彩虹粗仿宋"/>
          <w:sz w:val="32"/>
          <w:szCs w:val="32"/>
        </w:rPr>
        <w:t>4</w:t>
      </w:r>
      <w:r>
        <w:rPr>
          <w:rFonts w:ascii="彩虹粗仿宋" w:eastAsia="彩虹粗仿宋" w:hint="eastAsia"/>
          <w:sz w:val="32"/>
          <w:szCs w:val="32"/>
        </w:rPr>
        <w:t>小时内恢复系统正常运行。</w:t>
      </w:r>
    </w:p>
    <w:p w:rsidR="00DC6168" w:rsidRDefault="008C0387">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对于无法现场解决的故障，应按照我行要求采取其他补救措施。</w:t>
      </w:r>
    </w:p>
    <w:p w:rsidR="00DC6168" w:rsidRDefault="008C0387">
      <w:pPr>
        <w:pStyle w:val="a7"/>
        <w:spacing w:line="560" w:lineRule="exact"/>
        <w:ind w:firstLine="640"/>
        <w:rPr>
          <w:rFonts w:ascii="彩虹粗仿宋" w:eastAsia="彩虹粗仿宋"/>
          <w:sz w:val="32"/>
          <w:szCs w:val="32"/>
        </w:rPr>
      </w:pPr>
      <w:r>
        <w:rPr>
          <w:rFonts w:ascii="彩虹粗仿宋" w:eastAsia="彩虹粗仿宋" w:hint="eastAsia"/>
          <w:sz w:val="32"/>
          <w:szCs w:val="32"/>
        </w:rPr>
        <w:t>1.软件升级服务。当系统版本需要升级时应免费提供系统软件升级服务 。（系统版本升级服务不包含国密版本和信创版本）</w:t>
      </w:r>
    </w:p>
    <w:p w:rsidR="00DC6168" w:rsidRDefault="008C0387">
      <w:pPr>
        <w:pStyle w:val="a7"/>
        <w:ind w:firstLine="640"/>
        <w:rPr>
          <w:rFonts w:ascii="彩虹粗仿宋" w:eastAsia="彩虹粗仿宋" w:hAnsi="宋体"/>
          <w:sz w:val="32"/>
          <w:szCs w:val="32"/>
        </w:rPr>
      </w:pPr>
      <w:r>
        <w:rPr>
          <w:rFonts w:ascii="彩虹粗仿宋" w:eastAsia="彩虹粗仿宋" w:hint="eastAsia"/>
          <w:sz w:val="32"/>
          <w:szCs w:val="32"/>
        </w:rPr>
        <w:t>2.软件修改服务。应满足因应用的需要而提出的系统修改需求。</w:t>
      </w:r>
    </w:p>
    <w:p w:rsidR="00DC6168" w:rsidRDefault="008C0387">
      <w:pPr>
        <w:ind w:firstLine="636"/>
        <w:rPr>
          <w:rFonts w:ascii="彩虹黑体" w:eastAsia="彩虹黑体"/>
          <w:color w:val="000000" w:themeColor="text1"/>
          <w:sz w:val="32"/>
          <w:szCs w:val="32"/>
        </w:rPr>
      </w:pPr>
      <w:r>
        <w:rPr>
          <w:rFonts w:ascii="彩虹黑体" w:eastAsia="彩虹黑体" w:hint="eastAsia"/>
          <w:color w:val="000000" w:themeColor="text1"/>
          <w:sz w:val="32"/>
          <w:szCs w:val="32"/>
        </w:rPr>
        <w:t>五、供应商资质信息,维护服务人员的数量、资质经验、角色等方面的要求</w:t>
      </w:r>
    </w:p>
    <w:p w:rsidR="00DC6168" w:rsidRDefault="008C0387">
      <w:pPr>
        <w:spacing w:line="360" w:lineRule="auto"/>
        <w:ind w:firstLine="420"/>
        <w:rPr>
          <w:rFonts w:ascii="彩虹粗仿宋" w:eastAsia="彩虹粗仿宋" w:hAnsi="Segoe UI" w:cs="Segoe UI"/>
          <w:color w:val="222222"/>
          <w:sz w:val="32"/>
          <w:szCs w:val="32"/>
          <w:shd w:val="clear" w:color="auto" w:fill="FFFFFF"/>
        </w:rPr>
      </w:pPr>
      <w:r>
        <w:rPr>
          <w:rFonts w:ascii="彩虹粗仿宋" w:eastAsia="彩虹粗仿宋" w:hAnsi="宋体" w:hint="eastAsia"/>
          <w:snapToGrid w:val="0"/>
          <w:kern w:val="0"/>
          <w:sz w:val="32"/>
          <w:szCs w:val="32"/>
        </w:rPr>
        <w:t>候选供应商需具有有效期内的营业执照，</w:t>
      </w:r>
      <w:r>
        <w:rPr>
          <w:rFonts w:ascii="彩虹粗仿宋" w:eastAsia="彩虹粗仿宋" w:hAnsi="Segoe UI" w:cs="Segoe UI" w:hint="eastAsia"/>
          <w:color w:val="222222"/>
          <w:sz w:val="32"/>
          <w:szCs w:val="32"/>
          <w:shd w:val="clear" w:color="auto" w:fill="FFFFFF"/>
        </w:rPr>
        <w:t>到场技术服务支持人员需具备：处理系统临时突发性问题、协助机构业务部处理业务报错问题、建立系统的技术服务维护日志的能力，以保证系统的高效、稳定、可靠的运行。</w:t>
      </w:r>
    </w:p>
    <w:p w:rsidR="00DC6168" w:rsidRDefault="008C0387">
      <w:pPr>
        <w:ind w:firstLine="636"/>
        <w:rPr>
          <w:rFonts w:ascii="彩虹黑体" w:eastAsia="彩虹黑体"/>
          <w:sz w:val="32"/>
          <w:szCs w:val="32"/>
        </w:rPr>
      </w:pPr>
      <w:r>
        <w:rPr>
          <w:rFonts w:ascii="彩虹黑体" w:eastAsia="彩虹黑体" w:hint="eastAsia"/>
          <w:sz w:val="32"/>
          <w:szCs w:val="32"/>
        </w:rPr>
        <w:t>六、供应商人员与建行相关部门在系统维护工作中的关系。</w:t>
      </w:r>
    </w:p>
    <w:p w:rsidR="00DC6168" w:rsidRDefault="008C0387">
      <w:pPr>
        <w:ind w:firstLine="636"/>
        <w:rPr>
          <w:rFonts w:ascii="彩虹粗仿宋" w:eastAsia="彩虹粗仿宋"/>
          <w:sz w:val="32"/>
          <w:szCs w:val="32"/>
        </w:rPr>
      </w:pPr>
      <w:r>
        <w:rPr>
          <w:rFonts w:ascii="彩虹粗仿宋" w:eastAsia="彩虹粗仿宋" w:hint="eastAsia"/>
          <w:sz w:val="32"/>
          <w:szCs w:val="32"/>
        </w:rPr>
        <w:t>合作关系。</w:t>
      </w:r>
    </w:p>
    <w:p w:rsidR="00DC6168" w:rsidRDefault="008C0387">
      <w:pPr>
        <w:ind w:firstLine="636"/>
        <w:rPr>
          <w:rFonts w:ascii="彩虹黑体" w:eastAsia="彩虹黑体"/>
          <w:sz w:val="32"/>
          <w:szCs w:val="32"/>
        </w:rPr>
      </w:pPr>
      <w:r>
        <w:rPr>
          <w:rFonts w:ascii="彩虹黑体" w:eastAsia="彩虹黑体" w:hint="eastAsia"/>
          <w:sz w:val="32"/>
          <w:szCs w:val="32"/>
        </w:rPr>
        <w:t>七、工作成果要求，包括保密要求、最终提交文档要求、验收标准及验收流程等。</w:t>
      </w:r>
    </w:p>
    <w:p w:rsidR="00DC6168" w:rsidRDefault="008C0387">
      <w:pPr>
        <w:ind w:firstLine="636"/>
        <w:rPr>
          <w:rFonts w:ascii="彩虹粗仿宋" w:eastAsia="彩虹粗仿宋"/>
          <w:sz w:val="32"/>
          <w:szCs w:val="32"/>
        </w:rPr>
      </w:pPr>
      <w:r>
        <w:rPr>
          <w:rFonts w:ascii="彩虹粗仿宋" w:eastAsia="彩虹粗仿宋" w:hint="eastAsia"/>
          <w:sz w:val="32"/>
          <w:szCs w:val="32"/>
        </w:rPr>
        <w:t>1</w:t>
      </w:r>
      <w:r>
        <w:rPr>
          <w:rFonts w:ascii="彩虹粗仿宋" w:eastAsia="彩虹粗仿宋"/>
          <w:sz w:val="32"/>
          <w:szCs w:val="32"/>
        </w:rPr>
        <w:t>.</w:t>
      </w:r>
      <w:r>
        <w:rPr>
          <w:rFonts w:ascii="彩虹粗仿宋" w:eastAsia="彩虹粗仿宋" w:hint="eastAsia"/>
          <w:sz w:val="32"/>
          <w:szCs w:val="32"/>
        </w:rPr>
        <w:t>保密要求</w:t>
      </w:r>
    </w:p>
    <w:p w:rsidR="00DC6168" w:rsidRDefault="008C0387">
      <w:pPr>
        <w:pStyle w:val="a7"/>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双方应当对合同的内容以及在签订、履行合同过程中知</w:t>
      </w:r>
      <w:r>
        <w:rPr>
          <w:rFonts w:ascii="彩虹粗仿宋" w:eastAsia="彩虹粗仿宋" w:hAnsi="宋体" w:hint="eastAsia"/>
          <w:sz w:val="32"/>
          <w:szCs w:val="32"/>
        </w:rPr>
        <w:lastRenderedPageBreak/>
        <w:t>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双方合同谈判前接受方已独立开发的信息。</w:t>
      </w:r>
    </w:p>
    <w:p w:rsidR="00DC6168" w:rsidRDefault="008C0387">
      <w:pPr>
        <w:pStyle w:val="a7"/>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在双方合同约定的保密期限内，未经披露方书面同意，接受方不得将保密信息用于合同以外的目的，并不得将其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rsidR="00DC6168" w:rsidRDefault="008C0387">
      <w:pPr>
        <w:pStyle w:val="a7"/>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司法、执法、监管机构（简称“有权机关”）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当的申诉或保护措施。</w:t>
      </w:r>
    </w:p>
    <w:p w:rsidR="00DC6168" w:rsidRDefault="008C0387">
      <w:pPr>
        <w:pStyle w:val="a7"/>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接受方或其雇员（无论该雇员是否已从接受方离职）在合同约定的保密期限内违反保密义务的，接受方应当对披露</w:t>
      </w:r>
      <w:r>
        <w:rPr>
          <w:rFonts w:ascii="彩虹粗仿宋" w:eastAsia="彩虹粗仿宋" w:hAnsi="宋体" w:hint="eastAsia"/>
          <w:sz w:val="32"/>
          <w:szCs w:val="32"/>
        </w:rPr>
        <w:lastRenderedPageBreak/>
        <w:t>方因此所遭受的损失承担赔偿责任。</w:t>
      </w:r>
    </w:p>
    <w:p w:rsidR="00DC6168" w:rsidRDefault="008C0387">
      <w:pPr>
        <w:pStyle w:val="a7"/>
        <w:adjustRightInd w:val="0"/>
        <w:snapToGrid w:val="0"/>
        <w:spacing w:line="360" w:lineRule="auto"/>
        <w:ind w:firstLine="640"/>
        <w:rPr>
          <w:rFonts w:ascii="彩虹粗仿宋" w:eastAsia="彩虹粗仿宋" w:hAnsi="宋体"/>
          <w:sz w:val="32"/>
          <w:szCs w:val="32"/>
        </w:rPr>
      </w:pPr>
      <w:r>
        <w:rPr>
          <w:rFonts w:ascii="彩虹粗仿宋" w:eastAsia="彩虹粗仿宋" w:hAnsi="宋体" w:hint="eastAsia"/>
          <w:sz w:val="32"/>
          <w:szCs w:val="32"/>
        </w:rPr>
        <w:t>保密期限自合同生效之日起算，至双方合同解除或终止后1</w:t>
      </w:r>
      <w:r>
        <w:rPr>
          <w:rFonts w:ascii="彩虹粗仿宋" w:eastAsia="彩虹粗仿宋" w:hAnsi="宋体"/>
          <w:sz w:val="32"/>
          <w:szCs w:val="32"/>
        </w:rPr>
        <w:t>0</w:t>
      </w:r>
      <w:r>
        <w:rPr>
          <w:rFonts w:ascii="彩虹粗仿宋" w:eastAsia="彩虹粗仿宋" w:hAnsi="宋体" w:hint="eastAsia"/>
          <w:sz w:val="32"/>
          <w:szCs w:val="32"/>
        </w:rPr>
        <w:t>年终止。</w:t>
      </w:r>
    </w:p>
    <w:p w:rsidR="00DC6168" w:rsidRDefault="008C0387">
      <w:pPr>
        <w:ind w:firstLine="636"/>
        <w:rPr>
          <w:rFonts w:ascii="彩虹粗仿宋" w:eastAsia="彩虹粗仿宋"/>
          <w:sz w:val="32"/>
          <w:szCs w:val="32"/>
        </w:rPr>
      </w:pPr>
      <w:r>
        <w:rPr>
          <w:rFonts w:ascii="彩虹粗仿宋" w:eastAsia="彩虹粗仿宋" w:hint="eastAsia"/>
          <w:sz w:val="32"/>
          <w:szCs w:val="32"/>
        </w:rPr>
        <w:t>2</w:t>
      </w:r>
      <w:r>
        <w:rPr>
          <w:rFonts w:ascii="彩虹粗仿宋" w:eastAsia="彩虹粗仿宋"/>
          <w:sz w:val="32"/>
          <w:szCs w:val="32"/>
        </w:rPr>
        <w:t>.</w:t>
      </w:r>
      <w:r>
        <w:rPr>
          <w:rFonts w:ascii="彩虹粗仿宋" w:eastAsia="彩虹粗仿宋" w:hint="eastAsia"/>
          <w:sz w:val="32"/>
          <w:szCs w:val="32"/>
        </w:rPr>
        <w:t>最终提交文档要求</w:t>
      </w:r>
    </w:p>
    <w:p w:rsidR="00DC6168" w:rsidRDefault="008C0387">
      <w:pPr>
        <w:ind w:firstLine="636"/>
        <w:rPr>
          <w:rFonts w:ascii="彩虹粗仿宋" w:eastAsia="彩虹粗仿宋" w:hAnsi="宋体"/>
          <w:sz w:val="32"/>
          <w:szCs w:val="32"/>
        </w:rPr>
      </w:pPr>
      <w:r>
        <w:rPr>
          <w:rFonts w:ascii="彩虹粗仿宋" w:eastAsia="彩虹粗仿宋" w:hAnsi="宋体" w:hint="eastAsia"/>
          <w:sz w:val="32"/>
          <w:szCs w:val="32"/>
        </w:rPr>
        <w:t>应根据我行要求提交但不限于以下文档：系统故障解决报告、系统应急预案、定期巡检报告、需求分析文档、技术解决方案等。</w:t>
      </w:r>
      <w:bookmarkStart w:id="0" w:name="_GoBack"/>
      <w:bookmarkEnd w:id="0"/>
    </w:p>
    <w:p w:rsidR="00DC6168" w:rsidRDefault="008C0387">
      <w:pPr>
        <w:ind w:firstLine="636"/>
        <w:rPr>
          <w:rFonts w:ascii="彩虹粗仿宋" w:eastAsia="彩虹粗仿宋"/>
          <w:sz w:val="32"/>
          <w:szCs w:val="32"/>
        </w:rPr>
      </w:pPr>
      <w:r>
        <w:rPr>
          <w:rFonts w:ascii="彩虹粗仿宋" w:eastAsia="彩虹粗仿宋" w:hint="eastAsia"/>
          <w:sz w:val="32"/>
          <w:szCs w:val="32"/>
        </w:rPr>
        <w:t>3</w:t>
      </w:r>
      <w:r>
        <w:rPr>
          <w:rFonts w:ascii="彩虹粗仿宋" w:eastAsia="彩虹粗仿宋"/>
          <w:sz w:val="32"/>
          <w:szCs w:val="32"/>
        </w:rPr>
        <w:t>.</w:t>
      </w:r>
      <w:r>
        <w:rPr>
          <w:rFonts w:ascii="彩虹粗仿宋" w:eastAsia="彩虹粗仿宋" w:hint="eastAsia"/>
          <w:sz w:val="32"/>
          <w:szCs w:val="32"/>
        </w:rPr>
        <w:t>验收标准及验收流程</w:t>
      </w:r>
    </w:p>
    <w:p w:rsidR="00DC6168" w:rsidRDefault="008C0387">
      <w:pPr>
        <w:ind w:firstLine="636"/>
        <w:rPr>
          <w:rFonts w:ascii="彩虹粗仿宋" w:eastAsia="彩虹粗仿宋"/>
          <w:sz w:val="32"/>
          <w:szCs w:val="32"/>
        </w:rPr>
      </w:pPr>
      <w:r>
        <w:rPr>
          <w:rFonts w:ascii="彩虹粗仿宋" w:eastAsia="彩虹粗仿宋" w:hint="eastAsia"/>
          <w:sz w:val="32"/>
          <w:szCs w:val="32"/>
        </w:rPr>
        <w:t>自维护服务期开始之日起，每满3个月进行一次验收，考核评价供应商的履约情况。</w:t>
      </w:r>
    </w:p>
    <w:p w:rsidR="00DC6168" w:rsidRDefault="008C0387">
      <w:pPr>
        <w:ind w:firstLine="636"/>
        <w:rPr>
          <w:rFonts w:ascii="彩虹黑体" w:eastAsia="彩虹黑体"/>
          <w:sz w:val="32"/>
          <w:szCs w:val="32"/>
        </w:rPr>
      </w:pPr>
      <w:r w:rsidRPr="00631401">
        <w:rPr>
          <w:rFonts w:ascii="彩虹黑体" w:eastAsia="彩虹黑体" w:hint="eastAsia"/>
          <w:sz w:val="32"/>
          <w:szCs w:val="32"/>
        </w:rPr>
        <w:t>八、其</w:t>
      </w:r>
      <w:r>
        <w:rPr>
          <w:rFonts w:ascii="彩虹黑体" w:eastAsia="彩虹黑体" w:hint="eastAsia"/>
          <w:sz w:val="32"/>
          <w:szCs w:val="32"/>
        </w:rPr>
        <w:t>他要求</w:t>
      </w:r>
    </w:p>
    <w:p w:rsidR="00DC6168" w:rsidRDefault="008C0387">
      <w:pPr>
        <w:ind w:firstLine="636"/>
        <w:rPr>
          <w:rFonts w:ascii="彩虹粗仿宋" w:eastAsia="彩虹粗仿宋"/>
          <w:sz w:val="32"/>
          <w:szCs w:val="32"/>
        </w:rPr>
      </w:pPr>
      <w:r>
        <w:rPr>
          <w:rFonts w:ascii="彩虹粗仿宋" w:eastAsia="彩虹粗仿宋" w:hint="eastAsia"/>
          <w:sz w:val="32"/>
          <w:szCs w:val="32"/>
        </w:rPr>
        <w:t>入选供应商应在建行开立对公结算账户及数币对公钱包（特殊情况除外），在龙集采平台办理相关手续，确保后期可以签订电子合同及电子签章。</w:t>
      </w:r>
    </w:p>
    <w:p w:rsidR="00DC6168" w:rsidRDefault="00631401">
      <w:pPr>
        <w:ind w:firstLine="636"/>
        <w:rPr>
          <w:rFonts w:ascii="彩虹黑体" w:eastAsia="彩虹黑体"/>
          <w:sz w:val="32"/>
          <w:szCs w:val="32"/>
        </w:rPr>
      </w:pPr>
      <w:r>
        <w:rPr>
          <w:rFonts w:ascii="彩虹黑体" w:eastAsia="彩虹黑体" w:hint="eastAsia"/>
          <w:sz w:val="32"/>
          <w:szCs w:val="32"/>
        </w:rPr>
        <w:t>九</w:t>
      </w:r>
      <w:r w:rsidR="008C0387">
        <w:rPr>
          <w:rFonts w:ascii="彩虹黑体" w:eastAsia="彩虹黑体" w:hint="eastAsia"/>
          <w:sz w:val="32"/>
          <w:szCs w:val="32"/>
        </w:rPr>
        <w:t>、报价要求</w:t>
      </w:r>
    </w:p>
    <w:p w:rsidR="00DC6168" w:rsidRDefault="008C0387">
      <w:pPr>
        <w:ind w:firstLineChars="181" w:firstLine="579"/>
        <w:rPr>
          <w:rFonts w:ascii="彩虹粗仿宋" w:eastAsia="彩虹粗仿宋"/>
          <w:sz w:val="32"/>
          <w:szCs w:val="32"/>
        </w:rPr>
      </w:pPr>
      <w:r>
        <w:rPr>
          <w:rFonts w:ascii="彩虹粗仿宋" w:eastAsia="彩虹粗仿宋" w:hint="eastAsia"/>
          <w:sz w:val="32"/>
          <w:szCs w:val="32"/>
        </w:rPr>
        <w:t>按照维护服务项目内容报总价，明确报价税率和维护人员数量。</w:t>
      </w:r>
    </w:p>
    <w:p w:rsidR="00DC6168" w:rsidRDefault="008C0387">
      <w:pPr>
        <w:pStyle w:val="a7"/>
        <w:adjustRightInd w:val="0"/>
        <w:snapToGrid w:val="0"/>
        <w:spacing w:line="360" w:lineRule="auto"/>
        <w:ind w:left="426" w:firstLineChars="0" w:firstLine="0"/>
        <w:outlineLvl w:val="2"/>
        <w:rPr>
          <w:rFonts w:ascii="黑体" w:eastAsia="黑体" w:hAnsi="黑体"/>
          <w:sz w:val="32"/>
          <w:szCs w:val="32"/>
        </w:rPr>
      </w:pPr>
      <w:r>
        <w:rPr>
          <w:rFonts w:ascii="黑体" w:eastAsia="黑体" w:hAnsi="黑体" w:hint="eastAsia"/>
          <w:sz w:val="32"/>
          <w:szCs w:val="32"/>
        </w:rPr>
        <w:t>十、款项支付要求</w:t>
      </w:r>
    </w:p>
    <w:p w:rsidR="00DC6168" w:rsidRDefault="008C0387">
      <w:pPr>
        <w:ind w:firstLine="636"/>
        <w:rPr>
          <w:rFonts w:ascii="彩虹粗仿宋" w:eastAsia="彩虹粗仿宋"/>
          <w:sz w:val="32"/>
          <w:szCs w:val="32"/>
        </w:rPr>
      </w:pPr>
      <w:r>
        <w:rPr>
          <w:rFonts w:ascii="彩虹粗仿宋" w:eastAsia="彩虹粗仿宋" w:hAnsi="宋体" w:hint="eastAsia"/>
          <w:sz w:val="32"/>
          <w:szCs w:val="32"/>
        </w:rPr>
        <w:t>采用分阶段支付款项的方式，自维保服务期开始每3个月后30日内，向供应商支付已完成服务期的费用，合同分4次付清。</w:t>
      </w:r>
    </w:p>
    <w:sectPr w:rsidR="00DC616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816" w:rsidRDefault="000C4816">
      <w:r>
        <w:separator/>
      </w:r>
    </w:p>
  </w:endnote>
  <w:endnote w:type="continuationSeparator" w:id="0">
    <w:p w:rsidR="000C4816" w:rsidRDefault="000C4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Segoe UI">
    <w:altName w:val="Noto Naskh Arabic"/>
    <w:panose1 w:val="020B0502040204020203"/>
    <w:charset w:val="00"/>
    <w:family w:val="swiss"/>
    <w:pitch w:val="variable"/>
    <w:sig w:usb0="E10022FF" w:usb1="C000E47F" w:usb2="00000029" w:usb3="00000000" w:csb0="000001D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rsidR="00DC6168" w:rsidRDefault="008C0387">
        <w:pPr>
          <w:pStyle w:val="a4"/>
          <w:jc w:val="right"/>
        </w:pPr>
        <w:r>
          <w:fldChar w:fldCharType="begin"/>
        </w:r>
        <w:r>
          <w:instrText>PAGE   \* MERGEFORMAT</w:instrText>
        </w:r>
        <w:r>
          <w:fldChar w:fldCharType="separate"/>
        </w:r>
        <w:r w:rsidR="00631401" w:rsidRPr="00631401">
          <w:rPr>
            <w:noProof/>
            <w:lang w:val="zh-CN"/>
          </w:rPr>
          <w:t>5</w:t>
        </w:r>
        <w:r>
          <w:fldChar w:fldCharType="end"/>
        </w:r>
      </w:p>
    </w:sdtContent>
  </w:sdt>
  <w:p w:rsidR="00DC6168" w:rsidRDefault="00DC616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816" w:rsidRDefault="000C4816">
      <w:r>
        <w:separator/>
      </w:r>
    </w:p>
  </w:footnote>
  <w:footnote w:type="continuationSeparator" w:id="0">
    <w:p w:rsidR="000C4816" w:rsidRDefault="000C48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721"/>
    <w:rsid w:val="D3BE294C"/>
    <w:rsid w:val="00007EB8"/>
    <w:rsid w:val="00015F2C"/>
    <w:rsid w:val="00022E29"/>
    <w:rsid w:val="00034B06"/>
    <w:rsid w:val="0005209C"/>
    <w:rsid w:val="000750BB"/>
    <w:rsid w:val="000A0F85"/>
    <w:rsid w:val="000C4816"/>
    <w:rsid w:val="00107C02"/>
    <w:rsid w:val="00166E53"/>
    <w:rsid w:val="0017284C"/>
    <w:rsid w:val="001A4801"/>
    <w:rsid w:val="001B2D72"/>
    <w:rsid w:val="001C7743"/>
    <w:rsid w:val="001D629B"/>
    <w:rsid w:val="001E0675"/>
    <w:rsid w:val="001E2BE0"/>
    <w:rsid w:val="00202EBB"/>
    <w:rsid w:val="00206128"/>
    <w:rsid w:val="0024671F"/>
    <w:rsid w:val="00264FDB"/>
    <w:rsid w:val="0026580E"/>
    <w:rsid w:val="002755B1"/>
    <w:rsid w:val="0028636D"/>
    <w:rsid w:val="00292278"/>
    <w:rsid w:val="002B0278"/>
    <w:rsid w:val="002B5999"/>
    <w:rsid w:val="002D1727"/>
    <w:rsid w:val="0033612B"/>
    <w:rsid w:val="00341014"/>
    <w:rsid w:val="00343CCD"/>
    <w:rsid w:val="00367EE2"/>
    <w:rsid w:val="0038366F"/>
    <w:rsid w:val="00410471"/>
    <w:rsid w:val="00412768"/>
    <w:rsid w:val="0044728F"/>
    <w:rsid w:val="00460FD6"/>
    <w:rsid w:val="00487DA6"/>
    <w:rsid w:val="004B3871"/>
    <w:rsid w:val="005720B2"/>
    <w:rsid w:val="005A7650"/>
    <w:rsid w:val="005B1647"/>
    <w:rsid w:val="005B7542"/>
    <w:rsid w:val="0062371D"/>
    <w:rsid w:val="00631401"/>
    <w:rsid w:val="006E2A90"/>
    <w:rsid w:val="00707515"/>
    <w:rsid w:val="00707CBA"/>
    <w:rsid w:val="0071624C"/>
    <w:rsid w:val="00747E15"/>
    <w:rsid w:val="0076625D"/>
    <w:rsid w:val="0078102C"/>
    <w:rsid w:val="007B7607"/>
    <w:rsid w:val="007C0E0D"/>
    <w:rsid w:val="007C7A72"/>
    <w:rsid w:val="007F4F1C"/>
    <w:rsid w:val="00812882"/>
    <w:rsid w:val="0082259A"/>
    <w:rsid w:val="00863910"/>
    <w:rsid w:val="00891E1E"/>
    <w:rsid w:val="008B1ECB"/>
    <w:rsid w:val="008C0387"/>
    <w:rsid w:val="00964B4B"/>
    <w:rsid w:val="00A05DA9"/>
    <w:rsid w:val="00A140D7"/>
    <w:rsid w:val="00A22FAB"/>
    <w:rsid w:val="00A46156"/>
    <w:rsid w:val="00A61721"/>
    <w:rsid w:val="00A6348B"/>
    <w:rsid w:val="00AA6C3F"/>
    <w:rsid w:val="00AF692E"/>
    <w:rsid w:val="00B0153C"/>
    <w:rsid w:val="00B10372"/>
    <w:rsid w:val="00B11480"/>
    <w:rsid w:val="00B41CC1"/>
    <w:rsid w:val="00B61E42"/>
    <w:rsid w:val="00B64194"/>
    <w:rsid w:val="00B77E65"/>
    <w:rsid w:val="00BB715D"/>
    <w:rsid w:val="00C0441B"/>
    <w:rsid w:val="00C81FE3"/>
    <w:rsid w:val="00C911F1"/>
    <w:rsid w:val="00CF0984"/>
    <w:rsid w:val="00CF39E7"/>
    <w:rsid w:val="00D13EB4"/>
    <w:rsid w:val="00D41C4F"/>
    <w:rsid w:val="00D70032"/>
    <w:rsid w:val="00DB548C"/>
    <w:rsid w:val="00DB7EA5"/>
    <w:rsid w:val="00DC34CA"/>
    <w:rsid w:val="00DC3745"/>
    <w:rsid w:val="00DC6168"/>
    <w:rsid w:val="00DE63BB"/>
    <w:rsid w:val="00E22B7E"/>
    <w:rsid w:val="00E5685E"/>
    <w:rsid w:val="00E7092C"/>
    <w:rsid w:val="00E715B3"/>
    <w:rsid w:val="00E71DC4"/>
    <w:rsid w:val="00E935EE"/>
    <w:rsid w:val="00EC649F"/>
    <w:rsid w:val="00EE2217"/>
    <w:rsid w:val="00F10AFC"/>
    <w:rsid w:val="00F14EB8"/>
    <w:rsid w:val="00F177A9"/>
    <w:rsid w:val="00F26E59"/>
    <w:rsid w:val="00F5549C"/>
    <w:rsid w:val="00F70555"/>
    <w:rsid w:val="00FB3B84"/>
    <w:rsid w:val="00FE6B88"/>
    <w:rsid w:val="00FF3C53"/>
    <w:rsid w:val="05422EE7"/>
    <w:rsid w:val="0C751F21"/>
    <w:rsid w:val="0D580F4B"/>
    <w:rsid w:val="0D86113E"/>
    <w:rsid w:val="1100596A"/>
    <w:rsid w:val="158B2A81"/>
    <w:rsid w:val="1D62743D"/>
    <w:rsid w:val="1E8A6CDE"/>
    <w:rsid w:val="20B76A1C"/>
    <w:rsid w:val="24FB028B"/>
    <w:rsid w:val="25BB44C6"/>
    <w:rsid w:val="27CA2C6D"/>
    <w:rsid w:val="2ED67CF7"/>
    <w:rsid w:val="31D834D2"/>
    <w:rsid w:val="31FC5E7B"/>
    <w:rsid w:val="34375874"/>
    <w:rsid w:val="3AC14E0F"/>
    <w:rsid w:val="3CA5741F"/>
    <w:rsid w:val="3F095242"/>
    <w:rsid w:val="4134333A"/>
    <w:rsid w:val="41552871"/>
    <w:rsid w:val="465D25EF"/>
    <w:rsid w:val="48195C37"/>
    <w:rsid w:val="533B58AC"/>
    <w:rsid w:val="599B6C73"/>
    <w:rsid w:val="5D3E547C"/>
    <w:rsid w:val="5DF66A37"/>
    <w:rsid w:val="5E5E5162"/>
    <w:rsid w:val="61A65EC3"/>
    <w:rsid w:val="628C4EBC"/>
    <w:rsid w:val="66814C28"/>
    <w:rsid w:val="67CB299F"/>
    <w:rsid w:val="681206C7"/>
    <w:rsid w:val="68203D1B"/>
    <w:rsid w:val="6B0A3E88"/>
    <w:rsid w:val="6D54588F"/>
    <w:rsid w:val="72851201"/>
    <w:rsid w:val="73730A58"/>
    <w:rsid w:val="76A61B19"/>
    <w:rsid w:val="79652DE9"/>
    <w:rsid w:val="7C7F5DE4"/>
    <w:rsid w:val="7DE354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spacing w:beforeAutospacing="1" w:afterAutospacing="1"/>
      <w:jc w:val="left"/>
    </w:pPr>
    <w:rPr>
      <w:rFonts w:cs="Times New Roman"/>
      <w:kern w:val="0"/>
      <w:sz w:val="24"/>
    </w:rPr>
  </w:style>
  <w:style w:type="character" w:customStyle="1" w:styleId="Char0">
    <w:name w:val="页脚 Char"/>
    <w:basedOn w:val="a0"/>
    <w:link w:val="a4"/>
    <w:uiPriority w:val="99"/>
    <w:qFormat/>
    <w:rPr>
      <w:sz w:val="18"/>
      <w:szCs w:val="18"/>
    </w:rPr>
  </w:style>
  <w:style w:type="character" w:customStyle="1" w:styleId="Char1">
    <w:name w:val="页眉 Char"/>
    <w:basedOn w:val="a0"/>
    <w:link w:val="a5"/>
    <w:uiPriority w:val="99"/>
    <w:qFormat/>
    <w:rPr>
      <w:sz w:val="18"/>
      <w:szCs w:val="18"/>
    </w:rPr>
  </w:style>
  <w:style w:type="paragraph" w:styleId="a7">
    <w:name w:val="List Paragraph"/>
    <w:basedOn w:val="a"/>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spacing w:beforeAutospacing="1" w:afterAutospacing="1"/>
      <w:jc w:val="left"/>
    </w:pPr>
    <w:rPr>
      <w:rFonts w:cs="Times New Roman"/>
      <w:kern w:val="0"/>
      <w:sz w:val="24"/>
    </w:rPr>
  </w:style>
  <w:style w:type="character" w:customStyle="1" w:styleId="Char0">
    <w:name w:val="页脚 Char"/>
    <w:basedOn w:val="a0"/>
    <w:link w:val="a4"/>
    <w:uiPriority w:val="99"/>
    <w:qFormat/>
    <w:rPr>
      <w:sz w:val="18"/>
      <w:szCs w:val="18"/>
    </w:rPr>
  </w:style>
  <w:style w:type="character" w:customStyle="1" w:styleId="Char1">
    <w:name w:val="页眉 Char"/>
    <w:basedOn w:val="a0"/>
    <w:link w:val="a5"/>
    <w:uiPriority w:val="99"/>
    <w:qFormat/>
    <w:rPr>
      <w:sz w:val="18"/>
      <w:szCs w:val="18"/>
    </w:rPr>
  </w:style>
  <w:style w:type="paragraph" w:styleId="a7">
    <w:name w:val="List Paragraph"/>
    <w:basedOn w:val="a"/>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335</Words>
  <Characters>1912</Characters>
  <Application>Microsoft Office Word</Application>
  <DocSecurity>0</DocSecurity>
  <Lines>15</Lines>
  <Paragraphs>4</Paragraphs>
  <ScaleCrop>false</ScaleCrop>
  <Company>China Construction Bank</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dc:creator>
  <cp:lastModifiedBy>肖洁</cp:lastModifiedBy>
  <cp:revision>2</cp:revision>
  <dcterms:created xsi:type="dcterms:W3CDTF">2025-12-22T01:41:00Z</dcterms:created>
  <dcterms:modified xsi:type="dcterms:W3CDTF">2025-12-22T01:41:00Z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43193F71A18643288EA3BD1082FFDE99_12</vt:lpwstr>
  </property>
</Properties>
</file>