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43AF" w:rsidRDefault="00C76B7C">
      <w:pPr>
        <w:spacing w:line="560" w:lineRule="exact"/>
        <w:jc w:val="center"/>
        <w:rPr>
          <w:rFonts w:ascii="彩虹小标宋" w:eastAsia="彩虹小标宋" w:hAnsi="宋体" w:cs="Times New Roman"/>
          <w:bCs/>
          <w:snapToGrid w:val="0"/>
          <w:kern w:val="0"/>
          <w:sz w:val="44"/>
          <w:szCs w:val="44"/>
        </w:rPr>
      </w:pPr>
      <w:r>
        <w:rPr>
          <w:rFonts w:ascii="彩虹小标宋" w:eastAsia="彩虹小标宋" w:hAnsi="宋体" w:cs="Times New Roman" w:hint="eastAsia"/>
          <w:bCs/>
          <w:snapToGrid w:val="0"/>
          <w:kern w:val="0"/>
          <w:sz w:val="44"/>
          <w:szCs w:val="44"/>
        </w:rPr>
        <w:t>采购需求正文（软件开发服务）</w:t>
      </w:r>
    </w:p>
    <w:p w:rsidR="00AE43AF" w:rsidRDefault="00AE43AF">
      <w:pPr>
        <w:spacing w:line="560" w:lineRule="exact"/>
        <w:ind w:firstLineChars="200" w:firstLine="640"/>
        <w:rPr>
          <w:rFonts w:ascii="彩虹黑体" w:eastAsia="彩虹黑体" w:hAnsi="宋体" w:cs="宋体"/>
          <w:kern w:val="0"/>
          <w:sz w:val="32"/>
          <w:szCs w:val="32"/>
        </w:rPr>
      </w:pP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一、对候选供应商的要求</w:t>
      </w:r>
    </w:p>
    <w:p w:rsidR="00AE43AF" w:rsidRDefault="00C76B7C" w:rsidP="00C76B7C">
      <w:pPr>
        <w:spacing w:line="560" w:lineRule="exact"/>
        <w:ind w:firstLineChars="200" w:firstLine="643"/>
        <w:rPr>
          <w:rFonts w:ascii="彩虹楷体" w:eastAsia="彩虹楷体" w:hAnsi="宋体" w:cs="宋体"/>
          <w:b/>
          <w:kern w:val="0"/>
          <w:sz w:val="32"/>
          <w:szCs w:val="32"/>
        </w:rPr>
      </w:pPr>
      <w:r>
        <w:rPr>
          <w:rFonts w:ascii="彩虹楷体" w:eastAsia="彩虹楷体" w:hAnsi="宋体" w:cs="宋体" w:hint="eastAsia"/>
          <w:b/>
          <w:kern w:val="0"/>
          <w:sz w:val="32"/>
          <w:szCs w:val="32"/>
        </w:rPr>
        <w:t>（一）本次招标要求投标人须具有与本招标项目相应的服务能力，并具备以下资格要求：</w:t>
      </w:r>
    </w:p>
    <w:p w:rsidR="00AE43AF" w:rsidRDefault="00C76B7C">
      <w:pPr>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1.基本资格要求</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投标人是在中国境内办理了工商注册的能够独立承担民事责任的独立法人或组织，营业执照有效，遵守国家有关法律、法规，具有良好的商业信誉和健全的财务会计制度。</w:t>
      </w:r>
    </w:p>
    <w:p w:rsidR="00AE43AF" w:rsidRDefault="00C76B7C">
      <w:pPr>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2.特定资格要求：无</w:t>
      </w:r>
    </w:p>
    <w:p w:rsidR="00AE43AF" w:rsidRDefault="00C76B7C">
      <w:pPr>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3.其他要求</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 xml:space="preserve">（1）投标人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 </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（2）法定代表人（负责人）为同一人、或者存在控股/管理关系的、或者存在共同的高管人员的不同投标人，不得同时参与本项目。</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（3）投标人近3年生产经营活动中无违法、违规等不良记录（此不良记录是指在生产经营活动中有商业欺诈、质量</w:t>
      </w:r>
      <w:proofErr w:type="gramStart"/>
      <w:r>
        <w:rPr>
          <w:rFonts w:ascii="彩虹粗仿宋" w:eastAsia="彩虹粗仿宋" w:hAnsi="宋体" w:cs="宋体" w:hint="eastAsia"/>
          <w:kern w:val="0"/>
          <w:sz w:val="32"/>
          <w:szCs w:val="32"/>
        </w:rPr>
        <w:t>伪劣等</w:t>
      </w:r>
      <w:proofErr w:type="gramEnd"/>
      <w:r>
        <w:rPr>
          <w:rFonts w:ascii="彩虹粗仿宋" w:eastAsia="彩虹粗仿宋" w:hAnsi="宋体" w:cs="宋体" w:hint="eastAsia"/>
          <w:kern w:val="0"/>
          <w:sz w:val="32"/>
          <w:szCs w:val="32"/>
        </w:rPr>
        <w:t xml:space="preserve">实质性侵害招标人权益的情形）。 </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（4）投标人当前未处于限制开展生产经营活动、责令停产停业、责令关闭、限制</w:t>
      </w:r>
      <w:proofErr w:type="gramStart"/>
      <w:r>
        <w:rPr>
          <w:rFonts w:ascii="彩虹粗仿宋" w:eastAsia="彩虹粗仿宋" w:hAnsi="宋体" w:cs="宋体" w:hint="eastAsia"/>
          <w:kern w:val="0"/>
          <w:sz w:val="32"/>
          <w:szCs w:val="32"/>
        </w:rPr>
        <w:t>从业等</w:t>
      </w:r>
      <w:proofErr w:type="gramEnd"/>
      <w:r>
        <w:rPr>
          <w:rFonts w:ascii="彩虹粗仿宋" w:eastAsia="彩虹粗仿宋" w:hAnsi="宋体" w:cs="宋体" w:hint="eastAsia"/>
          <w:kern w:val="0"/>
          <w:sz w:val="32"/>
          <w:szCs w:val="32"/>
        </w:rPr>
        <w:t>重大行政处罚期内。</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lastRenderedPageBreak/>
        <w:t>（5）投标人须在法律和财务上独立、合法运作并独立于建设银行和招标代理机构。</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（6）投标人与建设银行不存在利益冲突，不存在损害建设银行合法利益和声誉的情形，不存在针对建设银行的重大诚信问题。</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（7）投标人在资格审查时未处于建设银行供应商暂停合作、禁用、退出等处理期内。</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8）投标人须承诺，在本项目招标过程中不存在下列情形。如存在下列情形之一，招标人有权取消其投标或中标资格。情形包括但不限于：①法定代表人（负责人）在生产经营活动中受到刑事处罚；②重大并购或重组，影响正常生产经营；③其他重大风险事项，影响正常采购合作。</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9）投标人提供的产品或服务不存在任何侵犯第三方知识产权的情形。如果第三方声称投标人向建设银行提供的产品或服务侵犯其知识产权，并已就此对建设银行或投标人提起（或有迹象表明很可能提起）法律诉讼程序或知识产权行政执法程序（简称侵权诉讼），投标人自知悉上述事项起将立即书面通知建设银行，建设银行有权采取相应措施，投标人将依法承担全部责任。</w:t>
      </w:r>
    </w:p>
    <w:p w:rsidR="00AE43AF" w:rsidRDefault="00C76B7C">
      <w:pPr>
        <w:adjustRightInd w:val="0"/>
        <w:snapToGrid w:val="0"/>
        <w:spacing w:line="560" w:lineRule="exact"/>
        <w:ind w:firstLineChars="200"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（10）提供《供应商近亲属在建行任职回避承诺函》。</w:t>
      </w:r>
    </w:p>
    <w:p w:rsidR="00AE43AF" w:rsidRDefault="00C76B7C" w:rsidP="00C76B7C">
      <w:pPr>
        <w:spacing w:line="560" w:lineRule="exact"/>
        <w:ind w:firstLineChars="200" w:firstLine="643"/>
        <w:rPr>
          <w:rFonts w:ascii="彩虹楷体" w:eastAsia="彩虹楷体" w:hAnsi="宋体" w:cs="宋体"/>
          <w:b/>
          <w:kern w:val="0"/>
          <w:sz w:val="32"/>
          <w:szCs w:val="32"/>
        </w:rPr>
      </w:pPr>
      <w:r>
        <w:rPr>
          <w:rFonts w:ascii="彩虹楷体" w:eastAsia="彩虹楷体" w:hAnsi="宋体" w:cs="宋体" w:hint="eastAsia"/>
          <w:b/>
          <w:kern w:val="0"/>
          <w:sz w:val="32"/>
          <w:szCs w:val="32"/>
        </w:rPr>
        <w:t>（二）本次招标不接受联合体投标。</w:t>
      </w: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二、业务需求说明</w:t>
      </w:r>
    </w:p>
    <w:p w:rsidR="00AE43AF" w:rsidRDefault="00C76B7C" w:rsidP="00C76B7C">
      <w:pPr>
        <w:spacing w:line="560" w:lineRule="exact"/>
        <w:ind w:firstLineChars="200" w:firstLine="643"/>
        <w:rPr>
          <w:rFonts w:ascii="彩虹楷体" w:eastAsia="彩虹楷体"/>
          <w:b/>
          <w:sz w:val="32"/>
          <w:szCs w:val="32"/>
        </w:rPr>
      </w:pPr>
      <w:r>
        <w:rPr>
          <w:rFonts w:ascii="彩虹楷体" w:eastAsia="彩虹楷体" w:hint="eastAsia"/>
          <w:b/>
          <w:sz w:val="32"/>
          <w:szCs w:val="32"/>
        </w:rPr>
        <w:t>（一）项目背景及建设目标</w:t>
      </w:r>
    </w:p>
    <w:p w:rsidR="00AE43AF" w:rsidRDefault="00C76B7C">
      <w:pPr>
        <w:pStyle w:val="a0"/>
        <w:spacing w:line="312" w:lineRule="auto"/>
        <w:ind w:left="9" w:firstLine="920"/>
        <w:rPr>
          <w:rFonts w:ascii="彩虹粗仿宋" w:eastAsia="彩虹粗仿宋" w:hAnsi="宋体" w:cs="宋体"/>
          <w:sz w:val="32"/>
          <w:szCs w:val="32"/>
        </w:rPr>
      </w:pPr>
      <w:r>
        <w:rPr>
          <w:rFonts w:ascii="彩虹粗仿宋" w:eastAsia="彩虹粗仿宋" w:hAnsi="宋体" w:cs="宋体" w:hint="eastAsia"/>
          <w:sz w:val="32"/>
          <w:szCs w:val="32"/>
        </w:rPr>
        <w:t>教育部于 2021 年发布《高等学校数字校园建设规范</w:t>
      </w:r>
      <w:r>
        <w:rPr>
          <w:rFonts w:ascii="彩虹粗仿宋" w:eastAsia="彩虹粗仿宋" w:hAnsi="宋体" w:cs="宋体" w:hint="eastAsia"/>
          <w:sz w:val="32"/>
          <w:szCs w:val="32"/>
        </w:rPr>
        <w:lastRenderedPageBreak/>
        <w:t>（试行）》（</w:t>
      </w:r>
      <w:proofErr w:type="gramStart"/>
      <w:r>
        <w:rPr>
          <w:rFonts w:ascii="彩虹粗仿宋" w:eastAsia="彩虹粗仿宋" w:hAnsi="宋体" w:cs="宋体" w:hint="eastAsia"/>
          <w:sz w:val="32"/>
          <w:szCs w:val="32"/>
        </w:rPr>
        <w:t>教科函【2021】</w:t>
      </w:r>
      <w:proofErr w:type="gramEnd"/>
      <w:r>
        <w:rPr>
          <w:rFonts w:ascii="彩虹粗仿宋" w:eastAsia="彩虹粗仿宋" w:hAnsi="宋体" w:cs="宋体" w:hint="eastAsia"/>
          <w:sz w:val="32"/>
          <w:szCs w:val="32"/>
        </w:rPr>
        <w:t>14 号），《规范》首次明确数字校园中财务管理的业务应用范围：支持账务、预算决算、资金、票据管理、报销管理、支持各类教育收费、各类工资、酬金、福利、补助发发和计税管理等，同时财政及教育行政管理部门对高校的财务风险管理与控制等工作提出了更高的要求，</w:t>
      </w:r>
      <w:proofErr w:type="gramStart"/>
      <w:r>
        <w:rPr>
          <w:rFonts w:ascii="彩虹粗仿宋" w:eastAsia="彩虹粗仿宋" w:hAnsi="宋体" w:cs="宋体" w:hint="eastAsia"/>
          <w:sz w:val="32"/>
          <w:szCs w:val="32"/>
        </w:rPr>
        <w:t>高等学校业财一体</w:t>
      </w:r>
      <w:proofErr w:type="gramEnd"/>
      <w:r>
        <w:rPr>
          <w:rFonts w:ascii="彩虹粗仿宋" w:eastAsia="彩虹粗仿宋" w:hAnsi="宋体" w:cs="宋体" w:hint="eastAsia"/>
          <w:sz w:val="32"/>
          <w:szCs w:val="32"/>
        </w:rPr>
        <w:t>化工作全面信息化管理已是发展大势所趋，同时国家财政部于2022年9月26日发布了“关于印发《事业单位成本核算具体指引——高等学校》的通知”，</w:t>
      </w:r>
      <w:r w:rsidR="00147A03">
        <w:rPr>
          <w:rFonts w:ascii="彩虹粗仿宋" w:eastAsia="彩虹粗仿宋" w:hAnsi="宋体" w:cs="宋体" w:hint="eastAsia"/>
          <w:sz w:val="32"/>
          <w:szCs w:val="32"/>
        </w:rPr>
        <w:t>湖南某</w:t>
      </w:r>
      <w:r>
        <w:rPr>
          <w:rFonts w:ascii="彩虹粗仿宋" w:eastAsia="彩虹粗仿宋" w:hAnsi="宋体" w:cs="宋体" w:hint="eastAsia"/>
          <w:sz w:val="32"/>
          <w:szCs w:val="32"/>
        </w:rPr>
        <w:t>技师学院现有财务内控信息化平台已不支持最新的高校成本核算应用，为响应财政部政策和满足当前业务需要，现有财务信息平台系统急需进行升级改造，且升级改造后的最新版本</w:t>
      </w:r>
      <w:proofErr w:type="gramStart"/>
      <w:r>
        <w:rPr>
          <w:rFonts w:ascii="彩虹粗仿宋" w:eastAsia="彩虹粗仿宋" w:hAnsi="宋体" w:cs="宋体" w:hint="eastAsia"/>
          <w:sz w:val="32"/>
          <w:szCs w:val="32"/>
        </w:rPr>
        <w:t>须支持国产信创</w:t>
      </w:r>
      <w:proofErr w:type="gramEnd"/>
      <w:r>
        <w:rPr>
          <w:rFonts w:ascii="彩虹粗仿宋" w:eastAsia="彩虹粗仿宋" w:hAnsi="宋体" w:cs="宋体" w:hint="eastAsia"/>
          <w:sz w:val="32"/>
          <w:szCs w:val="32"/>
        </w:rPr>
        <w:t>环境。</w:t>
      </w:r>
    </w:p>
    <w:p w:rsidR="00AE43AF" w:rsidRDefault="00147A03">
      <w:pPr>
        <w:pStyle w:val="a0"/>
        <w:spacing w:line="312" w:lineRule="auto"/>
        <w:ind w:firstLineChars="200" w:firstLine="640"/>
        <w:rPr>
          <w:rFonts w:ascii="彩虹粗仿宋" w:eastAsia="彩虹粗仿宋" w:hAnsi="宋体" w:cs="宋体"/>
          <w:sz w:val="32"/>
          <w:szCs w:val="32"/>
        </w:rPr>
      </w:pPr>
      <w:r>
        <w:rPr>
          <w:rFonts w:ascii="彩虹粗仿宋" w:eastAsia="彩虹粗仿宋" w:hAnsi="宋体" w:cs="宋体" w:hint="eastAsia"/>
          <w:sz w:val="32"/>
          <w:szCs w:val="32"/>
        </w:rPr>
        <w:t>湖南某</w:t>
      </w:r>
      <w:bookmarkStart w:id="0" w:name="_GoBack"/>
      <w:bookmarkEnd w:id="0"/>
      <w:r w:rsidR="00C76B7C">
        <w:rPr>
          <w:rFonts w:ascii="彩虹粗仿宋" w:eastAsia="彩虹粗仿宋" w:hAnsi="宋体" w:cs="宋体" w:hint="eastAsia"/>
          <w:sz w:val="32"/>
          <w:szCs w:val="32"/>
        </w:rPr>
        <w:t>技师学院现有学生缴费系统功能落后且数据分布于几个不同的收费软件当中，各系统之间数据互相独立，并与学校教务系统、校园网及财务系统也无对接，查询和数据</w:t>
      </w:r>
      <w:proofErr w:type="gramStart"/>
      <w:r w:rsidR="00C76B7C">
        <w:rPr>
          <w:rFonts w:ascii="彩虹粗仿宋" w:eastAsia="彩虹粗仿宋" w:hAnsi="宋体" w:cs="宋体" w:hint="eastAsia"/>
          <w:sz w:val="32"/>
          <w:szCs w:val="32"/>
        </w:rPr>
        <w:t>交互很</w:t>
      </w:r>
      <w:proofErr w:type="gramEnd"/>
      <w:r w:rsidR="00C76B7C">
        <w:rPr>
          <w:rFonts w:ascii="彩虹粗仿宋" w:eastAsia="彩虹粗仿宋" w:hAnsi="宋体" w:cs="宋体" w:hint="eastAsia"/>
          <w:sz w:val="32"/>
          <w:szCs w:val="32"/>
        </w:rPr>
        <w:t>不方便，对学校整体的收费数据准确性、及时性等影响较大，各系统之间形成的信息孤岛也给财务人员的工作带来了极大不便，且目前财政也发布了最新的非税票据平台，要求学校缴费系统必须与财政非税票据系统直联对接。为推进教育缴费信息化的进程，切实提高学校的教育缴费速度，节约家长的缴费时间，2018年教育部关于印发《教育信息化2.0行动计划》的通知。通知要求：要推进教育“互联网+</w:t>
      </w:r>
      <w:r w:rsidR="00C76B7C">
        <w:rPr>
          <w:rFonts w:ascii="彩虹粗仿宋" w:eastAsia="彩虹粗仿宋" w:hAnsi="宋体" w:cs="宋体" w:hint="eastAsia"/>
          <w:sz w:val="32"/>
          <w:szCs w:val="32"/>
        </w:rPr>
        <w:lastRenderedPageBreak/>
        <w:t>政务服务”。</w:t>
      </w:r>
      <w:r>
        <w:rPr>
          <w:rFonts w:ascii="彩虹粗仿宋" w:eastAsia="彩虹粗仿宋" w:hAnsi="宋体" w:cs="宋体" w:hint="eastAsia"/>
          <w:sz w:val="32"/>
          <w:szCs w:val="32"/>
        </w:rPr>
        <w:t>湖南某</w:t>
      </w:r>
      <w:r w:rsidR="00C76B7C">
        <w:rPr>
          <w:rFonts w:ascii="彩虹粗仿宋" w:eastAsia="彩虹粗仿宋" w:hAnsi="宋体" w:cs="宋体" w:hint="eastAsia"/>
          <w:sz w:val="32"/>
          <w:szCs w:val="32"/>
        </w:rPr>
        <w:t>技师学院“智慧教育缴费”信息化建设主要为整合学校资源，调动各学校协调工作，通过建设教育缴费平台，在教育缴费、退费管理、报表管理、票据开具等方面提高效率，实现</w:t>
      </w:r>
      <w:proofErr w:type="gramStart"/>
      <w:r w:rsidR="00C76B7C">
        <w:rPr>
          <w:rFonts w:ascii="彩虹粗仿宋" w:eastAsia="彩虹粗仿宋" w:hAnsi="宋体" w:cs="宋体" w:hint="eastAsia"/>
          <w:sz w:val="32"/>
          <w:szCs w:val="32"/>
        </w:rPr>
        <w:t>全业务</w:t>
      </w:r>
      <w:proofErr w:type="gramEnd"/>
      <w:r w:rsidR="00C76B7C">
        <w:rPr>
          <w:rFonts w:ascii="彩虹粗仿宋" w:eastAsia="彩虹粗仿宋" w:hAnsi="宋体" w:cs="宋体" w:hint="eastAsia"/>
          <w:sz w:val="32"/>
          <w:szCs w:val="32"/>
        </w:rPr>
        <w:t>流程一站式、在线收缴业务，能达到缴费票据全流程应用、非税往来资金双重收缴、线上缴费的建设效果。从实际出发，借助互联网信息技术，建立健全高效、可操作的新收费模式，以便更好的为公众提供教育服务。</w:t>
      </w:r>
    </w:p>
    <w:p w:rsidR="00AE43AF" w:rsidRDefault="00C76B7C">
      <w:pPr>
        <w:pStyle w:val="0-0"/>
        <w:spacing w:line="360" w:lineRule="auto"/>
        <w:ind w:rightChars="-44" w:right="-92" w:firstLineChars="200" w:firstLine="640"/>
        <w:rPr>
          <w:rFonts w:ascii="彩虹粗仿宋" w:eastAsia="彩虹粗仿宋" w:cs="宋体"/>
          <w:sz w:val="32"/>
          <w:szCs w:val="32"/>
          <w:lang w:eastAsia="zh-CN"/>
        </w:rPr>
      </w:pPr>
      <w:r>
        <w:rPr>
          <w:rFonts w:ascii="彩虹粗仿宋" w:eastAsia="彩虹粗仿宋" w:cs="宋体" w:hint="eastAsia"/>
          <w:sz w:val="32"/>
          <w:szCs w:val="32"/>
          <w:lang w:eastAsia="zh-CN"/>
        </w:rPr>
        <w:t>鉴于以上需求，同时为解决当前财务管理工作所面临的种种问题，</w:t>
      </w:r>
      <w:r w:rsidR="00147A03">
        <w:rPr>
          <w:rFonts w:ascii="彩虹粗仿宋" w:eastAsia="彩虹粗仿宋" w:cs="宋体" w:hint="eastAsia"/>
          <w:sz w:val="32"/>
          <w:szCs w:val="32"/>
          <w:lang w:eastAsia="zh-CN"/>
        </w:rPr>
        <w:t>湖南某</w:t>
      </w:r>
      <w:r>
        <w:rPr>
          <w:rFonts w:ascii="彩虹粗仿宋" w:eastAsia="彩虹粗仿宋" w:cs="宋体" w:hint="eastAsia"/>
          <w:sz w:val="32"/>
          <w:szCs w:val="32"/>
          <w:lang w:eastAsia="zh-CN"/>
        </w:rPr>
        <w:t>技师学院亟待全面推进财务管理信息化建设，需建立一套符合国家财经法规要求，适应财政预算、收费和和高校成本核算改革方向，全面涵盖财务核算、预算管理、成本管理、指标管理、网上报销、学生缴费平台系统、综合查询等业务范畴，以数字校园建设为契机，全新构建数字化财务管理平台，实现财务信息的集成化平台管理，提高财务管理的科学化、精细化、规范化和智能化水平，提升高校全面预算管理、财务业务一体化管理、领导实时分析和监控水平，增强财务服务能力，使财务管理从传统的会计核算型向现代管理会计型转变，为领导决策提供财务信息支撑，实现全面财务内部控制体系建设。</w:t>
      </w:r>
    </w:p>
    <w:p w:rsidR="00AE43AF" w:rsidRDefault="00AE43AF">
      <w:pPr>
        <w:pStyle w:val="0-0"/>
        <w:spacing w:line="360" w:lineRule="auto"/>
        <w:ind w:rightChars="-44" w:right="-92" w:firstLineChars="200" w:firstLine="640"/>
        <w:rPr>
          <w:rFonts w:ascii="彩虹粗仿宋" w:eastAsia="彩虹粗仿宋" w:cs="宋体"/>
          <w:sz w:val="32"/>
          <w:szCs w:val="32"/>
          <w:lang w:eastAsia="zh-CN"/>
        </w:rPr>
      </w:pPr>
    </w:p>
    <w:p w:rsidR="00AE43AF" w:rsidRDefault="00AE43AF">
      <w:pPr>
        <w:pStyle w:val="0-0"/>
        <w:spacing w:line="360" w:lineRule="auto"/>
        <w:ind w:rightChars="-44" w:right="-92" w:firstLineChars="200" w:firstLine="640"/>
        <w:rPr>
          <w:rFonts w:ascii="彩虹粗仿宋" w:eastAsia="彩虹粗仿宋" w:cs="宋体"/>
          <w:sz w:val="32"/>
          <w:szCs w:val="32"/>
          <w:lang w:eastAsia="zh-CN"/>
        </w:rPr>
      </w:pPr>
    </w:p>
    <w:p w:rsidR="00AE43AF" w:rsidRDefault="00AE43AF">
      <w:pPr>
        <w:pStyle w:val="0-0"/>
        <w:spacing w:line="360" w:lineRule="auto"/>
        <w:ind w:rightChars="-44" w:right="-92" w:firstLineChars="200" w:firstLine="640"/>
        <w:rPr>
          <w:rFonts w:ascii="彩虹粗仿宋" w:eastAsia="彩虹粗仿宋" w:cs="宋体"/>
          <w:sz w:val="32"/>
          <w:szCs w:val="32"/>
          <w:lang w:eastAsia="zh-CN"/>
        </w:rPr>
      </w:pPr>
    </w:p>
    <w:p w:rsidR="00AE43AF" w:rsidRDefault="00C76B7C" w:rsidP="00C76B7C">
      <w:pPr>
        <w:numPr>
          <w:ilvl w:val="0"/>
          <w:numId w:val="1"/>
        </w:numPr>
        <w:spacing w:line="560" w:lineRule="exact"/>
        <w:ind w:firstLineChars="200" w:firstLine="643"/>
        <w:rPr>
          <w:rFonts w:ascii="彩虹楷体" w:eastAsia="彩虹楷体"/>
          <w:b/>
          <w:sz w:val="32"/>
          <w:szCs w:val="32"/>
        </w:rPr>
      </w:pPr>
      <w:r>
        <w:rPr>
          <w:rFonts w:ascii="彩虹楷体" w:eastAsia="彩虹楷体" w:hint="eastAsia"/>
          <w:b/>
          <w:sz w:val="32"/>
          <w:szCs w:val="32"/>
        </w:rPr>
        <w:t>拟采购商品清单</w:t>
      </w:r>
    </w:p>
    <w:p w:rsidR="00AE43AF" w:rsidRDefault="00AE43AF">
      <w:pPr>
        <w:pStyle w:val="a0"/>
      </w:pPr>
    </w:p>
    <w:tbl>
      <w:tblPr>
        <w:tblStyle w:val="ab"/>
        <w:tblW w:w="0" w:type="auto"/>
        <w:jc w:val="center"/>
        <w:tblLook w:val="04A0" w:firstRow="1" w:lastRow="0" w:firstColumn="1" w:lastColumn="0" w:noHBand="0" w:noVBand="1"/>
      </w:tblPr>
      <w:tblGrid>
        <w:gridCol w:w="1648"/>
        <w:gridCol w:w="4316"/>
        <w:gridCol w:w="2558"/>
      </w:tblGrid>
      <w:tr w:rsidR="00AE43AF">
        <w:trPr>
          <w:trHeight w:hRule="exact" w:val="510"/>
          <w:jc w:val="center"/>
        </w:trPr>
        <w:tc>
          <w:tcPr>
            <w:tcW w:w="1648" w:type="dxa"/>
            <w:vAlign w:val="center"/>
          </w:tcPr>
          <w:p w:rsidR="00AE43AF" w:rsidRDefault="00C76B7C">
            <w:pPr>
              <w:widowControl/>
              <w:jc w:val="center"/>
              <w:rPr>
                <w:rFonts w:asciiTheme="minorEastAsia" w:eastAsiaTheme="minorEastAsia" w:hAnsiTheme="minorEastAsia" w:cs="宋体"/>
                <w:b/>
                <w:bCs/>
                <w:color w:val="000000"/>
                <w:sz w:val="32"/>
                <w:szCs w:val="32"/>
              </w:rPr>
            </w:pPr>
            <w:r>
              <w:rPr>
                <w:rFonts w:asciiTheme="minorEastAsia" w:eastAsiaTheme="minorEastAsia" w:hAnsiTheme="minorEastAsia" w:cs="宋体" w:hint="eastAsia"/>
                <w:b/>
                <w:bCs/>
                <w:color w:val="000000"/>
                <w:sz w:val="32"/>
                <w:szCs w:val="32"/>
              </w:rPr>
              <w:t>序号</w:t>
            </w:r>
          </w:p>
        </w:tc>
        <w:tc>
          <w:tcPr>
            <w:tcW w:w="4316" w:type="dxa"/>
            <w:vAlign w:val="center"/>
          </w:tcPr>
          <w:p w:rsidR="00AE43AF" w:rsidRDefault="00C76B7C">
            <w:pPr>
              <w:widowControl/>
              <w:jc w:val="center"/>
              <w:rPr>
                <w:rFonts w:asciiTheme="minorEastAsia" w:eastAsiaTheme="minorEastAsia" w:hAnsiTheme="minorEastAsia" w:cs="宋体"/>
                <w:b/>
                <w:bCs/>
                <w:color w:val="000000"/>
                <w:sz w:val="32"/>
                <w:szCs w:val="32"/>
              </w:rPr>
            </w:pPr>
            <w:r>
              <w:rPr>
                <w:rFonts w:asciiTheme="minorEastAsia" w:eastAsiaTheme="minorEastAsia" w:hAnsiTheme="minorEastAsia" w:cs="宋体" w:hint="eastAsia"/>
                <w:b/>
                <w:bCs/>
                <w:color w:val="000000"/>
                <w:sz w:val="32"/>
                <w:szCs w:val="32"/>
              </w:rPr>
              <w:t>建设内容</w:t>
            </w:r>
          </w:p>
        </w:tc>
        <w:tc>
          <w:tcPr>
            <w:tcW w:w="2558" w:type="dxa"/>
            <w:vAlign w:val="center"/>
          </w:tcPr>
          <w:p w:rsidR="00AE43AF" w:rsidRDefault="00C76B7C">
            <w:pPr>
              <w:widowControl/>
              <w:jc w:val="center"/>
              <w:rPr>
                <w:rFonts w:asciiTheme="minorEastAsia" w:eastAsiaTheme="minorEastAsia" w:hAnsiTheme="minorEastAsia" w:cs="宋体"/>
                <w:b/>
                <w:bCs/>
                <w:color w:val="000000"/>
                <w:sz w:val="32"/>
                <w:szCs w:val="32"/>
              </w:rPr>
            </w:pPr>
            <w:r>
              <w:rPr>
                <w:rFonts w:asciiTheme="minorEastAsia" w:eastAsiaTheme="minorEastAsia" w:hAnsiTheme="minorEastAsia" w:cs="宋体" w:hint="eastAsia"/>
                <w:b/>
                <w:bCs/>
                <w:color w:val="000000"/>
                <w:sz w:val="32"/>
                <w:szCs w:val="32"/>
              </w:rPr>
              <w:t xml:space="preserve">数量 </w:t>
            </w:r>
          </w:p>
        </w:tc>
      </w:tr>
      <w:tr w:rsidR="00AE43AF">
        <w:trPr>
          <w:trHeight w:hRule="exact" w:val="510"/>
          <w:jc w:val="center"/>
        </w:trPr>
        <w:tc>
          <w:tcPr>
            <w:tcW w:w="1648" w:type="dxa"/>
            <w:vAlign w:val="center"/>
          </w:tcPr>
          <w:p w:rsidR="00AE43AF" w:rsidRDefault="00C76B7C">
            <w:pPr>
              <w:jc w:val="center"/>
              <w:rPr>
                <w:rFonts w:asciiTheme="minorEastAsia" w:eastAsiaTheme="minorEastAsia" w:hAnsiTheme="minorEastAsia"/>
                <w:sz w:val="32"/>
                <w:szCs w:val="32"/>
              </w:rPr>
            </w:pPr>
            <w:r>
              <w:rPr>
                <w:rFonts w:asciiTheme="minorEastAsia" w:eastAsiaTheme="minorEastAsia" w:hAnsiTheme="minorEastAsia" w:cs="Times New Roman" w:hint="eastAsia"/>
                <w:sz w:val="32"/>
                <w:szCs w:val="32"/>
              </w:rPr>
              <w:t>1</w:t>
            </w:r>
          </w:p>
        </w:tc>
        <w:tc>
          <w:tcPr>
            <w:tcW w:w="4316" w:type="dxa"/>
            <w:vAlign w:val="center"/>
          </w:tcPr>
          <w:p w:rsidR="00AE43AF" w:rsidRDefault="00C76B7C">
            <w:pPr>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财务核算软件升级</w:t>
            </w:r>
          </w:p>
        </w:tc>
        <w:tc>
          <w:tcPr>
            <w:tcW w:w="2558" w:type="dxa"/>
            <w:vAlign w:val="center"/>
          </w:tcPr>
          <w:p w:rsidR="00AE43AF" w:rsidRDefault="00C76B7C">
            <w:pPr>
              <w:jc w:val="center"/>
              <w:rPr>
                <w:rFonts w:asciiTheme="minorEastAsia" w:eastAsiaTheme="minorEastAsia" w:hAnsiTheme="minorEastAsia"/>
                <w:sz w:val="32"/>
                <w:szCs w:val="32"/>
              </w:rPr>
            </w:pPr>
            <w:r>
              <w:rPr>
                <w:rFonts w:asciiTheme="minorEastAsia" w:eastAsiaTheme="minorEastAsia" w:hAnsiTheme="minorEastAsia" w:cs="Times New Roman" w:hint="eastAsia"/>
                <w:sz w:val="32"/>
                <w:szCs w:val="32"/>
              </w:rPr>
              <w:t>1套</w:t>
            </w:r>
          </w:p>
        </w:tc>
      </w:tr>
      <w:tr w:rsidR="00AE43AF">
        <w:trPr>
          <w:trHeight w:hRule="exact" w:val="510"/>
          <w:jc w:val="center"/>
        </w:trPr>
        <w:tc>
          <w:tcPr>
            <w:tcW w:w="1648" w:type="dxa"/>
            <w:vAlign w:val="center"/>
          </w:tcPr>
          <w:p w:rsidR="00AE43AF" w:rsidRDefault="00C76B7C">
            <w:pPr>
              <w:jc w:val="center"/>
              <w:rPr>
                <w:rFonts w:asciiTheme="minorEastAsia" w:eastAsiaTheme="minorEastAsia" w:hAnsiTheme="minorEastAsia"/>
                <w:sz w:val="32"/>
                <w:szCs w:val="32"/>
              </w:rPr>
            </w:pPr>
            <w:r>
              <w:rPr>
                <w:rFonts w:asciiTheme="minorEastAsia" w:eastAsiaTheme="minorEastAsia" w:hAnsiTheme="minorEastAsia" w:cs="Times New Roman" w:hint="eastAsia"/>
                <w:sz w:val="32"/>
                <w:szCs w:val="32"/>
              </w:rPr>
              <w:t>2</w:t>
            </w:r>
          </w:p>
        </w:tc>
        <w:tc>
          <w:tcPr>
            <w:tcW w:w="4316" w:type="dxa"/>
            <w:shd w:val="clear" w:color="auto" w:fill="auto"/>
            <w:vAlign w:val="center"/>
          </w:tcPr>
          <w:p w:rsidR="00AE43AF" w:rsidRDefault="00C76B7C">
            <w:pPr>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财务统一收费平台</w:t>
            </w:r>
          </w:p>
        </w:tc>
        <w:tc>
          <w:tcPr>
            <w:tcW w:w="2558" w:type="dxa"/>
            <w:shd w:val="clear" w:color="auto" w:fill="auto"/>
            <w:vAlign w:val="center"/>
          </w:tcPr>
          <w:p w:rsidR="00AE43AF" w:rsidRDefault="00C76B7C">
            <w:pPr>
              <w:jc w:val="center"/>
              <w:rPr>
                <w:rFonts w:asciiTheme="minorEastAsia" w:eastAsiaTheme="minorEastAsia" w:hAnsiTheme="minorEastAsia"/>
                <w:sz w:val="32"/>
                <w:szCs w:val="32"/>
              </w:rPr>
            </w:pPr>
            <w:r>
              <w:rPr>
                <w:rFonts w:asciiTheme="minorEastAsia" w:eastAsiaTheme="minorEastAsia" w:hAnsiTheme="minorEastAsia" w:cs="Times New Roman" w:hint="eastAsia"/>
                <w:sz w:val="32"/>
                <w:szCs w:val="32"/>
              </w:rPr>
              <w:t>1套</w:t>
            </w:r>
          </w:p>
        </w:tc>
      </w:tr>
    </w:tbl>
    <w:p w:rsidR="00AE43AF" w:rsidRDefault="00AE43AF">
      <w:pPr>
        <w:pStyle w:val="a0"/>
      </w:pPr>
    </w:p>
    <w:p w:rsidR="00AE43AF" w:rsidRDefault="00C76B7C" w:rsidP="00C76B7C">
      <w:pPr>
        <w:spacing w:line="560" w:lineRule="exact"/>
        <w:ind w:firstLineChars="200" w:firstLine="643"/>
        <w:rPr>
          <w:rFonts w:ascii="彩虹楷体" w:eastAsia="彩虹楷体"/>
          <w:b/>
          <w:sz w:val="32"/>
          <w:szCs w:val="32"/>
        </w:rPr>
      </w:pPr>
      <w:r>
        <w:rPr>
          <w:rFonts w:ascii="彩虹楷体" w:eastAsia="彩虹楷体" w:hint="eastAsia"/>
          <w:b/>
          <w:sz w:val="32"/>
          <w:szCs w:val="32"/>
        </w:rPr>
        <w:t>（三）软件开发技术实现方法和路线</w:t>
      </w:r>
    </w:p>
    <w:p w:rsidR="00AE43AF" w:rsidRDefault="00C76B7C">
      <w:pPr>
        <w:pStyle w:val="ad"/>
        <w:spacing w:line="560" w:lineRule="exact"/>
        <w:ind w:left="420" w:firstLine="0"/>
        <w:jc w:val="left"/>
        <w:rPr>
          <w:rFonts w:ascii="彩虹粗仿宋" w:eastAsia="彩虹粗仿宋" w:hAnsi="仿宋"/>
          <w:color w:val="000000" w:themeColor="text1"/>
          <w:sz w:val="32"/>
          <w:szCs w:val="28"/>
        </w:rPr>
      </w:pPr>
      <w:r>
        <w:rPr>
          <w:rFonts w:ascii="彩虹粗仿宋" w:eastAsia="彩虹粗仿宋" w:hAnsi="新宋体" w:cs="新宋体" w:hint="eastAsia"/>
          <w:sz w:val="32"/>
          <w:szCs w:val="28"/>
        </w:rPr>
        <w:t>1.系统开发环境</w:t>
      </w:r>
      <w:r>
        <w:rPr>
          <w:rFonts w:ascii="彩虹粗仿宋" w:eastAsia="彩虹粗仿宋" w:hAnsi="新宋体" w:cs="新宋体" w:hint="eastAsia"/>
          <w:color w:val="000000" w:themeColor="text1"/>
          <w:sz w:val="32"/>
          <w:szCs w:val="28"/>
        </w:rPr>
        <w:t>：</w:t>
      </w:r>
      <w:r>
        <w:rPr>
          <w:rFonts w:ascii="彩虹粗仿宋" w:eastAsia="彩虹粗仿宋" w:hAnsi="新宋体" w:cs="新宋体" w:hint="eastAsia"/>
          <w:color w:val="000000" w:themeColor="text1"/>
          <w:sz w:val="32"/>
          <w:szCs w:val="28"/>
          <w:u w:val="single"/>
        </w:rPr>
        <w:t xml:space="preserve"> Eclipse，</w:t>
      </w:r>
      <w:r>
        <w:rPr>
          <w:rFonts w:ascii="彩虹粗仿宋" w:eastAsia="彩虹粗仿宋" w:hAnsi="新宋体" w:cs="新宋体"/>
          <w:color w:val="000000" w:themeColor="text1"/>
          <w:sz w:val="32"/>
          <w:szCs w:val="28"/>
          <w:u w:val="single"/>
        </w:rPr>
        <w:t>IntelliJ IDEA</w:t>
      </w:r>
      <w:r>
        <w:rPr>
          <w:rFonts w:ascii="彩虹粗仿宋" w:eastAsia="彩虹粗仿宋" w:hAnsi="新宋体" w:cs="新宋体" w:hint="eastAsia"/>
          <w:color w:val="000000" w:themeColor="text1"/>
          <w:sz w:val="32"/>
          <w:szCs w:val="28"/>
        </w:rPr>
        <w:t>；</w:t>
      </w:r>
    </w:p>
    <w:p w:rsidR="00AE43AF" w:rsidRDefault="00C76B7C">
      <w:pPr>
        <w:pStyle w:val="ad"/>
        <w:spacing w:line="560" w:lineRule="exact"/>
        <w:ind w:left="420" w:firstLine="0"/>
        <w:jc w:val="left"/>
        <w:rPr>
          <w:rFonts w:ascii="彩虹粗仿宋" w:eastAsia="彩虹粗仿宋" w:hAnsi="仿宋"/>
          <w:color w:val="000000" w:themeColor="text1"/>
          <w:sz w:val="32"/>
          <w:szCs w:val="28"/>
        </w:rPr>
      </w:pPr>
      <w:r>
        <w:rPr>
          <w:rFonts w:ascii="彩虹粗仿宋" w:eastAsia="彩虹粗仿宋" w:hAnsi="新宋体" w:cs="新宋体" w:hint="eastAsia"/>
          <w:color w:val="000000" w:themeColor="text1"/>
          <w:sz w:val="32"/>
          <w:szCs w:val="28"/>
        </w:rPr>
        <w:t>2.开发语言与数据库：</w:t>
      </w:r>
      <w:r>
        <w:rPr>
          <w:rFonts w:ascii="彩虹粗仿宋" w:eastAsia="彩虹粗仿宋" w:hAnsi="新宋体" w:cs="新宋体" w:hint="eastAsia"/>
          <w:color w:val="000000" w:themeColor="text1"/>
          <w:sz w:val="32"/>
          <w:szCs w:val="28"/>
          <w:u w:val="single"/>
        </w:rPr>
        <w:t>Java 、</w:t>
      </w:r>
      <w:proofErr w:type="spellStart"/>
      <w:r>
        <w:rPr>
          <w:rFonts w:ascii="彩虹粗仿宋" w:eastAsia="彩虹粗仿宋" w:hAnsi="新宋体" w:cs="新宋体" w:hint="eastAsia"/>
          <w:color w:val="000000" w:themeColor="text1"/>
          <w:sz w:val="32"/>
          <w:szCs w:val="28"/>
          <w:u w:val="single"/>
        </w:rPr>
        <w:t>SQLserver</w:t>
      </w:r>
      <w:proofErr w:type="spellEnd"/>
      <w:r>
        <w:rPr>
          <w:rFonts w:ascii="彩虹粗仿宋" w:eastAsia="彩虹粗仿宋" w:hAnsi="新宋体" w:cs="新宋体" w:hint="eastAsia"/>
          <w:color w:val="000000" w:themeColor="text1"/>
          <w:sz w:val="32"/>
          <w:szCs w:val="28"/>
          <w:u w:val="single"/>
        </w:rPr>
        <w:t>/Oracle/达梦</w:t>
      </w:r>
      <w:r>
        <w:rPr>
          <w:rFonts w:ascii="彩虹粗仿宋" w:eastAsia="彩虹粗仿宋" w:hAnsi="新宋体" w:cs="新宋体" w:hint="eastAsia"/>
          <w:color w:val="000000" w:themeColor="text1"/>
          <w:sz w:val="32"/>
          <w:szCs w:val="28"/>
        </w:rPr>
        <w:t>；</w:t>
      </w:r>
    </w:p>
    <w:p w:rsidR="00AE43AF" w:rsidRDefault="00C76B7C">
      <w:pPr>
        <w:pStyle w:val="ad"/>
        <w:spacing w:line="560" w:lineRule="exact"/>
        <w:ind w:left="420" w:firstLine="0"/>
        <w:rPr>
          <w:rFonts w:ascii="彩虹粗仿宋" w:eastAsia="彩虹粗仿宋" w:hAnsi="仿宋"/>
          <w:sz w:val="32"/>
          <w:szCs w:val="28"/>
        </w:rPr>
      </w:pPr>
      <w:r>
        <w:rPr>
          <w:rFonts w:ascii="彩虹粗仿宋" w:eastAsia="彩虹粗仿宋" w:hAnsi="新宋体" w:cs="新宋体" w:hint="eastAsia"/>
          <w:sz w:val="32"/>
          <w:szCs w:val="28"/>
        </w:rPr>
        <w:t>3.系统结构（单选）：</w:t>
      </w:r>
    </w:p>
    <w:p w:rsidR="00AE43AF" w:rsidRDefault="00C76B7C">
      <w:pPr>
        <w:pStyle w:val="ae"/>
        <w:spacing w:line="560" w:lineRule="exact"/>
        <w:ind w:left="851" w:firstLine="480"/>
        <w:rPr>
          <w:rFonts w:ascii="彩虹粗仿宋" w:eastAsia="彩虹粗仿宋" w:hAnsi="仿宋"/>
          <w:sz w:val="32"/>
          <w:szCs w:val="28"/>
        </w:rPr>
      </w:pPr>
      <w:r>
        <w:rPr>
          <w:rFonts w:ascii="彩虹粗仿宋" w:eastAsia="彩虹粗仿宋" w:hAnsi="新宋体" w:cs="新宋体" w:hint="eastAsia"/>
          <w:sz w:val="32"/>
          <w:szCs w:val="28"/>
        </w:rPr>
        <w:t>（ ）C/S；</w:t>
      </w:r>
    </w:p>
    <w:p w:rsidR="00AE43AF" w:rsidRDefault="00C76B7C">
      <w:pPr>
        <w:pStyle w:val="ae"/>
        <w:spacing w:line="560" w:lineRule="exact"/>
        <w:ind w:left="851" w:firstLine="480"/>
        <w:rPr>
          <w:rFonts w:ascii="彩虹粗仿宋" w:eastAsia="彩虹粗仿宋" w:hAnsi="仿宋"/>
          <w:sz w:val="32"/>
          <w:szCs w:val="28"/>
        </w:rPr>
      </w:pPr>
      <w:r>
        <w:rPr>
          <w:rFonts w:ascii="彩虹粗仿宋" w:eastAsia="彩虹粗仿宋" w:hAnsi="新宋体" w:cs="新宋体" w:hint="eastAsia"/>
          <w:sz w:val="32"/>
          <w:szCs w:val="28"/>
        </w:rPr>
        <w:t>（</w:t>
      </w:r>
      <w:r>
        <w:rPr>
          <w:rFonts w:ascii="微软雅黑" w:eastAsia="微软雅黑" w:hAnsi="微软雅黑" w:cs="新宋体" w:hint="eastAsia"/>
          <w:sz w:val="32"/>
          <w:szCs w:val="28"/>
        </w:rPr>
        <w:t>√</w:t>
      </w:r>
      <w:r>
        <w:rPr>
          <w:rFonts w:ascii="彩虹粗仿宋" w:eastAsia="彩虹粗仿宋" w:hAnsi="新宋体" w:cs="新宋体" w:hint="eastAsia"/>
          <w:sz w:val="32"/>
          <w:szCs w:val="28"/>
        </w:rPr>
        <w:t>）B/S；</w:t>
      </w:r>
    </w:p>
    <w:p w:rsidR="00AE43AF" w:rsidRDefault="00C76B7C">
      <w:pPr>
        <w:pStyle w:val="ae"/>
        <w:spacing w:line="560" w:lineRule="exact"/>
        <w:ind w:left="851" w:firstLine="480"/>
        <w:rPr>
          <w:rFonts w:ascii="彩虹粗仿宋" w:eastAsia="彩虹粗仿宋" w:hAnsi="仿宋"/>
          <w:sz w:val="32"/>
          <w:szCs w:val="28"/>
        </w:rPr>
      </w:pPr>
      <w:r>
        <w:rPr>
          <w:rFonts w:ascii="彩虹粗仿宋" w:eastAsia="彩虹粗仿宋" w:hAnsi="新宋体" w:cs="新宋体" w:hint="eastAsia"/>
          <w:sz w:val="32"/>
          <w:szCs w:val="28"/>
        </w:rPr>
        <w:t>（ ）C/S与B/S结合；</w:t>
      </w:r>
    </w:p>
    <w:p w:rsidR="00AE43AF" w:rsidRDefault="00C76B7C">
      <w:pPr>
        <w:pStyle w:val="ae"/>
        <w:spacing w:line="560" w:lineRule="exact"/>
        <w:ind w:left="851" w:firstLine="480"/>
        <w:rPr>
          <w:rFonts w:ascii="彩虹粗仿宋" w:eastAsia="彩虹粗仿宋" w:hAnsi="仿宋"/>
          <w:sz w:val="32"/>
          <w:szCs w:val="28"/>
          <w:u w:val="single"/>
        </w:rPr>
      </w:pPr>
      <w:r>
        <w:rPr>
          <w:rFonts w:ascii="彩虹粗仿宋" w:eastAsia="彩虹粗仿宋" w:hAnsi="新宋体" w:cs="新宋体" w:hint="eastAsia"/>
          <w:sz w:val="32"/>
          <w:szCs w:val="28"/>
        </w:rPr>
        <w:t>（ ）其他：</w:t>
      </w:r>
      <w:r>
        <w:rPr>
          <w:rFonts w:ascii="彩虹粗仿宋" w:eastAsia="彩虹粗仿宋" w:hAnsi="新宋体" w:cs="新宋体" w:hint="eastAsia"/>
          <w:sz w:val="32"/>
          <w:szCs w:val="28"/>
          <w:u w:val="single"/>
        </w:rPr>
        <w:t xml:space="preserve">                          </w:t>
      </w:r>
    </w:p>
    <w:p w:rsidR="00AE43AF" w:rsidRDefault="00C76B7C" w:rsidP="00C76B7C">
      <w:pPr>
        <w:spacing w:line="560" w:lineRule="exact"/>
        <w:ind w:firstLineChars="200" w:firstLine="643"/>
        <w:rPr>
          <w:rFonts w:ascii="彩虹楷体" w:eastAsia="彩虹楷体"/>
          <w:b/>
          <w:sz w:val="32"/>
          <w:szCs w:val="32"/>
        </w:rPr>
      </w:pPr>
      <w:r>
        <w:rPr>
          <w:rFonts w:ascii="彩虹楷体" w:eastAsia="彩虹楷体" w:hint="eastAsia"/>
          <w:b/>
          <w:sz w:val="32"/>
          <w:szCs w:val="32"/>
        </w:rPr>
        <w:t>（四）软件开发系统功能要求</w:t>
      </w:r>
    </w:p>
    <w:p w:rsidR="00AE43AF" w:rsidRDefault="00C76B7C">
      <w:pPr>
        <w:spacing w:line="560" w:lineRule="exact"/>
        <w:rPr>
          <w:rFonts w:ascii="彩虹粗仿宋" w:eastAsia="彩虹粗仿宋"/>
          <w:sz w:val="32"/>
          <w:szCs w:val="32"/>
        </w:rPr>
      </w:pPr>
      <w:r>
        <w:rPr>
          <w:rFonts w:ascii="彩虹粗仿宋" w:eastAsia="彩虹粗仿宋" w:hint="eastAsia"/>
          <w:sz w:val="32"/>
          <w:szCs w:val="32"/>
        </w:rPr>
        <w:t>具体需求详见下表：</w:t>
      </w:r>
    </w:p>
    <w:p w:rsidR="00AE43AF" w:rsidRDefault="00AE43AF">
      <w:pPr>
        <w:pStyle w:val="a0"/>
      </w:pPr>
    </w:p>
    <w:p w:rsidR="00AE43AF" w:rsidRDefault="00C76B7C">
      <w:pPr>
        <w:rPr>
          <w:rFonts w:ascii="彩虹粗仿宋" w:eastAsia="彩虹粗仿宋" w:hAnsi="宋体" w:cs="宋体"/>
          <w:b/>
          <w:kern w:val="0"/>
          <w:sz w:val="36"/>
          <w:szCs w:val="32"/>
        </w:rPr>
      </w:pPr>
      <w:r>
        <w:rPr>
          <w:rFonts w:ascii="彩虹粗仿宋" w:eastAsia="彩虹粗仿宋" w:hAnsi="宋体" w:cs="宋体" w:hint="eastAsia"/>
          <w:b/>
          <w:kern w:val="0"/>
          <w:sz w:val="36"/>
          <w:szCs w:val="32"/>
        </w:rPr>
        <w:t>1、财务核算软件升级</w:t>
      </w:r>
    </w:p>
    <w:p w:rsidR="00AE43AF" w:rsidRDefault="00AE43AF">
      <w:pPr>
        <w:pStyle w:val="a0"/>
      </w:pPr>
    </w:p>
    <w:p w:rsidR="00AE43AF" w:rsidRDefault="00AE43AF">
      <w:pPr>
        <w:pStyle w:val="a0"/>
      </w:pPr>
    </w:p>
    <w:p w:rsidR="00AE43AF" w:rsidRDefault="00AE43AF"/>
    <w:p w:rsidR="00AE43AF" w:rsidRDefault="00AE43AF">
      <w:pPr>
        <w:pStyle w:val="a0"/>
      </w:pPr>
    </w:p>
    <w:p w:rsidR="00AE43AF" w:rsidRDefault="00AE43AF">
      <w:pPr>
        <w:sectPr w:rsidR="00AE43AF">
          <w:footerReference w:type="default" r:id="rId9"/>
          <w:pgSz w:w="11906" w:h="16838"/>
          <w:pgMar w:top="1440" w:right="1800" w:bottom="1440" w:left="1800" w:header="851" w:footer="992" w:gutter="0"/>
          <w:cols w:space="425"/>
          <w:docGrid w:type="lines" w:linePitch="312"/>
        </w:sectPr>
      </w:pPr>
    </w:p>
    <w:p w:rsidR="00AE43AF" w:rsidRDefault="00C76B7C">
      <w:pPr>
        <w:pStyle w:val="a0"/>
      </w:pPr>
      <w:r>
        <w:rPr>
          <w:rFonts w:ascii="彩虹粗仿宋" w:eastAsia="彩虹粗仿宋" w:hint="eastAsia"/>
          <w:sz w:val="32"/>
          <w:szCs w:val="32"/>
        </w:rPr>
        <w:lastRenderedPageBreak/>
        <w:t>具体功能需求：</w:t>
      </w:r>
    </w:p>
    <w:tbl>
      <w:tblPr>
        <w:tblW w:w="52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7"/>
        <w:gridCol w:w="1146"/>
        <w:gridCol w:w="1169"/>
        <w:gridCol w:w="11232"/>
      </w:tblGrid>
      <w:tr w:rsidR="00AE43AF">
        <w:trPr>
          <w:trHeight w:val="630"/>
        </w:trPr>
        <w:tc>
          <w:tcPr>
            <w:tcW w:w="412" w:type="pct"/>
            <w:shd w:val="clear" w:color="auto" w:fill="8DB3E2"/>
            <w:vAlign w:val="center"/>
          </w:tcPr>
          <w:p w:rsidR="00AE43AF" w:rsidRDefault="00C76B7C">
            <w:pPr>
              <w:pStyle w:val="4"/>
              <w:spacing w:before="0" w:after="0" w:line="360" w:lineRule="exact"/>
              <w:jc w:val="center"/>
              <w:rPr>
                <w:rFonts w:ascii="宋体" w:eastAsia="宋体" w:hAnsi="宋体" w:cs="宋体"/>
                <w:sz w:val="24"/>
                <w:szCs w:val="24"/>
              </w:rPr>
            </w:pPr>
            <w:r>
              <w:rPr>
                <w:rFonts w:ascii="宋体" w:eastAsia="宋体" w:hAnsi="宋体" w:cs="宋体" w:hint="eastAsia"/>
                <w:sz w:val="24"/>
                <w:szCs w:val="24"/>
              </w:rPr>
              <w:t>平台</w:t>
            </w:r>
            <w:proofErr w:type="gramStart"/>
            <w:r>
              <w:rPr>
                <w:rFonts w:ascii="宋体" w:eastAsia="宋体" w:hAnsi="宋体" w:cs="宋体" w:hint="eastAsia"/>
                <w:sz w:val="24"/>
                <w:szCs w:val="24"/>
              </w:rPr>
              <w:t>版块</w:t>
            </w:r>
            <w:proofErr w:type="gramEnd"/>
          </w:p>
        </w:tc>
        <w:tc>
          <w:tcPr>
            <w:tcW w:w="388" w:type="pct"/>
            <w:shd w:val="clear" w:color="auto" w:fill="8DB3E2"/>
            <w:vAlign w:val="center"/>
          </w:tcPr>
          <w:p w:rsidR="00AE43AF" w:rsidRDefault="00C76B7C">
            <w:pPr>
              <w:pStyle w:val="4"/>
              <w:spacing w:before="0" w:after="0" w:line="360" w:lineRule="exact"/>
              <w:rPr>
                <w:rFonts w:ascii="宋体" w:eastAsia="宋体" w:hAnsi="宋体" w:cs="宋体"/>
                <w:sz w:val="24"/>
                <w:szCs w:val="24"/>
              </w:rPr>
            </w:pPr>
            <w:r>
              <w:rPr>
                <w:rFonts w:ascii="宋体" w:eastAsia="宋体" w:hAnsi="宋体" w:cs="宋体" w:hint="eastAsia"/>
                <w:sz w:val="24"/>
                <w:szCs w:val="24"/>
              </w:rPr>
              <w:t>一级功能模块</w:t>
            </w:r>
          </w:p>
        </w:tc>
        <w:tc>
          <w:tcPr>
            <w:tcW w:w="396" w:type="pct"/>
            <w:shd w:val="clear" w:color="auto" w:fill="8DB3E2"/>
            <w:vAlign w:val="center"/>
          </w:tcPr>
          <w:p w:rsidR="00AE43AF" w:rsidRDefault="00C76B7C">
            <w:pPr>
              <w:pStyle w:val="4"/>
              <w:spacing w:before="0" w:after="0" w:line="360" w:lineRule="exact"/>
              <w:rPr>
                <w:rFonts w:ascii="宋体" w:eastAsia="宋体" w:hAnsi="宋体" w:cs="宋体"/>
                <w:sz w:val="24"/>
                <w:szCs w:val="24"/>
              </w:rPr>
            </w:pPr>
            <w:r>
              <w:rPr>
                <w:rFonts w:ascii="宋体" w:eastAsia="宋体" w:hAnsi="宋体" w:cs="宋体" w:hint="eastAsia"/>
                <w:sz w:val="24"/>
                <w:szCs w:val="24"/>
              </w:rPr>
              <w:t>二级功能模块</w:t>
            </w:r>
          </w:p>
        </w:tc>
        <w:tc>
          <w:tcPr>
            <w:tcW w:w="3802" w:type="pct"/>
            <w:shd w:val="clear" w:color="auto" w:fill="8DB3E2"/>
            <w:vAlign w:val="center"/>
          </w:tcPr>
          <w:p w:rsidR="00AE43AF" w:rsidRDefault="00C76B7C">
            <w:pPr>
              <w:pStyle w:val="4"/>
              <w:spacing w:before="0" w:after="0" w:line="360" w:lineRule="exact"/>
              <w:jc w:val="center"/>
              <w:rPr>
                <w:rFonts w:ascii="宋体" w:eastAsia="宋体" w:hAnsi="宋体" w:cs="宋体"/>
                <w:sz w:val="24"/>
                <w:szCs w:val="24"/>
              </w:rPr>
            </w:pPr>
            <w:r>
              <w:rPr>
                <w:rFonts w:ascii="宋体" w:eastAsia="宋体" w:hAnsi="宋体" w:cs="宋体" w:hint="eastAsia"/>
                <w:sz w:val="24"/>
                <w:szCs w:val="24"/>
              </w:rPr>
              <w:t>功能说明</w:t>
            </w:r>
          </w:p>
        </w:tc>
      </w:tr>
      <w:tr w:rsidR="00AE43AF">
        <w:trPr>
          <w:trHeight w:val="320"/>
        </w:trPr>
        <w:tc>
          <w:tcPr>
            <w:tcW w:w="412" w:type="pct"/>
            <w:vMerge w:val="restart"/>
            <w:vAlign w:val="center"/>
          </w:tcPr>
          <w:p w:rsidR="00AE43AF" w:rsidRDefault="00C76B7C">
            <w:pPr>
              <w:widowControl/>
              <w:jc w:val="center"/>
              <w:rPr>
                <w:rFonts w:ascii="彩虹粗仿宋" w:eastAsia="彩虹粗仿宋" w:hAnsi="彩虹粗仿宋" w:cs="彩虹粗仿宋"/>
                <w:b/>
                <w:bCs/>
                <w:kern w:val="0"/>
                <w:sz w:val="22"/>
              </w:rPr>
            </w:pPr>
            <w:r>
              <w:rPr>
                <w:rFonts w:ascii="彩虹粗仿宋" w:eastAsia="彩虹粗仿宋" w:hAnsi="彩虹粗仿宋" w:cs="彩虹粗仿宋" w:hint="eastAsia"/>
                <w:b/>
                <w:bCs/>
                <w:kern w:val="0"/>
                <w:sz w:val="22"/>
              </w:rPr>
              <w:t xml:space="preserve">财务核算软件升级 </w:t>
            </w:r>
          </w:p>
        </w:tc>
        <w:tc>
          <w:tcPr>
            <w:tcW w:w="388" w:type="pct"/>
            <w:vMerge w:val="restart"/>
            <w:vAlign w:val="center"/>
          </w:tcPr>
          <w:p w:rsidR="00AE43AF" w:rsidRDefault="00C76B7C">
            <w:pPr>
              <w:pStyle w:val="4"/>
              <w:spacing w:before="0" w:after="0" w:line="360" w:lineRule="exact"/>
              <w:rPr>
                <w:rFonts w:ascii="宋体" w:eastAsia="宋体" w:hAnsi="宋体" w:cs="宋体"/>
                <w:sz w:val="24"/>
                <w:szCs w:val="24"/>
              </w:rPr>
            </w:pPr>
            <w:r>
              <w:rPr>
                <w:rFonts w:ascii="宋体" w:eastAsia="宋体" w:hAnsi="宋体" w:cs="宋体" w:hint="eastAsia"/>
                <w:sz w:val="24"/>
                <w:szCs w:val="24"/>
              </w:rPr>
              <w:t>内控平台</w:t>
            </w:r>
          </w:p>
        </w:tc>
        <w:tc>
          <w:tcPr>
            <w:tcW w:w="396" w:type="pct"/>
            <w:vAlign w:val="center"/>
          </w:tcPr>
          <w:p w:rsidR="00AE43AF" w:rsidRDefault="00C76B7C">
            <w:pPr>
              <w:pStyle w:val="4"/>
              <w:spacing w:before="0" w:after="0" w:line="360" w:lineRule="exact"/>
              <w:rPr>
                <w:rFonts w:ascii="宋体" w:eastAsia="宋体" w:hAnsi="宋体" w:cs="宋体"/>
                <w:sz w:val="24"/>
                <w:szCs w:val="24"/>
              </w:rPr>
            </w:pPr>
            <w:r>
              <w:rPr>
                <w:rFonts w:ascii="宋体" w:eastAsia="宋体" w:hAnsi="宋体" w:cs="宋体" w:hint="eastAsia"/>
                <w:sz w:val="24"/>
                <w:szCs w:val="24"/>
              </w:rPr>
              <w:t>总体技术要求</w:t>
            </w:r>
          </w:p>
        </w:tc>
        <w:tc>
          <w:tcPr>
            <w:tcW w:w="3802" w:type="pct"/>
          </w:tcPr>
          <w:p w:rsidR="00AE43AF" w:rsidRDefault="00C76B7C">
            <w:pPr>
              <w:pStyle w:val="4"/>
              <w:spacing w:before="0" w:after="0" w:line="360" w:lineRule="exact"/>
              <w:rPr>
                <w:rFonts w:ascii="宋体" w:eastAsia="宋体" w:hAnsi="宋体" w:cs="宋体"/>
                <w:sz w:val="24"/>
                <w:szCs w:val="24"/>
              </w:rPr>
            </w:pPr>
            <w:r>
              <w:rPr>
                <w:rFonts w:ascii="宋体" w:eastAsia="宋体" w:hAnsi="宋体" w:cs="宋体" w:hint="eastAsia"/>
                <w:sz w:val="24"/>
                <w:szCs w:val="24"/>
              </w:rPr>
              <w:t>一、技术架构</w:t>
            </w:r>
          </w:p>
          <w:p w:rsidR="00AE43AF" w:rsidRDefault="00C76B7C">
            <w:pPr>
              <w:spacing w:line="360" w:lineRule="exact"/>
              <w:rPr>
                <w:rFonts w:ascii="宋体" w:hAnsi="宋体"/>
                <w:sz w:val="24"/>
              </w:rPr>
            </w:pPr>
            <w:r>
              <w:rPr>
                <w:rFonts w:ascii="宋体" w:hAnsi="宋体" w:hint="eastAsia"/>
                <w:sz w:val="24"/>
              </w:rPr>
              <w:t>为保证软件能在一段时间内保持其先进性，并具有发展空间，在进行系统设计时，需要吸取其他高校的成功经验，采用成熟而先进的技术路线，具体要求如下：</w:t>
            </w:r>
          </w:p>
          <w:p w:rsidR="00AE43AF" w:rsidRDefault="00C76B7C">
            <w:pPr>
              <w:spacing w:line="360" w:lineRule="exact"/>
              <w:rPr>
                <w:rFonts w:ascii="宋体" w:hAnsi="宋体"/>
                <w:sz w:val="24"/>
              </w:rPr>
            </w:pPr>
            <w:r>
              <w:rPr>
                <w:rFonts w:ascii="宋体" w:hAnsi="宋体" w:hint="eastAsia"/>
                <w:sz w:val="24"/>
              </w:rPr>
              <w:t>1、技术上采用先进而成熟的</w:t>
            </w:r>
            <w:r>
              <w:rPr>
                <w:rFonts w:ascii="宋体" w:hAnsi="宋体"/>
                <w:sz w:val="24"/>
              </w:rPr>
              <w:t>Java</w:t>
            </w:r>
            <w:r>
              <w:rPr>
                <w:rFonts w:ascii="宋体" w:hAnsi="宋体" w:hint="eastAsia"/>
                <w:sz w:val="24"/>
              </w:rPr>
              <w:t>技术，构建先进的信息化平台，采用</w:t>
            </w:r>
            <w:r>
              <w:rPr>
                <w:rFonts w:ascii="宋体" w:hAnsi="宋体"/>
                <w:sz w:val="24"/>
              </w:rPr>
              <w:t>J2EE</w:t>
            </w:r>
            <w:r>
              <w:rPr>
                <w:rFonts w:ascii="宋体" w:hAnsi="宋体" w:hint="eastAsia"/>
                <w:sz w:val="24"/>
              </w:rPr>
              <w:t>标准、</w:t>
            </w:r>
            <w:r>
              <w:rPr>
                <w:rFonts w:ascii="宋体" w:hAnsi="宋体"/>
                <w:sz w:val="24"/>
              </w:rPr>
              <w:t>XML</w:t>
            </w:r>
            <w:r>
              <w:rPr>
                <w:rFonts w:ascii="宋体" w:hAnsi="宋体" w:hint="eastAsia"/>
                <w:sz w:val="24"/>
              </w:rPr>
              <w:t>规范、</w:t>
            </w:r>
            <w:r>
              <w:rPr>
                <w:rFonts w:ascii="宋体" w:hAnsi="宋体"/>
                <w:sz w:val="24"/>
              </w:rPr>
              <w:t>Web</w:t>
            </w:r>
            <w:r>
              <w:rPr>
                <w:rFonts w:ascii="宋体" w:hAnsi="宋体" w:hint="eastAsia"/>
                <w:sz w:val="24"/>
              </w:rPr>
              <w:t>服务技术、构件技术、工作流技术、</w:t>
            </w:r>
            <w:r>
              <w:rPr>
                <w:rFonts w:ascii="宋体" w:hAnsi="宋体"/>
                <w:sz w:val="24"/>
              </w:rPr>
              <w:t>Portal</w:t>
            </w:r>
            <w:r>
              <w:rPr>
                <w:rFonts w:ascii="宋体" w:hAnsi="宋体" w:hint="eastAsia"/>
                <w:sz w:val="24"/>
              </w:rPr>
              <w:t>门户技术、中间件技术、客户端技术、</w:t>
            </w:r>
            <w:r>
              <w:rPr>
                <w:rFonts w:ascii="宋体" w:hAnsi="宋体"/>
                <w:sz w:val="24"/>
              </w:rPr>
              <w:t>ACEGI</w:t>
            </w:r>
            <w:r>
              <w:rPr>
                <w:rFonts w:ascii="宋体" w:hAnsi="宋体" w:hint="eastAsia"/>
                <w:sz w:val="24"/>
              </w:rPr>
              <w:t>安全技术、并发处理技术等关键技术，</w:t>
            </w:r>
            <w:r>
              <w:rPr>
                <w:rFonts w:ascii="宋体" w:hAnsi="宋体"/>
                <w:sz w:val="24"/>
              </w:rPr>
              <w:t>B/S</w:t>
            </w:r>
            <w:r>
              <w:rPr>
                <w:rFonts w:ascii="宋体" w:hAnsi="宋体" w:hint="eastAsia"/>
                <w:sz w:val="24"/>
              </w:rPr>
              <w:t>模式。</w:t>
            </w:r>
          </w:p>
          <w:p w:rsidR="00AE43AF" w:rsidRDefault="00C76B7C">
            <w:pPr>
              <w:spacing w:line="360" w:lineRule="exact"/>
              <w:rPr>
                <w:rFonts w:ascii="宋体" w:hAnsi="宋体"/>
                <w:sz w:val="24"/>
              </w:rPr>
            </w:pPr>
            <w:r>
              <w:rPr>
                <w:rFonts w:ascii="宋体" w:hAnsi="宋体" w:hint="eastAsia"/>
                <w:sz w:val="24"/>
              </w:rPr>
              <w:t>2、平台应用设计符合行政事业单位内部控制规范要求。</w:t>
            </w:r>
          </w:p>
          <w:p w:rsidR="00AE43AF" w:rsidRDefault="00C76B7C">
            <w:pPr>
              <w:pStyle w:val="0-0"/>
              <w:spacing w:line="360" w:lineRule="exact"/>
              <w:ind w:firstLine="0"/>
              <w:rPr>
                <w:rFonts w:cs="宋体"/>
                <w:sz w:val="24"/>
                <w:lang w:eastAsia="zh-CN"/>
              </w:rPr>
            </w:pPr>
            <w:r>
              <w:rPr>
                <w:rFonts w:hint="eastAsia"/>
                <w:sz w:val="24"/>
                <w:lang w:eastAsia="zh-CN"/>
              </w:rPr>
              <w:t>3、强有力的技术与安全保证，</w:t>
            </w:r>
            <w:proofErr w:type="gramStart"/>
            <w:r>
              <w:rPr>
                <w:rFonts w:hint="eastAsia"/>
                <w:sz w:val="24"/>
                <w:lang w:eastAsia="zh-CN"/>
              </w:rPr>
              <w:t>满足等保二级</w:t>
            </w:r>
            <w:proofErr w:type="gramEnd"/>
            <w:r>
              <w:rPr>
                <w:rFonts w:hint="eastAsia"/>
                <w:sz w:val="24"/>
                <w:lang w:eastAsia="zh-CN"/>
              </w:rPr>
              <w:t>安全</w:t>
            </w:r>
            <w:r>
              <w:rPr>
                <w:sz w:val="24"/>
                <w:lang w:eastAsia="zh-CN"/>
              </w:rPr>
              <w:t>级别要求</w:t>
            </w:r>
            <w:r>
              <w:rPr>
                <w:rFonts w:hint="eastAsia"/>
                <w:sz w:val="24"/>
                <w:lang w:eastAsia="zh-CN"/>
              </w:rPr>
              <w:t>，保证数据的安全，使数据万无一失。</w:t>
            </w:r>
          </w:p>
          <w:p w:rsidR="00AE43AF" w:rsidRDefault="00C76B7C">
            <w:pPr>
              <w:pStyle w:val="4"/>
              <w:spacing w:before="0" w:after="0" w:line="360" w:lineRule="exact"/>
              <w:rPr>
                <w:rFonts w:ascii="宋体" w:eastAsia="宋体" w:hAnsi="宋体" w:cs="宋体"/>
                <w:sz w:val="24"/>
                <w:szCs w:val="24"/>
              </w:rPr>
            </w:pPr>
            <w:r>
              <w:rPr>
                <w:rFonts w:ascii="宋体" w:eastAsia="宋体" w:hAnsi="宋体" w:cs="宋体" w:hint="eastAsia"/>
                <w:sz w:val="24"/>
                <w:szCs w:val="24"/>
              </w:rPr>
              <w:t>二、运行平台</w:t>
            </w:r>
          </w:p>
          <w:p w:rsidR="00AE43AF" w:rsidRDefault="00C76B7C">
            <w:pPr>
              <w:spacing w:line="360" w:lineRule="exact"/>
              <w:rPr>
                <w:rFonts w:ascii="宋体" w:hAnsi="宋体"/>
                <w:sz w:val="24"/>
              </w:rPr>
            </w:pPr>
            <w:r>
              <w:rPr>
                <w:rFonts w:ascii="宋体" w:hAnsi="宋体" w:hint="eastAsia"/>
                <w:sz w:val="24"/>
              </w:rPr>
              <w:t>1、本系统应建设在统一的应用支撑平台上，遵循统一的技术标准和规范，</w:t>
            </w:r>
            <w:r>
              <w:rPr>
                <w:rFonts w:ascii="宋体" w:hAnsi="宋体"/>
                <w:sz w:val="24"/>
              </w:rPr>
              <w:t>满足“</w:t>
            </w:r>
            <w:r>
              <w:rPr>
                <w:rFonts w:ascii="宋体" w:hAnsi="宋体" w:hint="eastAsia"/>
                <w:sz w:val="24"/>
              </w:rPr>
              <w:t>平台</w:t>
            </w:r>
            <w:r>
              <w:rPr>
                <w:rFonts w:ascii="宋体" w:hAnsi="宋体"/>
                <w:sz w:val="24"/>
              </w:rPr>
              <w:t>+部件”</w:t>
            </w:r>
            <w:r>
              <w:rPr>
                <w:rFonts w:ascii="宋体" w:hAnsi="宋体" w:hint="eastAsia"/>
                <w:sz w:val="24"/>
              </w:rPr>
              <w:t>要求</w:t>
            </w:r>
            <w:r>
              <w:rPr>
                <w:rFonts w:ascii="宋体" w:hAnsi="宋体"/>
                <w:sz w:val="24"/>
              </w:rPr>
              <w:t>，并具有一定的延展性，</w:t>
            </w:r>
            <w:r>
              <w:rPr>
                <w:rFonts w:ascii="宋体" w:hAnsi="宋体" w:hint="eastAsia"/>
                <w:sz w:val="24"/>
              </w:rPr>
              <w:t>可供</w:t>
            </w:r>
            <w:r>
              <w:rPr>
                <w:rFonts w:ascii="宋体" w:hAnsi="宋体"/>
                <w:sz w:val="24"/>
              </w:rPr>
              <w:t>快速定制开发</w:t>
            </w:r>
            <w:r>
              <w:rPr>
                <w:rFonts w:ascii="宋体" w:hAnsi="宋体" w:hint="eastAsia"/>
                <w:sz w:val="24"/>
              </w:rPr>
              <w:t>。</w:t>
            </w:r>
          </w:p>
          <w:p w:rsidR="00AE43AF" w:rsidRDefault="00C76B7C">
            <w:pPr>
              <w:pStyle w:val="0-0"/>
              <w:spacing w:line="360" w:lineRule="exact"/>
              <w:ind w:firstLine="0"/>
              <w:rPr>
                <w:sz w:val="24"/>
                <w:lang w:eastAsia="zh-CN"/>
              </w:rPr>
            </w:pPr>
            <w:r>
              <w:rPr>
                <w:rFonts w:hint="eastAsia"/>
                <w:sz w:val="24"/>
                <w:lang w:eastAsia="zh-CN"/>
              </w:rPr>
              <w:t>2、为了确保</w:t>
            </w:r>
            <w:r>
              <w:rPr>
                <w:sz w:val="24"/>
                <w:lang w:eastAsia="zh-CN"/>
              </w:rPr>
              <w:t>本项目的顺利推进，</w:t>
            </w:r>
            <w:r>
              <w:rPr>
                <w:rFonts w:hint="eastAsia"/>
                <w:sz w:val="24"/>
                <w:lang w:eastAsia="zh-CN"/>
              </w:rPr>
              <w:t>要求</w:t>
            </w:r>
            <w:r>
              <w:rPr>
                <w:sz w:val="24"/>
                <w:lang w:eastAsia="zh-CN"/>
              </w:rPr>
              <w:t>供应商必须提供具有</w:t>
            </w:r>
            <w:r>
              <w:rPr>
                <w:rFonts w:hint="eastAsia"/>
                <w:sz w:val="24"/>
                <w:lang w:eastAsia="zh-CN"/>
              </w:rPr>
              <w:t>自主知识</w:t>
            </w:r>
            <w:r>
              <w:rPr>
                <w:sz w:val="24"/>
                <w:lang w:eastAsia="zh-CN"/>
              </w:rPr>
              <w:t>产权的</w:t>
            </w:r>
            <w:r>
              <w:rPr>
                <w:rFonts w:hint="eastAsia"/>
                <w:sz w:val="24"/>
                <w:lang w:eastAsia="zh-CN"/>
              </w:rPr>
              <w:t>开发</w:t>
            </w:r>
            <w:r>
              <w:rPr>
                <w:sz w:val="24"/>
                <w:lang w:eastAsia="zh-CN"/>
              </w:rPr>
              <w:t>平台，提供</w:t>
            </w:r>
            <w:r>
              <w:rPr>
                <w:rFonts w:hint="eastAsia"/>
                <w:sz w:val="24"/>
                <w:lang w:eastAsia="zh-CN"/>
              </w:rPr>
              <w:t>相关</w:t>
            </w:r>
            <w:r>
              <w:rPr>
                <w:sz w:val="24"/>
                <w:lang w:eastAsia="zh-CN"/>
              </w:rPr>
              <w:t>的证明</w:t>
            </w:r>
            <w:r>
              <w:rPr>
                <w:rFonts w:hint="eastAsia"/>
                <w:sz w:val="24"/>
                <w:lang w:eastAsia="zh-CN"/>
              </w:rPr>
              <w:t>文件</w:t>
            </w:r>
            <w:r>
              <w:rPr>
                <w:sz w:val="24"/>
                <w:lang w:eastAsia="zh-CN"/>
              </w:rPr>
              <w:t>。</w:t>
            </w:r>
          </w:p>
          <w:p w:rsidR="00AE43AF" w:rsidRDefault="00C76B7C">
            <w:pPr>
              <w:pStyle w:val="4"/>
              <w:spacing w:before="0" w:after="0" w:line="360" w:lineRule="exact"/>
              <w:rPr>
                <w:rFonts w:ascii="宋体" w:eastAsia="宋体" w:hAnsi="宋体" w:cs="宋体"/>
                <w:sz w:val="24"/>
                <w:szCs w:val="24"/>
              </w:rPr>
            </w:pPr>
            <w:r>
              <w:rPr>
                <w:rFonts w:ascii="宋体" w:eastAsia="宋体" w:hAnsi="宋体" w:cs="宋体" w:hint="eastAsia"/>
                <w:sz w:val="24"/>
                <w:szCs w:val="24"/>
              </w:rPr>
              <w:t>三、运行平台要求</w:t>
            </w:r>
          </w:p>
          <w:p w:rsidR="00AE43AF" w:rsidRDefault="00C76B7C">
            <w:pPr>
              <w:spacing w:line="360" w:lineRule="exact"/>
              <w:rPr>
                <w:rFonts w:asciiTheme="minorEastAsia" w:eastAsiaTheme="minorEastAsia" w:hAnsiTheme="minorEastAsia"/>
                <w:color w:val="262626" w:themeColor="text1" w:themeTint="D9"/>
                <w:sz w:val="24"/>
              </w:rPr>
            </w:pPr>
            <w:r>
              <w:rPr>
                <w:rFonts w:asciiTheme="minorEastAsia" w:eastAsiaTheme="minorEastAsia" w:hAnsiTheme="minorEastAsia" w:hint="eastAsia"/>
                <w:color w:val="262626" w:themeColor="text1" w:themeTint="D9"/>
                <w:sz w:val="24"/>
              </w:rPr>
              <w:t>1、操作系统</w:t>
            </w:r>
            <w:r>
              <w:rPr>
                <w:rFonts w:asciiTheme="minorEastAsia" w:eastAsiaTheme="minorEastAsia" w:hAnsiTheme="minorEastAsia"/>
                <w:color w:val="262626" w:themeColor="text1" w:themeTint="D9"/>
                <w:sz w:val="24"/>
              </w:rPr>
              <w:t>：</w:t>
            </w:r>
            <w:r>
              <w:rPr>
                <w:rFonts w:asciiTheme="minorEastAsia" w:eastAsiaTheme="minorEastAsia" w:hAnsiTheme="minorEastAsia" w:hint="eastAsia"/>
                <w:color w:val="262626" w:themeColor="text1" w:themeTint="D9"/>
                <w:sz w:val="24"/>
              </w:rPr>
              <w:t>Windows、UNIX、</w:t>
            </w:r>
            <w:r>
              <w:rPr>
                <w:rFonts w:asciiTheme="minorEastAsia" w:eastAsiaTheme="minorEastAsia" w:hAnsiTheme="minorEastAsia" w:cs="Arial"/>
                <w:color w:val="262626" w:themeColor="text1" w:themeTint="D9"/>
                <w:sz w:val="24"/>
              </w:rPr>
              <w:t>Linux、</w:t>
            </w:r>
            <w:r>
              <w:rPr>
                <w:rFonts w:asciiTheme="minorEastAsia" w:eastAsiaTheme="minorEastAsia" w:hAnsiTheme="minorEastAsia" w:cs="Arial" w:hint="eastAsia"/>
                <w:color w:val="262626" w:themeColor="text1" w:themeTint="D9"/>
                <w:sz w:val="24"/>
              </w:rPr>
              <w:t>银河麒麟等</w:t>
            </w:r>
            <w:r>
              <w:rPr>
                <w:rFonts w:asciiTheme="minorEastAsia" w:eastAsiaTheme="minorEastAsia" w:hAnsiTheme="minorEastAsia" w:hint="eastAsia"/>
                <w:color w:val="262626" w:themeColor="text1" w:themeTint="D9"/>
                <w:sz w:val="24"/>
              </w:rPr>
              <w:t>主流操作</w:t>
            </w:r>
            <w:r>
              <w:rPr>
                <w:rFonts w:asciiTheme="minorEastAsia" w:eastAsiaTheme="minorEastAsia" w:hAnsiTheme="minorEastAsia"/>
                <w:color w:val="262626" w:themeColor="text1" w:themeTint="D9"/>
                <w:sz w:val="24"/>
              </w:rPr>
              <w:t>系统</w:t>
            </w:r>
            <w:r>
              <w:rPr>
                <w:rFonts w:asciiTheme="minorEastAsia" w:eastAsiaTheme="minorEastAsia" w:hAnsiTheme="minorEastAsia" w:hint="eastAsia"/>
                <w:color w:val="262626" w:themeColor="text1" w:themeTint="D9"/>
                <w:sz w:val="24"/>
              </w:rPr>
              <w:t>。</w:t>
            </w:r>
          </w:p>
          <w:p w:rsidR="00AE43AF" w:rsidRDefault="00C76B7C">
            <w:pPr>
              <w:spacing w:line="360" w:lineRule="exact"/>
              <w:rPr>
                <w:rFonts w:asciiTheme="minorEastAsia" w:eastAsiaTheme="minorEastAsia" w:hAnsiTheme="minorEastAsia"/>
                <w:color w:val="262626" w:themeColor="text1" w:themeTint="D9"/>
                <w:sz w:val="24"/>
              </w:rPr>
            </w:pPr>
            <w:r>
              <w:rPr>
                <w:rFonts w:asciiTheme="minorEastAsia" w:eastAsiaTheme="minorEastAsia" w:hAnsiTheme="minorEastAsia" w:hint="eastAsia"/>
                <w:color w:val="262626" w:themeColor="text1" w:themeTint="D9"/>
                <w:sz w:val="24"/>
              </w:rPr>
              <w:t>2、数据库</w:t>
            </w:r>
            <w:r>
              <w:rPr>
                <w:rFonts w:asciiTheme="minorEastAsia" w:eastAsiaTheme="minorEastAsia" w:hAnsiTheme="minorEastAsia"/>
                <w:color w:val="262626" w:themeColor="text1" w:themeTint="D9"/>
                <w:sz w:val="24"/>
              </w:rPr>
              <w:t>：</w:t>
            </w:r>
            <w:r>
              <w:rPr>
                <w:rFonts w:asciiTheme="minorEastAsia" w:eastAsiaTheme="minorEastAsia" w:hAnsiTheme="minorEastAsia" w:hint="eastAsia"/>
                <w:color w:val="262626" w:themeColor="text1" w:themeTint="D9"/>
                <w:sz w:val="24"/>
              </w:rPr>
              <w:t>SQL Server、Oracle、达梦等主流</w:t>
            </w:r>
            <w:r>
              <w:rPr>
                <w:rFonts w:asciiTheme="minorEastAsia" w:eastAsiaTheme="minorEastAsia" w:hAnsiTheme="minorEastAsia"/>
                <w:color w:val="262626" w:themeColor="text1" w:themeTint="D9"/>
                <w:sz w:val="24"/>
              </w:rPr>
              <w:t>数据库</w:t>
            </w:r>
            <w:r>
              <w:rPr>
                <w:rFonts w:asciiTheme="minorEastAsia" w:eastAsiaTheme="minorEastAsia" w:hAnsiTheme="minorEastAsia" w:hint="eastAsia"/>
                <w:color w:val="262626" w:themeColor="text1" w:themeTint="D9"/>
                <w:sz w:val="24"/>
              </w:rPr>
              <w:t>。</w:t>
            </w:r>
          </w:p>
          <w:p w:rsidR="00AE43AF" w:rsidRDefault="00C76B7C">
            <w:pPr>
              <w:spacing w:line="360" w:lineRule="exact"/>
              <w:rPr>
                <w:rFonts w:asciiTheme="minorEastAsia" w:eastAsiaTheme="minorEastAsia" w:hAnsiTheme="minorEastAsia"/>
                <w:color w:val="262626" w:themeColor="text1" w:themeTint="D9"/>
                <w:sz w:val="24"/>
              </w:rPr>
            </w:pPr>
            <w:r>
              <w:rPr>
                <w:rFonts w:asciiTheme="minorEastAsia" w:eastAsiaTheme="minorEastAsia" w:hAnsiTheme="minorEastAsia" w:hint="eastAsia"/>
                <w:color w:val="262626" w:themeColor="text1" w:themeTint="D9"/>
                <w:sz w:val="24"/>
              </w:rPr>
              <w:t>3、中间件</w:t>
            </w:r>
            <w:r>
              <w:rPr>
                <w:rFonts w:asciiTheme="minorEastAsia" w:eastAsiaTheme="minorEastAsia" w:hAnsiTheme="minorEastAsia"/>
                <w:color w:val="262626" w:themeColor="text1" w:themeTint="D9"/>
                <w:sz w:val="24"/>
              </w:rPr>
              <w:t>：</w:t>
            </w:r>
            <w:r>
              <w:rPr>
                <w:rFonts w:asciiTheme="minorEastAsia" w:eastAsiaTheme="minorEastAsia" w:hAnsiTheme="minorEastAsia" w:hint="eastAsia"/>
                <w:color w:val="262626" w:themeColor="text1" w:themeTint="D9"/>
                <w:sz w:val="24"/>
              </w:rPr>
              <w:t>Tomcat、东方通</w:t>
            </w:r>
            <w:r>
              <w:rPr>
                <w:rFonts w:asciiTheme="minorEastAsia" w:eastAsiaTheme="minorEastAsia" w:hAnsiTheme="minorEastAsia"/>
                <w:color w:val="262626" w:themeColor="text1" w:themeTint="D9"/>
                <w:sz w:val="24"/>
              </w:rPr>
              <w:t>等主流中间件</w:t>
            </w:r>
            <w:r>
              <w:rPr>
                <w:rFonts w:asciiTheme="minorEastAsia" w:eastAsiaTheme="minorEastAsia" w:hAnsiTheme="minorEastAsia" w:hint="eastAsia"/>
                <w:color w:val="262626" w:themeColor="text1" w:themeTint="D9"/>
                <w:sz w:val="24"/>
              </w:rPr>
              <w:t>。</w:t>
            </w:r>
          </w:p>
          <w:p w:rsidR="00AE43AF" w:rsidRDefault="00C76B7C">
            <w:pPr>
              <w:spacing w:line="360" w:lineRule="exact"/>
              <w:rPr>
                <w:rFonts w:asciiTheme="minorEastAsia" w:hAnsiTheme="minorEastAsia"/>
                <w:sz w:val="24"/>
              </w:rPr>
            </w:pPr>
            <w:r>
              <w:rPr>
                <w:rFonts w:asciiTheme="minorEastAsia" w:hAnsiTheme="minorEastAsia" w:hint="eastAsia"/>
                <w:sz w:val="24"/>
              </w:rPr>
              <w:t>4、浏览器</w:t>
            </w:r>
            <w:r>
              <w:rPr>
                <w:rFonts w:asciiTheme="minorEastAsia" w:hAnsiTheme="minorEastAsia"/>
                <w:sz w:val="24"/>
              </w:rPr>
              <w:t>：</w:t>
            </w:r>
            <w:r>
              <w:rPr>
                <w:rFonts w:asciiTheme="minorEastAsia" w:hAnsiTheme="minorEastAsia" w:hint="eastAsia"/>
                <w:sz w:val="24"/>
              </w:rPr>
              <w:t>IE、谷歌、火狐、360等</w:t>
            </w:r>
            <w:r>
              <w:rPr>
                <w:rFonts w:asciiTheme="minorEastAsia" w:hAnsiTheme="minorEastAsia"/>
                <w:sz w:val="24"/>
              </w:rPr>
              <w:t>主流浏览器</w:t>
            </w:r>
            <w:r>
              <w:rPr>
                <w:rFonts w:asciiTheme="minorEastAsia" w:hAnsiTheme="minorEastAsia" w:hint="eastAsia"/>
                <w:sz w:val="24"/>
              </w:rPr>
              <w:t>。</w:t>
            </w:r>
          </w:p>
          <w:p w:rsidR="00AE43AF" w:rsidRDefault="00C76B7C">
            <w:pPr>
              <w:pStyle w:val="4"/>
              <w:spacing w:before="0" w:after="0" w:line="360" w:lineRule="exact"/>
              <w:rPr>
                <w:rFonts w:cs="宋体"/>
                <w:sz w:val="24"/>
              </w:rPr>
            </w:pPr>
            <w:r>
              <w:rPr>
                <w:rFonts w:ascii="宋体" w:eastAsia="宋体" w:hAnsi="宋体" w:cs="宋体" w:hint="eastAsia"/>
                <w:sz w:val="24"/>
                <w:szCs w:val="24"/>
              </w:rPr>
              <w:t>四、部署要求</w:t>
            </w:r>
          </w:p>
          <w:p w:rsidR="00AE43AF" w:rsidRDefault="00C76B7C">
            <w:pPr>
              <w:spacing w:line="360" w:lineRule="exact"/>
              <w:rPr>
                <w:rFonts w:asciiTheme="minorEastAsia" w:eastAsiaTheme="minorEastAsia" w:hAnsiTheme="minorEastAsia"/>
                <w:color w:val="262626" w:themeColor="text1" w:themeTint="D9"/>
                <w:sz w:val="24"/>
              </w:rPr>
            </w:pPr>
            <w:r>
              <w:rPr>
                <w:rFonts w:asciiTheme="minorEastAsia" w:eastAsiaTheme="minorEastAsia" w:hAnsiTheme="minorEastAsia" w:hint="eastAsia"/>
                <w:color w:val="262626" w:themeColor="text1" w:themeTint="D9"/>
                <w:sz w:val="24"/>
              </w:rPr>
              <w:t>1、支持虚拟化服务器部署和负载均衡。</w:t>
            </w:r>
          </w:p>
          <w:p w:rsidR="00AE43AF" w:rsidRDefault="00C76B7C">
            <w:pPr>
              <w:spacing w:line="360" w:lineRule="exact"/>
              <w:rPr>
                <w:rFonts w:asciiTheme="minorEastAsia" w:eastAsiaTheme="minorEastAsia" w:hAnsiTheme="minorEastAsia"/>
                <w:color w:val="262626" w:themeColor="text1" w:themeTint="D9"/>
                <w:sz w:val="24"/>
              </w:rPr>
            </w:pPr>
            <w:r>
              <w:rPr>
                <w:rFonts w:asciiTheme="minorEastAsia" w:eastAsiaTheme="minorEastAsia" w:hAnsiTheme="minorEastAsia"/>
                <w:color w:val="262626" w:themeColor="text1" w:themeTint="D9"/>
                <w:sz w:val="24"/>
              </w:rPr>
              <w:t>2、</w:t>
            </w:r>
            <w:r>
              <w:rPr>
                <w:rFonts w:asciiTheme="minorEastAsia" w:eastAsiaTheme="minorEastAsia" w:hAnsiTheme="minorEastAsia" w:hint="eastAsia"/>
                <w:color w:val="262626" w:themeColor="text1" w:themeTint="D9"/>
                <w:sz w:val="24"/>
              </w:rPr>
              <w:t>支持</w:t>
            </w:r>
            <w:r>
              <w:rPr>
                <w:rFonts w:asciiTheme="minorEastAsia" w:eastAsiaTheme="minorEastAsia" w:hAnsiTheme="minorEastAsia"/>
                <w:color w:val="262626" w:themeColor="text1" w:themeTint="D9"/>
                <w:sz w:val="24"/>
              </w:rPr>
              <w:t>本地化部署或</w:t>
            </w:r>
            <w:proofErr w:type="gramStart"/>
            <w:r>
              <w:rPr>
                <w:rFonts w:asciiTheme="minorEastAsia" w:eastAsiaTheme="minorEastAsia" w:hAnsiTheme="minorEastAsia"/>
                <w:color w:val="262626" w:themeColor="text1" w:themeTint="D9"/>
                <w:sz w:val="24"/>
              </w:rPr>
              <w:t>云化部署</w:t>
            </w:r>
            <w:proofErr w:type="gramEnd"/>
            <w:r>
              <w:rPr>
                <w:rFonts w:asciiTheme="minorEastAsia" w:eastAsiaTheme="minorEastAsia" w:hAnsiTheme="minorEastAsia"/>
                <w:color w:val="262626" w:themeColor="text1" w:themeTint="D9"/>
                <w:sz w:val="24"/>
              </w:rPr>
              <w:t>。</w:t>
            </w:r>
          </w:p>
          <w:p w:rsidR="00AE43AF" w:rsidRDefault="00C76B7C">
            <w:pPr>
              <w:pStyle w:val="4"/>
              <w:spacing w:before="0" w:after="0" w:line="360" w:lineRule="exact"/>
              <w:rPr>
                <w:rFonts w:ascii="宋体" w:eastAsia="宋体" w:hAnsi="宋体" w:cs="宋体"/>
                <w:sz w:val="24"/>
                <w:szCs w:val="24"/>
              </w:rPr>
            </w:pPr>
            <w:r>
              <w:rPr>
                <w:rFonts w:ascii="宋体" w:eastAsia="宋体" w:hAnsi="宋体" w:cs="宋体" w:hint="eastAsia"/>
                <w:sz w:val="24"/>
                <w:szCs w:val="24"/>
              </w:rPr>
              <w:t>五、非功能性要求</w:t>
            </w:r>
          </w:p>
          <w:p w:rsidR="00AE43AF" w:rsidRDefault="00C76B7C">
            <w:pPr>
              <w:pStyle w:val="0-0"/>
              <w:spacing w:line="360" w:lineRule="exact"/>
              <w:ind w:firstLine="0"/>
              <w:rPr>
                <w:rFonts w:cs="宋体"/>
                <w:sz w:val="24"/>
                <w:lang w:eastAsia="zh-CN"/>
              </w:rPr>
            </w:pPr>
            <w:r>
              <w:rPr>
                <w:rFonts w:cs="宋体" w:hint="eastAsia"/>
                <w:sz w:val="24"/>
                <w:lang w:eastAsia="zh-CN"/>
              </w:rPr>
              <w:t>1、先进性：系统设计合理、架构科学，具有一定的技术先进性，具有较高的适应性和灵活性。</w:t>
            </w:r>
          </w:p>
          <w:p w:rsidR="00AE43AF" w:rsidRDefault="00C76B7C">
            <w:pPr>
              <w:pStyle w:val="0-0"/>
              <w:spacing w:line="360" w:lineRule="exact"/>
              <w:ind w:firstLine="0"/>
              <w:rPr>
                <w:rFonts w:cs="宋体"/>
                <w:sz w:val="24"/>
                <w:lang w:eastAsia="zh-CN"/>
              </w:rPr>
            </w:pPr>
            <w:r>
              <w:rPr>
                <w:rFonts w:cs="宋体" w:hint="eastAsia"/>
                <w:sz w:val="24"/>
                <w:lang w:eastAsia="zh-CN"/>
              </w:rPr>
              <w:lastRenderedPageBreak/>
              <w:t>2、易用性：在满足业务功能需求的前提下，要适应业务角色特点，做到系统界面简洁、友好，使用简单、实用、人性化。</w:t>
            </w:r>
          </w:p>
          <w:p w:rsidR="00AE43AF" w:rsidRDefault="00C76B7C">
            <w:pPr>
              <w:pStyle w:val="0-0"/>
              <w:spacing w:line="360" w:lineRule="exact"/>
              <w:ind w:firstLine="0"/>
              <w:rPr>
                <w:rFonts w:cs="宋体"/>
                <w:sz w:val="24"/>
                <w:lang w:eastAsia="zh-CN"/>
              </w:rPr>
            </w:pPr>
            <w:r>
              <w:rPr>
                <w:rFonts w:cs="宋体" w:hint="eastAsia"/>
                <w:sz w:val="24"/>
                <w:lang w:eastAsia="zh-CN"/>
              </w:rPr>
              <w:t>3、可靠性：在系统设计和开发过程中，要充分考虑系统当前和将来可能承受的工作量，使系统的处理能力和响应时间能够满足用户对信息处理的需求。</w:t>
            </w:r>
          </w:p>
          <w:p w:rsidR="00AE43AF" w:rsidRDefault="00C76B7C">
            <w:pPr>
              <w:pStyle w:val="0-0"/>
              <w:spacing w:line="360" w:lineRule="exact"/>
              <w:ind w:firstLine="0"/>
              <w:rPr>
                <w:rFonts w:cs="宋体"/>
                <w:sz w:val="24"/>
                <w:lang w:eastAsia="zh-CN"/>
              </w:rPr>
            </w:pPr>
            <w:r>
              <w:rPr>
                <w:rFonts w:cs="宋体" w:hint="eastAsia"/>
                <w:sz w:val="24"/>
                <w:lang w:eastAsia="zh-CN"/>
              </w:rPr>
              <w:t>4、可扩展性：在设计上必须具有适应业务变化的能力，如系统用户数量及业务量的增长、增加新的预算单位、增加新的业务、规则或代码的变化、其他业务的变更、业务流程重组等，应尽可能地保证业务变化造成的影响局部化。</w:t>
            </w:r>
          </w:p>
          <w:p w:rsidR="00AE43AF" w:rsidRDefault="00C76B7C">
            <w:pPr>
              <w:pStyle w:val="0-0"/>
              <w:spacing w:line="360" w:lineRule="exact"/>
              <w:ind w:firstLine="0"/>
              <w:rPr>
                <w:rFonts w:cs="宋体"/>
                <w:sz w:val="24"/>
                <w:lang w:eastAsia="zh-CN"/>
              </w:rPr>
            </w:pPr>
            <w:r>
              <w:rPr>
                <w:rFonts w:cs="宋体" w:hint="eastAsia"/>
                <w:sz w:val="24"/>
                <w:lang w:eastAsia="zh-CN"/>
              </w:rPr>
              <w:t>5、可维护性：采用组件</w:t>
            </w:r>
            <w:proofErr w:type="gramStart"/>
            <w:r>
              <w:rPr>
                <w:rFonts w:cs="宋体" w:hint="eastAsia"/>
                <w:sz w:val="24"/>
                <w:lang w:eastAsia="zh-CN"/>
              </w:rPr>
              <w:t>化开发</w:t>
            </w:r>
            <w:proofErr w:type="gramEnd"/>
            <w:r>
              <w:rPr>
                <w:rFonts w:cs="宋体" w:hint="eastAsia"/>
                <w:sz w:val="24"/>
                <w:lang w:eastAsia="zh-CN"/>
              </w:rPr>
              <w:t>和松耦合系统设计。软件能够被简单方便地修改和升级，包含可读性、可修改性、可测试性等。</w:t>
            </w:r>
          </w:p>
          <w:p w:rsidR="00AE43AF" w:rsidRDefault="00C76B7C">
            <w:pPr>
              <w:pStyle w:val="0-0"/>
              <w:spacing w:line="360" w:lineRule="exact"/>
              <w:ind w:firstLine="0"/>
              <w:rPr>
                <w:rFonts w:cs="宋体"/>
                <w:sz w:val="24"/>
                <w:lang w:eastAsia="zh-CN"/>
              </w:rPr>
            </w:pPr>
            <w:r>
              <w:rPr>
                <w:rFonts w:cs="宋体" w:hint="eastAsia"/>
                <w:sz w:val="24"/>
                <w:lang w:eastAsia="zh-CN"/>
              </w:rPr>
              <w:t>6、安全性：根据系统数据的存放和传输方式的变化，系统建立安全、便捷、高效的数据加密、校验机制，从而保障数据存储和传输的安全、完整、及时。</w:t>
            </w:r>
          </w:p>
          <w:p w:rsidR="00AE43AF" w:rsidRDefault="00C76B7C">
            <w:pPr>
              <w:pStyle w:val="4"/>
              <w:spacing w:before="0" w:after="0" w:line="360" w:lineRule="exact"/>
              <w:rPr>
                <w:rFonts w:ascii="宋体" w:eastAsia="宋体" w:hAnsi="宋体" w:cs="宋体"/>
                <w:sz w:val="24"/>
                <w:szCs w:val="24"/>
              </w:rPr>
            </w:pPr>
            <w:r>
              <w:rPr>
                <w:rFonts w:ascii="宋体" w:eastAsia="宋体" w:hAnsi="宋体" w:cs="宋体" w:hint="eastAsia"/>
                <w:sz w:val="24"/>
                <w:szCs w:val="24"/>
              </w:rPr>
              <w:t>六、性能要求</w:t>
            </w:r>
          </w:p>
          <w:p w:rsidR="00AE43AF" w:rsidRDefault="00C76B7C">
            <w:pPr>
              <w:pStyle w:val="0-0"/>
              <w:spacing w:line="360" w:lineRule="exact"/>
              <w:ind w:firstLine="0"/>
              <w:rPr>
                <w:rFonts w:cs="宋体"/>
                <w:sz w:val="24"/>
                <w:lang w:eastAsia="zh-CN"/>
              </w:rPr>
            </w:pPr>
            <w:r>
              <w:rPr>
                <w:rFonts w:cs="宋体" w:hint="eastAsia"/>
                <w:sz w:val="24"/>
                <w:lang w:eastAsia="zh-CN"/>
              </w:rPr>
              <w:t>1、响应时间：</w:t>
            </w:r>
            <w:proofErr w:type="gramStart"/>
            <w:r>
              <w:rPr>
                <w:rFonts w:cs="宋体" w:hint="eastAsia"/>
                <w:sz w:val="24"/>
                <w:lang w:eastAsia="zh-CN"/>
              </w:rPr>
              <w:t>简单业务</w:t>
            </w:r>
            <w:proofErr w:type="gramEnd"/>
            <w:r>
              <w:rPr>
                <w:rFonts w:cs="宋体" w:hint="eastAsia"/>
                <w:sz w:val="24"/>
                <w:lang w:eastAsia="zh-CN"/>
              </w:rPr>
              <w:t>响应时间≤2s，复杂业务响应时间≤5s。</w:t>
            </w:r>
          </w:p>
          <w:p w:rsidR="00AE43AF" w:rsidRDefault="00C76B7C">
            <w:pPr>
              <w:pStyle w:val="0-0"/>
              <w:spacing w:line="360" w:lineRule="exact"/>
              <w:ind w:firstLine="0"/>
              <w:rPr>
                <w:rFonts w:cs="宋体"/>
                <w:sz w:val="24"/>
                <w:lang w:eastAsia="zh-CN"/>
              </w:rPr>
            </w:pPr>
            <w:r>
              <w:rPr>
                <w:rFonts w:cs="宋体"/>
                <w:sz w:val="24"/>
                <w:lang w:eastAsia="zh-CN"/>
              </w:rPr>
              <w:t>2</w:t>
            </w:r>
            <w:r>
              <w:rPr>
                <w:rFonts w:cs="宋体" w:hint="eastAsia"/>
                <w:sz w:val="24"/>
                <w:lang w:eastAsia="zh-CN"/>
              </w:rPr>
              <w:t>、运行时间：7×24小时不间断运行。</w:t>
            </w:r>
          </w:p>
          <w:p w:rsidR="00AE43AF" w:rsidRDefault="00C76B7C">
            <w:pPr>
              <w:spacing w:line="360" w:lineRule="exact"/>
              <w:rPr>
                <w:rFonts w:ascii="彩虹粗仿宋" w:eastAsia="彩虹粗仿宋" w:hAnsi="彩虹粗仿宋" w:cs="彩虹粗仿宋"/>
                <w:kern w:val="0"/>
                <w:sz w:val="22"/>
              </w:rPr>
            </w:pPr>
            <w:r>
              <w:rPr>
                <w:rFonts w:cs="宋体"/>
                <w:sz w:val="24"/>
              </w:rPr>
              <w:t>3</w:t>
            </w:r>
            <w:r>
              <w:rPr>
                <w:rFonts w:cs="宋体" w:hint="eastAsia"/>
                <w:sz w:val="24"/>
              </w:rPr>
              <w:t>、在线与并发：</w:t>
            </w:r>
            <w:r>
              <w:rPr>
                <w:rFonts w:asciiTheme="minorEastAsia" w:hAnsiTheme="minorEastAsia" w:hint="eastAsia"/>
                <w:sz w:val="24"/>
              </w:rPr>
              <w:t>支持日常200个用户的同时在线登录，40个</w:t>
            </w:r>
            <w:r>
              <w:rPr>
                <w:rFonts w:asciiTheme="minorEastAsia" w:hAnsiTheme="minorEastAsia"/>
                <w:sz w:val="24"/>
              </w:rPr>
              <w:t>用户的并发</w:t>
            </w:r>
            <w:r>
              <w:rPr>
                <w:rFonts w:asciiTheme="minorEastAsia" w:hAnsiTheme="minorEastAsia" w:hint="eastAsia"/>
                <w:sz w:val="24"/>
              </w:rPr>
              <w:t>操作</w:t>
            </w:r>
            <w:r>
              <w:rPr>
                <w:rFonts w:cs="宋体" w:hint="eastAsia"/>
                <w:sz w:val="24"/>
              </w:rPr>
              <w:t>。</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ign w:val="center"/>
          </w:tcPr>
          <w:p w:rsidR="00AE43AF" w:rsidRDefault="00AE43AF">
            <w:pPr>
              <w:widowControl/>
              <w:jc w:val="center"/>
              <w:rPr>
                <w:rFonts w:ascii="彩虹粗仿宋" w:eastAsia="彩虹粗仿宋" w:hAnsi="彩虹粗仿宋" w:cs="彩虹粗仿宋"/>
                <w:kern w:val="0"/>
                <w:sz w:val="22"/>
              </w:rPr>
            </w:pP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基础数据管理平台</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1、单位管理：支持单位的基本信息维护，支持多单位、</w:t>
            </w:r>
            <w:proofErr w:type="gramStart"/>
            <w:r>
              <w:rPr>
                <w:rFonts w:ascii="宋体" w:eastAsia="宋体" w:hAnsi="宋体" w:cs="宋体" w:hint="eastAsia"/>
                <w:b w:val="0"/>
                <w:bCs w:val="0"/>
                <w:sz w:val="24"/>
                <w:szCs w:val="24"/>
              </w:rPr>
              <w:t>多账套</w:t>
            </w:r>
            <w:proofErr w:type="gramEnd"/>
            <w:r>
              <w:rPr>
                <w:rFonts w:ascii="宋体" w:eastAsia="宋体" w:hAnsi="宋体" w:cs="宋体" w:hint="eastAsia"/>
                <w:b w:val="0"/>
                <w:bCs w:val="0"/>
                <w:sz w:val="24"/>
                <w:szCs w:val="24"/>
              </w:rPr>
              <w:t>；单位信息管理可设置和维护各单位代码、名称、统一社会信用代码、性质、类别、地址、电话、法定代表人等信息。</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2、账套管理：系统应支持扩展维护</w:t>
            </w:r>
            <w:proofErr w:type="gramStart"/>
            <w:r>
              <w:rPr>
                <w:rFonts w:ascii="宋体" w:eastAsia="宋体" w:hAnsi="宋体" w:cs="宋体" w:hint="eastAsia"/>
                <w:b w:val="0"/>
                <w:bCs w:val="0"/>
                <w:sz w:val="24"/>
                <w:szCs w:val="24"/>
              </w:rPr>
              <w:t>多账套</w:t>
            </w:r>
            <w:proofErr w:type="gramEnd"/>
            <w:r>
              <w:rPr>
                <w:rFonts w:ascii="宋体" w:eastAsia="宋体" w:hAnsi="宋体" w:cs="宋体" w:hint="eastAsia"/>
                <w:b w:val="0"/>
                <w:bCs w:val="0"/>
                <w:sz w:val="24"/>
                <w:szCs w:val="24"/>
              </w:rPr>
              <w:t>、多会计制度。</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3、组织架构管理：统一的权限组织架构管理，支持多层组织架构、用户授权管理。</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4、用户管理：维护平台的用户信息，设置用户所属单位和角色，一个用户可以对应多个角色，支持归口部门统一维护和使用人自行维护。</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部门职员资料管理：单位内、外工作人员可按编号/工号、身份证号、姓名、部门等进行查询，可对现有人员信息进行编辑，可编辑工号、姓名、所在部门、职工类型、职称、联系方式、公务卡号、银行账号等。可对现有人员进行删除、批量删除，可查看变更记录。可新增人员，需要支持批量导入。</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6、往来单位管理：需要设置和维护往来单位的编号、户名、银行账号等，支持高级查询。</w:t>
            </w:r>
            <w:proofErr w:type="gramStart"/>
            <w:r>
              <w:rPr>
                <w:rFonts w:ascii="宋体" w:eastAsia="宋体" w:hAnsi="宋体" w:cs="宋体" w:hint="eastAsia"/>
                <w:b w:val="0"/>
                <w:bCs w:val="0"/>
                <w:sz w:val="24"/>
                <w:szCs w:val="24"/>
              </w:rPr>
              <w:t>需支持</w:t>
            </w:r>
            <w:proofErr w:type="gramEnd"/>
            <w:r>
              <w:rPr>
                <w:rFonts w:ascii="宋体" w:eastAsia="宋体" w:hAnsi="宋体" w:cs="宋体" w:hint="eastAsia"/>
                <w:b w:val="0"/>
                <w:bCs w:val="0"/>
                <w:sz w:val="24"/>
                <w:szCs w:val="24"/>
              </w:rPr>
              <w:t>增加新的单位信息，支持导入功能。可对现有单位信息编辑、删除、批量删除、导出。</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lastRenderedPageBreak/>
              <w:t>7、安全管理：平台支持密码有效期限、密码输入次数、用户密码强度检查、通讯报文加密设置。</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8、角色管理：可以根据不同的权限设置不同的用户角色，用户支持多角色管理。</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9、权限管理：采用统一的权限控制机制，支持按角色统一进行功能授权、支持对数据查看范围进行权限控制、支持对部门授权、支持项目授权。</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10、支持业务单据类型和单据样式</w:t>
            </w:r>
            <w:proofErr w:type="gramStart"/>
            <w:r>
              <w:rPr>
                <w:rFonts w:ascii="宋体" w:eastAsia="宋体" w:hAnsi="宋体" w:cs="宋体" w:hint="eastAsia"/>
                <w:b w:val="0"/>
                <w:bCs w:val="0"/>
                <w:sz w:val="24"/>
                <w:szCs w:val="24"/>
              </w:rPr>
              <w:t>灵活可</w:t>
            </w:r>
            <w:proofErr w:type="gramEnd"/>
            <w:r>
              <w:rPr>
                <w:rFonts w:ascii="宋体" w:eastAsia="宋体" w:hAnsi="宋体" w:cs="宋体" w:hint="eastAsia"/>
                <w:b w:val="0"/>
                <w:bCs w:val="0"/>
                <w:sz w:val="24"/>
                <w:szCs w:val="24"/>
              </w:rPr>
              <w:t>配置及个性化自定义，一个单据类型支持定义多个单据样式，支持每个工作流节点根据工作内容不同显示不同的单据样式，支持针对不同的工作岗位授权查看或编辑单据内容。</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11、业务单据支持工作流自定义，支持跨单位审批，支持指派、抢占、会签、委托、传阅、连审、审批要点。</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12、支持上下游单据附件联查，比如网报单联查经费申请单据的附件，财务系统联查报销单据的附件等。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13、任务中心支持待办任务自动提醒，支持我的审核、我的单据、我的委托、我的受托、我的传阅等功能。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14、平台登录后需要支持多单位、</w:t>
            </w:r>
            <w:proofErr w:type="gramStart"/>
            <w:r>
              <w:rPr>
                <w:rFonts w:ascii="宋体" w:eastAsia="宋体" w:hAnsi="宋体" w:cs="宋体" w:hint="eastAsia"/>
                <w:b w:val="0"/>
                <w:bCs w:val="0"/>
                <w:sz w:val="24"/>
                <w:szCs w:val="24"/>
              </w:rPr>
              <w:t>多账套</w:t>
            </w:r>
            <w:proofErr w:type="gramEnd"/>
            <w:r>
              <w:rPr>
                <w:rFonts w:ascii="宋体" w:eastAsia="宋体" w:hAnsi="宋体" w:cs="宋体" w:hint="eastAsia"/>
                <w:b w:val="0"/>
                <w:bCs w:val="0"/>
                <w:sz w:val="24"/>
                <w:szCs w:val="24"/>
              </w:rPr>
              <w:t>切换，不需要重新登录。</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15、工作台：预置</w:t>
            </w:r>
            <w:proofErr w:type="gramStart"/>
            <w:r>
              <w:rPr>
                <w:rFonts w:ascii="宋体" w:eastAsia="宋体" w:hAnsi="宋体" w:cs="宋体" w:hint="eastAsia"/>
                <w:b w:val="0"/>
                <w:bCs w:val="0"/>
                <w:sz w:val="24"/>
                <w:szCs w:val="24"/>
              </w:rPr>
              <w:t>费控个人</w:t>
            </w:r>
            <w:proofErr w:type="gramEnd"/>
            <w:r>
              <w:rPr>
                <w:rFonts w:ascii="宋体" w:eastAsia="宋体" w:hAnsi="宋体" w:cs="宋体" w:hint="eastAsia"/>
                <w:b w:val="0"/>
                <w:bCs w:val="0"/>
                <w:sz w:val="24"/>
                <w:szCs w:val="24"/>
              </w:rPr>
              <w:t>工作台、</w:t>
            </w:r>
            <w:proofErr w:type="gramStart"/>
            <w:r>
              <w:rPr>
                <w:rFonts w:ascii="宋体" w:eastAsia="宋体" w:hAnsi="宋体" w:cs="宋体" w:hint="eastAsia"/>
                <w:b w:val="0"/>
                <w:bCs w:val="0"/>
                <w:sz w:val="24"/>
                <w:szCs w:val="24"/>
              </w:rPr>
              <w:t>费控审批</w:t>
            </w:r>
            <w:proofErr w:type="gramEnd"/>
            <w:r>
              <w:rPr>
                <w:rFonts w:ascii="宋体" w:eastAsia="宋体" w:hAnsi="宋体" w:cs="宋体" w:hint="eastAsia"/>
                <w:b w:val="0"/>
                <w:bCs w:val="0"/>
                <w:sz w:val="24"/>
                <w:szCs w:val="24"/>
              </w:rPr>
              <w:t>工作台、财务会计工作台、领导决策工作台，支持根据用户角色定制，支持按个人业务场景定制；支持通知公告、通知消息、待办事项等辅助功能；工作台消息中心实现待办、督办消息提醒，并一键进入待办业务单据；可以自定义添加常用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16、支持按模块控制可上传的附件类型及格式。</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17、附件支持在线预览：图像支持格式：JPG,PNG,JPEG,GIF；文档支持格式：</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DOC,DOCX,XLS,XLSX,PPT,PPTX,WPS,CSV,PDF,OFD,XML,TXT；压缩包格式：ZIP,RAR。</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18、整体界面需要按一级菜单设置大类，每一大类下有各个详细菜单，支持自定义设置平台版面，选择符合自己操作习惯的界面样式。</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19、支持自定义菜单，可根据实际业务场景自由组合菜单组。业务报表支持表头自定义，表</w:t>
            </w:r>
            <w:proofErr w:type="gramStart"/>
            <w:r>
              <w:rPr>
                <w:rFonts w:ascii="宋体" w:eastAsia="宋体" w:hAnsi="宋体" w:cs="宋体" w:hint="eastAsia"/>
                <w:b w:val="0"/>
                <w:bCs w:val="0"/>
                <w:sz w:val="24"/>
                <w:szCs w:val="24"/>
              </w:rPr>
              <w:t>头支持</w:t>
            </w:r>
            <w:proofErr w:type="gramEnd"/>
            <w:r>
              <w:rPr>
                <w:rFonts w:ascii="宋体" w:eastAsia="宋体" w:hAnsi="宋体" w:cs="宋体" w:hint="eastAsia"/>
                <w:b w:val="0"/>
                <w:bCs w:val="0"/>
                <w:sz w:val="24"/>
                <w:szCs w:val="24"/>
              </w:rPr>
              <w:t>排序和过滤。</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20、可满足单一组织和多组织单位模式，支持跨单位审核。</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21、支持设置网关，系统内支持互斥网关、并行网关、包容网关，处理</w:t>
            </w:r>
            <w:proofErr w:type="gramStart"/>
            <w:r>
              <w:rPr>
                <w:rFonts w:ascii="宋体" w:eastAsia="宋体" w:hAnsi="宋体" w:cs="宋体" w:hint="eastAsia"/>
                <w:b w:val="0"/>
                <w:bCs w:val="0"/>
                <w:sz w:val="24"/>
                <w:szCs w:val="24"/>
              </w:rPr>
              <w:t>工作流同一</w:t>
            </w:r>
            <w:proofErr w:type="gramEnd"/>
            <w:r>
              <w:rPr>
                <w:rFonts w:ascii="宋体" w:eastAsia="宋体" w:hAnsi="宋体" w:cs="宋体" w:hint="eastAsia"/>
                <w:b w:val="0"/>
                <w:bCs w:val="0"/>
                <w:sz w:val="24"/>
                <w:szCs w:val="24"/>
              </w:rPr>
              <w:t>级别节点不同分支条件场景。</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22、支持会签模式，流程中需要多人表决，并根据表决意见汇总结果以及设定的规则，来决定流程方向，</w:t>
            </w:r>
            <w:r>
              <w:rPr>
                <w:rFonts w:ascii="宋体" w:eastAsia="宋体" w:hAnsi="宋体" w:cs="宋体" w:hint="eastAsia"/>
                <w:b w:val="0"/>
                <w:bCs w:val="0"/>
                <w:sz w:val="24"/>
                <w:szCs w:val="24"/>
              </w:rPr>
              <w:lastRenderedPageBreak/>
              <w:t>系统内并行会签和串行会签两种模式。</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23、支持连审，用户有连续两个或两个以上审批节点权限审核时，</w:t>
            </w:r>
            <w:proofErr w:type="gramStart"/>
            <w:r>
              <w:rPr>
                <w:rFonts w:ascii="宋体" w:eastAsia="宋体" w:hAnsi="宋体" w:cs="宋体" w:hint="eastAsia"/>
                <w:b w:val="0"/>
                <w:bCs w:val="0"/>
                <w:sz w:val="24"/>
                <w:szCs w:val="24"/>
              </w:rPr>
              <w:t>只需审批</w:t>
            </w:r>
            <w:proofErr w:type="gramEnd"/>
            <w:r>
              <w:rPr>
                <w:rFonts w:ascii="宋体" w:eastAsia="宋体" w:hAnsi="宋体" w:cs="宋体" w:hint="eastAsia"/>
                <w:b w:val="0"/>
                <w:bCs w:val="0"/>
                <w:sz w:val="24"/>
                <w:szCs w:val="24"/>
              </w:rPr>
              <w:t>一次，无需用户多次审批。支持预审功能，对单据设置审批要点，审核人审核的同时进行预审，</w:t>
            </w:r>
            <w:proofErr w:type="gramStart"/>
            <w:r>
              <w:rPr>
                <w:rFonts w:ascii="宋体" w:eastAsia="宋体" w:hAnsi="宋体" w:cs="宋体" w:hint="eastAsia"/>
                <w:b w:val="0"/>
                <w:bCs w:val="0"/>
                <w:sz w:val="24"/>
                <w:szCs w:val="24"/>
              </w:rPr>
              <w:t>勾选确认</w:t>
            </w:r>
            <w:proofErr w:type="gramEnd"/>
            <w:r>
              <w:rPr>
                <w:rFonts w:ascii="宋体" w:eastAsia="宋体" w:hAnsi="宋体" w:cs="宋体" w:hint="eastAsia"/>
                <w:b w:val="0"/>
                <w:bCs w:val="0"/>
                <w:sz w:val="24"/>
                <w:szCs w:val="24"/>
              </w:rPr>
              <w:t>审批要点。支持单据直退、直送，减少出错重复审批，提高工作流效率。增加、减少、修改工作流程审批节点支持在途单据生效、</w:t>
            </w:r>
            <w:proofErr w:type="gramStart"/>
            <w:r>
              <w:rPr>
                <w:rFonts w:ascii="宋体" w:eastAsia="宋体" w:hAnsi="宋体" w:cs="宋体" w:hint="eastAsia"/>
                <w:b w:val="0"/>
                <w:bCs w:val="0"/>
                <w:sz w:val="24"/>
                <w:szCs w:val="24"/>
              </w:rPr>
              <w:t>支持仅</w:t>
            </w:r>
            <w:proofErr w:type="gramEnd"/>
            <w:r>
              <w:rPr>
                <w:rFonts w:ascii="宋体" w:eastAsia="宋体" w:hAnsi="宋体" w:cs="宋体" w:hint="eastAsia"/>
                <w:b w:val="0"/>
                <w:bCs w:val="0"/>
                <w:sz w:val="24"/>
                <w:szCs w:val="24"/>
              </w:rPr>
              <w:t>新单据生效两种模式。</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24、支持指派审核模式，上一岗位审核人，可以指派下一岗位参与人范围内的审核人进行审核。</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25、支持抢占审核模式，</w:t>
            </w:r>
            <w:proofErr w:type="gramStart"/>
            <w:r>
              <w:rPr>
                <w:rFonts w:ascii="宋体" w:eastAsia="宋体" w:hAnsi="宋体" w:cs="宋体" w:hint="eastAsia"/>
                <w:b w:val="0"/>
                <w:bCs w:val="0"/>
                <w:sz w:val="24"/>
                <w:szCs w:val="24"/>
              </w:rPr>
              <w:t>该岗位</w:t>
            </w:r>
            <w:proofErr w:type="gramEnd"/>
            <w:r>
              <w:rPr>
                <w:rFonts w:ascii="宋体" w:eastAsia="宋体" w:hAnsi="宋体" w:cs="宋体" w:hint="eastAsia"/>
                <w:b w:val="0"/>
                <w:bCs w:val="0"/>
                <w:sz w:val="24"/>
                <w:szCs w:val="24"/>
              </w:rPr>
              <w:t>为多个审核人时，只要其中任何一人审批通过，流程即流转到下一岗位，其他人无需再进行审批。</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26、支持传阅功能，把审核信息抄送知会给传阅人，确保审批流程中更多相关人员及时知晓事项动态，为传阅人后续高效开展业务提供信息支持与便利。</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27、支持对单据的驳回办理，并且支持填写退回原因。</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28、对流程进行委托授权管理，支持设置委托时间，委托生效的业务模块，委托时效内被委托人拥有委托人的审批决策和能力，并且委托人拥有随时收回委托的权利。</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29、单据提交后可根据流程判断条件自动预测审批节点及审批人并展示，方便了解后续审批步骤及审批人。</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30、流程节点支持自动获取至少3个项目负责人、支持获取预算指标负责人、支持获取部门负责人、分管部门领导、单位主管领导。</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restart"/>
            <w:vAlign w:val="center"/>
          </w:tcPr>
          <w:p w:rsidR="00AE43AF" w:rsidRPr="00C76B7C" w:rsidRDefault="00C76B7C">
            <w:pPr>
              <w:widowControl/>
              <w:jc w:val="center"/>
              <w:rPr>
                <w:rFonts w:ascii="彩虹粗仿宋" w:eastAsia="彩虹粗仿宋" w:hAnsi="彩虹粗仿宋" w:cs="彩虹粗仿宋"/>
                <w:b/>
                <w:kern w:val="0"/>
                <w:sz w:val="22"/>
              </w:rPr>
            </w:pPr>
            <w:r w:rsidRPr="00C76B7C">
              <w:rPr>
                <w:rFonts w:ascii="彩虹粗仿宋" w:eastAsia="彩虹粗仿宋" w:hAnsi="彩虹粗仿宋" w:cs="彩虹粗仿宋" w:hint="eastAsia"/>
                <w:b/>
                <w:kern w:val="0"/>
                <w:sz w:val="22"/>
              </w:rPr>
              <w:t>预算管控</w:t>
            </w: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预算编报</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预算编制系统是实现单位的发展目标和计划编制年度财务收支计划的模块，根据预算管理一体化规范要求，预算编制是项目库管理中的重要一环，预算编制系统要满足单位内部各职能部门、各业务经办部门根据各自年度的工作任务和发展计划对各种来源的资金进行预算申报，实现了预算编制的流程规范化、编制常态化、业务一体化。</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系统需要提供如下功能：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1、支持预算编报模板自定义设置，可根据预算编报不同内容设置不同的编报模板；</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2、支持工作流定义，满足单位预算编审需求；</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3、支持收支两本预算编报，支持定额控制；</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4、支持与项目管理的项目申报衔接，跨年项目支持中期目标、年度目标编制、分年支出计划编制；</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 xml:space="preserve">5、支持控制数设置，预算编报时受控制数控制；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lastRenderedPageBreak/>
              <w:t>6、支持预算编报过程中联查往年预算执行情况；</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7、支持预算调整和调剂，并支持调整和调剂审批后与指标的关联；</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8、支持与指标管理衔接，生成指标，支持根据要素向上汇总生成上级指标；</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9、预置多维预算报表，支持按部门、项目、费用项目、收入项目等查询预算编报情况；</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10、支持导出财政口径预算申报报表。</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ign w:val="center"/>
          </w:tcPr>
          <w:p w:rsidR="00AE43AF" w:rsidRDefault="00AE43AF">
            <w:pPr>
              <w:widowControl/>
              <w:jc w:val="center"/>
              <w:rPr>
                <w:rFonts w:ascii="彩虹粗仿宋" w:eastAsia="彩虹粗仿宋" w:hAnsi="彩虹粗仿宋" w:cs="彩虹粗仿宋"/>
                <w:kern w:val="0"/>
                <w:sz w:val="22"/>
              </w:rPr>
            </w:pP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指标管理</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预算指标管理系统是实现预算精细化管理的核心，将预算系统最终审批的预算数据根据精细</w:t>
            </w:r>
            <w:proofErr w:type="gramStart"/>
            <w:r>
              <w:rPr>
                <w:rFonts w:ascii="宋体" w:eastAsia="宋体" w:hAnsi="宋体" w:cs="宋体" w:hint="eastAsia"/>
                <w:b w:val="0"/>
                <w:bCs w:val="0"/>
                <w:sz w:val="24"/>
                <w:szCs w:val="24"/>
              </w:rPr>
              <w:t>化指标</w:t>
            </w:r>
            <w:proofErr w:type="gramEnd"/>
            <w:r>
              <w:rPr>
                <w:rFonts w:ascii="宋体" w:eastAsia="宋体" w:hAnsi="宋体" w:cs="宋体" w:hint="eastAsia"/>
                <w:b w:val="0"/>
                <w:bCs w:val="0"/>
                <w:sz w:val="24"/>
                <w:szCs w:val="24"/>
              </w:rPr>
              <w:t>管理方案，分解生成明细指标。同时与支出执行的相关模块联用进行预算控制，最终形成完整的预算指标账，并对预算执行情况、指标执行过程、指标执行比例进行查询、统计与比对分析。</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系统需要提供如下功能：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1、支持自定义收入、支出预算方案，支持自定义指标要素、指标控制要素。</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2、支持从预算批复数开始分解成指标，并分配给下级单位或业务处室。</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3、支持设置全局控制规则，分指标控制规则。支持指标调剂规则自定义，可根据管理要求设置调剂规则，控制项目间的指标金额调剂。</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4、支持指标分解、新增、调整、调剂、冻结、解冻，以及结转等不同阶段的管理操作要求。</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5、预置</w:t>
            </w:r>
            <w:proofErr w:type="gramStart"/>
            <w:r>
              <w:rPr>
                <w:rFonts w:ascii="宋体" w:eastAsia="宋体" w:hAnsi="宋体" w:cs="宋体" w:hint="eastAsia"/>
                <w:b w:val="0"/>
                <w:bCs w:val="0"/>
                <w:sz w:val="24"/>
                <w:szCs w:val="24"/>
              </w:rPr>
              <w:t>指标台</w:t>
            </w:r>
            <w:proofErr w:type="gramEnd"/>
            <w:r>
              <w:rPr>
                <w:rFonts w:ascii="宋体" w:eastAsia="宋体" w:hAnsi="宋体" w:cs="宋体" w:hint="eastAsia"/>
                <w:b w:val="0"/>
                <w:bCs w:val="0"/>
                <w:sz w:val="24"/>
                <w:szCs w:val="24"/>
              </w:rPr>
              <w:t>账，支持查看整盘资金情况。</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6、预置多种维度的查询报表，包括：指标余额表、指标明细表、指标执行情况表、指标统计表以及多级指标分析表、控制额度明细表、控制额度执行表等。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7、支持年度结转功能，可将当年结余指标可结转至下年度使用。</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8、指标授权：明细指标支持按角色、人员进行授权；支持已授权指标额度进行多次转授权，例如归口部门授权给业务科室，业务科室再授权给经办人。</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9、支持财务、财政</w:t>
            </w:r>
            <w:proofErr w:type="gramStart"/>
            <w:r>
              <w:rPr>
                <w:rFonts w:ascii="宋体" w:eastAsia="宋体" w:hAnsi="宋体" w:cs="宋体" w:hint="eastAsia"/>
                <w:b w:val="0"/>
                <w:bCs w:val="0"/>
                <w:sz w:val="24"/>
                <w:szCs w:val="24"/>
              </w:rPr>
              <w:t>双指标</w:t>
            </w:r>
            <w:proofErr w:type="gramEnd"/>
            <w:r>
              <w:rPr>
                <w:rFonts w:ascii="宋体" w:eastAsia="宋体" w:hAnsi="宋体" w:cs="宋体" w:hint="eastAsia"/>
                <w:b w:val="0"/>
                <w:bCs w:val="0"/>
                <w:sz w:val="24"/>
                <w:szCs w:val="24"/>
              </w:rPr>
              <w:t>业务，可关联财务凭证或报销单进行双额度控制。</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restart"/>
            <w:vAlign w:val="center"/>
          </w:tcPr>
          <w:p w:rsidR="00AE43AF" w:rsidRPr="00C76B7C" w:rsidRDefault="00C76B7C">
            <w:pPr>
              <w:widowControl/>
              <w:jc w:val="center"/>
              <w:rPr>
                <w:rFonts w:ascii="彩虹粗仿宋" w:eastAsia="彩虹粗仿宋" w:hAnsi="彩虹粗仿宋" w:cs="彩虹粗仿宋"/>
                <w:b/>
                <w:kern w:val="0"/>
                <w:sz w:val="22"/>
              </w:rPr>
            </w:pPr>
            <w:r w:rsidRPr="00C76B7C">
              <w:rPr>
                <w:rFonts w:ascii="彩虹粗仿宋" w:eastAsia="彩虹粗仿宋" w:hAnsi="彩虹粗仿宋" w:cs="彩虹粗仿宋" w:hint="eastAsia"/>
                <w:b/>
                <w:kern w:val="0"/>
                <w:sz w:val="22"/>
              </w:rPr>
              <w:t>票据管理</w:t>
            </w:r>
          </w:p>
        </w:tc>
        <w:tc>
          <w:tcPr>
            <w:tcW w:w="396" w:type="pct"/>
            <w:vAlign w:val="center"/>
          </w:tcPr>
          <w:p w:rsidR="00AE43AF" w:rsidRDefault="00C76B7C">
            <w:pPr>
              <w:pStyle w:val="4"/>
              <w:spacing w:before="0" w:after="0" w:line="360" w:lineRule="exact"/>
              <w:rPr>
                <w:rFonts w:ascii="彩虹粗仿宋" w:eastAsia="彩虹粗仿宋" w:hAnsi="彩虹粗仿宋" w:cs="彩虹粗仿宋"/>
                <w:b w:val="0"/>
                <w:bCs w:val="0"/>
                <w:kern w:val="0"/>
                <w:sz w:val="22"/>
                <w:szCs w:val="22"/>
                <w:lang w:bidi="ar-SA"/>
              </w:rPr>
            </w:pPr>
            <w:r>
              <w:rPr>
                <w:rFonts w:ascii="彩虹粗仿宋" w:eastAsia="彩虹粗仿宋" w:hAnsi="彩虹粗仿宋" w:cs="彩虹粗仿宋" w:hint="eastAsia"/>
                <w:b w:val="0"/>
                <w:bCs w:val="0"/>
                <w:kern w:val="0"/>
                <w:sz w:val="22"/>
                <w:szCs w:val="22"/>
                <w:lang w:bidi="ar-SA"/>
              </w:rPr>
              <w:t>票据管理平台</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1、支持通过</w:t>
            </w:r>
            <w:proofErr w:type="gramStart"/>
            <w:r>
              <w:rPr>
                <w:rFonts w:ascii="宋体" w:eastAsia="宋体" w:hAnsi="宋体" w:cs="宋体" w:hint="eastAsia"/>
                <w:b w:val="0"/>
                <w:bCs w:val="0"/>
                <w:sz w:val="24"/>
                <w:szCs w:val="24"/>
              </w:rPr>
              <w:t>扫码枪</w:t>
            </w:r>
            <w:proofErr w:type="gramEnd"/>
            <w:r>
              <w:rPr>
                <w:rFonts w:ascii="宋体" w:eastAsia="宋体" w:hAnsi="宋体" w:cs="宋体" w:hint="eastAsia"/>
                <w:b w:val="0"/>
                <w:bCs w:val="0"/>
                <w:sz w:val="24"/>
                <w:szCs w:val="24"/>
              </w:rPr>
              <w:t xml:space="preserve">查找和定位票据；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 xml:space="preserve">2、支持票据使用前先对票据进行确认；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 xml:space="preserve">3、支持OCR票据识别；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 xml:space="preserve">4、支持OFD和PDF格式电子发票解析、查验；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 xml:space="preserve">5、支持财政部会计数据标准9类电子凭证的解析、验签；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lastRenderedPageBreak/>
              <w:t xml:space="preserve">6、支持票据抬头与单位名称和纳税识别号进行比对、发票预警金额对比、是否盖章校验，不符合时可禁止上传；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 xml:space="preserve">7、可联外网时，支持在线查验；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8、支持使用</w:t>
            </w:r>
            <w:proofErr w:type="gramStart"/>
            <w:r>
              <w:rPr>
                <w:rFonts w:ascii="宋体" w:eastAsia="宋体" w:hAnsi="宋体" w:cs="宋体" w:hint="eastAsia"/>
                <w:b w:val="0"/>
                <w:bCs w:val="0"/>
                <w:sz w:val="24"/>
                <w:szCs w:val="24"/>
              </w:rPr>
              <w:t>高拍仪</w:t>
            </w:r>
            <w:proofErr w:type="gramEnd"/>
            <w:r>
              <w:rPr>
                <w:rFonts w:ascii="宋体" w:eastAsia="宋体" w:hAnsi="宋体" w:cs="宋体" w:hint="eastAsia"/>
                <w:b w:val="0"/>
                <w:bCs w:val="0"/>
                <w:sz w:val="24"/>
                <w:szCs w:val="24"/>
              </w:rPr>
              <w:t xml:space="preserve">对票据进行拍照上传；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9、电子票据</w:t>
            </w:r>
            <w:proofErr w:type="gramStart"/>
            <w:r>
              <w:rPr>
                <w:rFonts w:ascii="宋体" w:eastAsia="宋体" w:hAnsi="宋体" w:cs="宋体" w:hint="eastAsia"/>
                <w:b w:val="0"/>
                <w:bCs w:val="0"/>
                <w:sz w:val="24"/>
                <w:szCs w:val="24"/>
              </w:rPr>
              <w:t>夹支持</w:t>
            </w:r>
            <w:proofErr w:type="gramEnd"/>
            <w:r>
              <w:rPr>
                <w:rFonts w:ascii="宋体" w:eastAsia="宋体" w:hAnsi="宋体" w:cs="宋体" w:hint="eastAsia"/>
                <w:b w:val="0"/>
                <w:bCs w:val="0"/>
                <w:sz w:val="24"/>
                <w:szCs w:val="24"/>
              </w:rPr>
              <w:t xml:space="preserve">票据导入、导出的功能；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 xml:space="preserve">10、支持票据联查关联的凭证及报销单； </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11、支持下载票据信息相关的附件。</w:t>
            </w:r>
          </w:p>
        </w:tc>
      </w:tr>
      <w:tr w:rsidR="00AE43AF">
        <w:trPr>
          <w:trHeight w:val="568"/>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ign w:val="center"/>
          </w:tcPr>
          <w:p w:rsidR="00AE43AF" w:rsidRDefault="00AE43AF">
            <w:pPr>
              <w:widowControl/>
              <w:jc w:val="center"/>
              <w:rPr>
                <w:rFonts w:ascii="彩虹粗仿宋" w:eastAsia="彩虹粗仿宋" w:hAnsi="彩虹粗仿宋" w:cs="彩虹粗仿宋"/>
                <w:kern w:val="0"/>
                <w:sz w:val="22"/>
              </w:rPr>
            </w:pPr>
          </w:p>
        </w:tc>
        <w:tc>
          <w:tcPr>
            <w:tcW w:w="396" w:type="pct"/>
            <w:vAlign w:val="center"/>
          </w:tcPr>
          <w:p w:rsidR="00AE43AF" w:rsidRDefault="00C76B7C">
            <w:pPr>
              <w:pStyle w:val="4"/>
              <w:spacing w:before="0" w:after="0" w:line="360" w:lineRule="exact"/>
              <w:rPr>
                <w:rFonts w:ascii="彩虹粗仿宋" w:eastAsia="彩虹粗仿宋" w:hAnsi="彩虹粗仿宋" w:cs="彩虹粗仿宋"/>
                <w:b w:val="0"/>
                <w:bCs w:val="0"/>
                <w:kern w:val="0"/>
                <w:sz w:val="22"/>
                <w:szCs w:val="22"/>
                <w:lang w:bidi="ar-SA"/>
              </w:rPr>
            </w:pPr>
            <w:r>
              <w:rPr>
                <w:rFonts w:ascii="彩虹粗仿宋" w:eastAsia="彩虹粗仿宋" w:hAnsi="彩虹粗仿宋" w:cs="彩虹粗仿宋" w:hint="eastAsia"/>
                <w:b w:val="0"/>
                <w:bCs w:val="0"/>
                <w:kern w:val="0"/>
                <w:sz w:val="22"/>
                <w:szCs w:val="22"/>
                <w:lang w:bidi="ar-SA"/>
              </w:rPr>
              <w:t>OCR票据识别插件</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w:t>
            </w:r>
            <w:proofErr w:type="gramStart"/>
            <w:r>
              <w:rPr>
                <w:rFonts w:ascii="宋体" w:eastAsia="宋体" w:hAnsi="宋体" w:cs="宋体" w:hint="eastAsia"/>
                <w:b w:val="0"/>
                <w:bCs w:val="0"/>
                <w:sz w:val="24"/>
                <w:szCs w:val="24"/>
              </w:rPr>
              <w:t>高拍仪</w:t>
            </w:r>
            <w:proofErr w:type="gramEnd"/>
            <w:r>
              <w:rPr>
                <w:rFonts w:ascii="宋体" w:eastAsia="宋体" w:hAnsi="宋体" w:cs="宋体" w:hint="eastAsia"/>
                <w:b w:val="0"/>
                <w:bCs w:val="0"/>
                <w:sz w:val="24"/>
                <w:szCs w:val="24"/>
              </w:rPr>
              <w:t>拍照识别票据（</w:t>
            </w:r>
            <w:proofErr w:type="gramStart"/>
            <w:r>
              <w:rPr>
                <w:rFonts w:ascii="宋体" w:eastAsia="宋体" w:hAnsi="宋体" w:cs="宋体" w:hint="eastAsia"/>
                <w:b w:val="0"/>
                <w:bCs w:val="0"/>
                <w:sz w:val="24"/>
                <w:szCs w:val="24"/>
              </w:rPr>
              <w:t>本价格不含高拍仪</w:t>
            </w:r>
            <w:proofErr w:type="gramEnd"/>
            <w:r>
              <w:rPr>
                <w:rFonts w:ascii="宋体" w:eastAsia="宋体" w:hAnsi="宋体" w:cs="宋体" w:hint="eastAsia"/>
                <w:b w:val="0"/>
                <w:bCs w:val="0"/>
                <w:sz w:val="24"/>
                <w:szCs w:val="24"/>
              </w:rPr>
              <w:t>），识别的票据种类包括全国统一的增值税发票、航空行程单、火车票、船运客票、客运汽车票、出租车票、过路过桥费发票、停车费发票、定额发票、机打发票等。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2、支持合合信息。</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ign w:val="center"/>
          </w:tcPr>
          <w:p w:rsidR="00AE43AF" w:rsidRDefault="00AE43AF">
            <w:pPr>
              <w:widowControl/>
              <w:jc w:val="center"/>
              <w:rPr>
                <w:rFonts w:ascii="彩虹粗仿宋" w:eastAsia="彩虹粗仿宋" w:hAnsi="彩虹粗仿宋" w:cs="彩虹粗仿宋"/>
                <w:kern w:val="0"/>
                <w:sz w:val="22"/>
              </w:rPr>
            </w:pPr>
          </w:p>
        </w:tc>
        <w:tc>
          <w:tcPr>
            <w:tcW w:w="396" w:type="pct"/>
            <w:vAlign w:val="center"/>
          </w:tcPr>
          <w:p w:rsidR="00AE43AF" w:rsidRDefault="00C76B7C">
            <w:pPr>
              <w:pStyle w:val="4"/>
              <w:spacing w:before="0" w:after="0" w:line="360" w:lineRule="exact"/>
              <w:rPr>
                <w:rFonts w:ascii="彩虹粗仿宋" w:eastAsia="彩虹粗仿宋" w:hAnsi="彩虹粗仿宋" w:cs="彩虹粗仿宋"/>
                <w:b w:val="0"/>
                <w:bCs w:val="0"/>
                <w:kern w:val="0"/>
                <w:sz w:val="22"/>
                <w:szCs w:val="22"/>
                <w:lang w:bidi="ar-SA"/>
              </w:rPr>
            </w:pPr>
            <w:r>
              <w:rPr>
                <w:rFonts w:ascii="彩虹粗仿宋" w:eastAsia="彩虹粗仿宋" w:hAnsi="彩虹粗仿宋" w:cs="彩虹粗仿宋" w:hint="eastAsia"/>
                <w:b w:val="0"/>
                <w:bCs w:val="0"/>
                <w:kern w:val="0"/>
                <w:sz w:val="22"/>
                <w:szCs w:val="22"/>
                <w:lang w:bidi="ar-SA"/>
              </w:rPr>
              <w:t>电子附件扫描</w:t>
            </w:r>
          </w:p>
        </w:tc>
        <w:tc>
          <w:tcPr>
            <w:tcW w:w="3802" w:type="pct"/>
            <w:vAlign w:val="center"/>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与</w:t>
            </w:r>
            <w:proofErr w:type="gramStart"/>
            <w:r>
              <w:rPr>
                <w:rFonts w:ascii="宋体" w:eastAsia="宋体" w:hAnsi="宋体" w:cs="宋体" w:hint="eastAsia"/>
                <w:b w:val="0"/>
                <w:bCs w:val="0"/>
                <w:sz w:val="24"/>
                <w:szCs w:val="24"/>
              </w:rPr>
              <w:t>高拍仪</w:t>
            </w:r>
            <w:proofErr w:type="gramEnd"/>
            <w:r>
              <w:rPr>
                <w:rFonts w:ascii="宋体" w:eastAsia="宋体" w:hAnsi="宋体" w:cs="宋体" w:hint="eastAsia"/>
                <w:b w:val="0"/>
                <w:bCs w:val="0"/>
                <w:sz w:val="24"/>
                <w:szCs w:val="24"/>
              </w:rPr>
              <w:t>联用，支持网上报销、账务处理系统快速扫描并上传电子附件。</w:t>
            </w:r>
          </w:p>
        </w:tc>
      </w:tr>
      <w:tr w:rsidR="00AE43AF">
        <w:trPr>
          <w:trHeight w:val="397"/>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Align w:val="center"/>
          </w:tcPr>
          <w:p w:rsidR="00AE43AF" w:rsidRPr="00C76B7C" w:rsidRDefault="00C76B7C">
            <w:pPr>
              <w:widowControl/>
              <w:jc w:val="center"/>
              <w:rPr>
                <w:rFonts w:ascii="彩虹粗仿宋" w:eastAsia="彩虹粗仿宋" w:hAnsi="彩虹粗仿宋" w:cs="彩虹粗仿宋"/>
                <w:b/>
                <w:kern w:val="0"/>
                <w:sz w:val="22"/>
              </w:rPr>
            </w:pPr>
            <w:r w:rsidRPr="00C76B7C">
              <w:rPr>
                <w:rFonts w:ascii="彩虹粗仿宋" w:eastAsia="彩虹粗仿宋" w:hAnsi="彩虹粗仿宋" w:cs="彩虹粗仿宋" w:hint="eastAsia"/>
                <w:b/>
                <w:kern w:val="0"/>
                <w:sz w:val="22"/>
              </w:rPr>
              <w:t>物资资产</w:t>
            </w:r>
          </w:p>
        </w:tc>
        <w:tc>
          <w:tcPr>
            <w:tcW w:w="396" w:type="pct"/>
            <w:vAlign w:val="center"/>
          </w:tcPr>
          <w:p w:rsidR="00AE43AF" w:rsidRDefault="00C76B7C">
            <w:pPr>
              <w:widowControl/>
              <w:jc w:val="center"/>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资产管理</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1、支持当月新增当月折旧、当月新增下月折旧两种折旧时点；</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2、支持按入账时间每月进行折旧计提，支持平均年限法、工作量法、双倍余额递减法、年度总和法折旧；</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3、支持不同类型资产卡片样式的预置，支持卡片样式自定义，</w:t>
            </w:r>
            <w:proofErr w:type="gramStart"/>
            <w:r>
              <w:rPr>
                <w:rFonts w:ascii="宋体" w:eastAsia="宋体" w:hAnsi="宋体" w:cs="宋体" w:hint="eastAsia"/>
                <w:b w:val="0"/>
                <w:bCs w:val="0"/>
                <w:sz w:val="24"/>
                <w:szCs w:val="24"/>
              </w:rPr>
              <w:t>分板块</w:t>
            </w:r>
            <w:proofErr w:type="gramEnd"/>
            <w:r>
              <w:rPr>
                <w:rFonts w:ascii="宋体" w:eastAsia="宋体" w:hAnsi="宋体" w:cs="宋体" w:hint="eastAsia"/>
                <w:b w:val="0"/>
                <w:bCs w:val="0"/>
                <w:sz w:val="24"/>
                <w:szCs w:val="24"/>
              </w:rPr>
              <w:t>显示卡片内容；</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4、支持资产卡片账的登记、变动、处置；支持原始卡片、新增卡片、调拨资产卡片录入、原始卡片补录；</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5、支持卡片和资产业务数据关联查看；资产卡片支持上传图片；</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6、支持卡片打印、条码打印；</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7、支持一个资产卡片进行多种类型的业务变动，支持多张资产卡片进行同一类型的业务变动；</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8、支持资产新增、减少、折旧、价值变动等生成凭证；</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9、支持部门管理员查看本部门资产信息，支持使用人查看</w:t>
            </w:r>
            <w:proofErr w:type="gramStart"/>
            <w:r>
              <w:rPr>
                <w:rFonts w:ascii="宋体" w:eastAsia="宋体" w:hAnsi="宋体" w:cs="宋体" w:hint="eastAsia"/>
                <w:b w:val="0"/>
                <w:bCs w:val="0"/>
                <w:sz w:val="24"/>
                <w:szCs w:val="24"/>
              </w:rPr>
              <w:t>自已</w:t>
            </w:r>
            <w:proofErr w:type="gramEnd"/>
            <w:r>
              <w:rPr>
                <w:rFonts w:ascii="宋体" w:eastAsia="宋体" w:hAnsi="宋体" w:cs="宋体" w:hint="eastAsia"/>
                <w:b w:val="0"/>
                <w:bCs w:val="0"/>
                <w:sz w:val="24"/>
                <w:szCs w:val="24"/>
              </w:rPr>
              <w:t>名下资产；</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10、支持资产管理员对单位全部资产进行盘点、部分资产盘点；支持部门资产管理员对部门资产盘点并提交单位资产管理员进行汇总统计；支持职员盘点</w:t>
            </w:r>
            <w:proofErr w:type="gramStart"/>
            <w:r>
              <w:rPr>
                <w:rFonts w:ascii="宋体" w:eastAsia="宋体" w:hAnsi="宋体" w:cs="宋体" w:hint="eastAsia"/>
                <w:b w:val="0"/>
                <w:bCs w:val="0"/>
                <w:sz w:val="24"/>
                <w:szCs w:val="24"/>
              </w:rPr>
              <w:t>自已</w:t>
            </w:r>
            <w:proofErr w:type="gramEnd"/>
            <w:r>
              <w:rPr>
                <w:rFonts w:ascii="宋体" w:eastAsia="宋体" w:hAnsi="宋体" w:cs="宋体" w:hint="eastAsia"/>
                <w:b w:val="0"/>
                <w:bCs w:val="0"/>
                <w:sz w:val="24"/>
                <w:szCs w:val="24"/>
              </w:rPr>
              <w:t>名下资产；支持盘点进度查询；</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11、支持PDA手持终端设备智能盘点；</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12、支持资产总账、明细账、一览表、折旧分配表、折旧登记簿等相关账表的查询；</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lastRenderedPageBreak/>
              <w:t>13、支持资产按月进行折旧，撤销当月折旧。</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restart"/>
            <w:vAlign w:val="center"/>
          </w:tcPr>
          <w:p w:rsidR="00AE43AF" w:rsidRPr="00C76B7C" w:rsidRDefault="00C76B7C">
            <w:pPr>
              <w:widowControl/>
              <w:jc w:val="center"/>
              <w:rPr>
                <w:rFonts w:ascii="彩虹粗仿宋" w:eastAsia="彩虹粗仿宋" w:hAnsi="彩虹粗仿宋" w:cs="彩虹粗仿宋"/>
                <w:b/>
                <w:kern w:val="0"/>
                <w:sz w:val="22"/>
              </w:rPr>
            </w:pPr>
            <w:r w:rsidRPr="00C76B7C">
              <w:rPr>
                <w:rFonts w:ascii="彩虹粗仿宋" w:eastAsia="彩虹粗仿宋" w:hAnsi="彩虹粗仿宋" w:cs="彩虹粗仿宋" w:hint="eastAsia"/>
                <w:b/>
                <w:kern w:val="0"/>
                <w:sz w:val="22"/>
              </w:rPr>
              <w:t>支出管控</w:t>
            </w: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经费报销</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学校根据管理需要，对于部分业务事项采用事前申请管理，如采购、差旅、借款、公务接待等。通过对重点项目或大额资金支出履行事前审批管理，实行一事一批。在业务发生前，业务经办部门进行事项的申请，经领导审批通过后才能进行用款。</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系统需要提供如下主要功能：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1、支持与指标管理、网上报销、账务处理等模块衔接，申请金额受指标控制，可关联生成报销单。</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2、预置常用经费申请模板，支持经费申请模板自定义。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3、支持审批流程自定义，不同的经费申请单据支持设置不同的审核流程，不同的审核节点可设置不同的审核条件及审核人。</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4、支持单据受控配，系统业务单据</w:t>
            </w:r>
            <w:proofErr w:type="gramStart"/>
            <w:r>
              <w:rPr>
                <w:rFonts w:ascii="宋体" w:eastAsia="宋体" w:hAnsi="宋体" w:cs="宋体" w:hint="eastAsia"/>
                <w:b w:val="0"/>
                <w:bCs w:val="0"/>
                <w:sz w:val="24"/>
                <w:szCs w:val="24"/>
              </w:rPr>
              <w:t>受标准</w:t>
            </w:r>
            <w:proofErr w:type="gramEnd"/>
            <w:r>
              <w:rPr>
                <w:rFonts w:ascii="宋体" w:eastAsia="宋体" w:hAnsi="宋体" w:cs="宋体" w:hint="eastAsia"/>
                <w:b w:val="0"/>
                <w:bCs w:val="0"/>
                <w:sz w:val="24"/>
                <w:szCs w:val="24"/>
              </w:rPr>
              <w:t>额度控制，并可对单据设置是否受预算额度的控制。</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5、支持打印模板自定义，</w:t>
            </w:r>
            <w:proofErr w:type="gramStart"/>
            <w:r>
              <w:rPr>
                <w:rFonts w:ascii="宋体" w:eastAsia="宋体" w:hAnsi="宋体" w:cs="宋体" w:hint="eastAsia"/>
                <w:b w:val="0"/>
                <w:bCs w:val="0"/>
                <w:sz w:val="24"/>
                <w:szCs w:val="24"/>
              </w:rPr>
              <w:t>支持套打和</w:t>
            </w:r>
            <w:proofErr w:type="gramEnd"/>
            <w:r>
              <w:rPr>
                <w:rFonts w:ascii="宋体" w:eastAsia="宋体" w:hAnsi="宋体" w:cs="宋体" w:hint="eastAsia"/>
                <w:b w:val="0"/>
                <w:bCs w:val="0"/>
                <w:sz w:val="24"/>
                <w:szCs w:val="24"/>
              </w:rPr>
              <w:t>普通打印。</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6、支持单据的移动审批和状态查询。</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7、预置经费申请相关报表。</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8、支持移动端单据填报、审批。审批支持手写签名。</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9、经费申请未使用完额度支持手动、自动退回，支持多次退回，支持撤销退回；额度退回登记簿内支持按指标id筛选查询的功能。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10、支持已终审申请单变更。</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ign w:val="center"/>
          </w:tcPr>
          <w:p w:rsidR="00AE43AF" w:rsidRDefault="00AE43AF">
            <w:pPr>
              <w:widowControl/>
              <w:jc w:val="center"/>
              <w:rPr>
                <w:rFonts w:ascii="彩虹粗仿宋" w:eastAsia="彩虹粗仿宋" w:hAnsi="彩虹粗仿宋" w:cs="彩虹粗仿宋"/>
                <w:kern w:val="0"/>
                <w:sz w:val="22"/>
              </w:rPr>
            </w:pP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网上报销</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网上报销系统是结合学校报销业务实际情况，完善经费支出管理，实现报销业务的网上信息化处理。可在线完成报销申请、预算控制、流程审批，方便报销人员以及单位领导通过系统提交资金申请、费用借款、报销申请，领导可以随时随地进行审批，实现单位报销管理的轻松化、智能化。</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系统需要提供如下主要功能：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1、支持与指标管理、经费申请、账务处理等模块衔接，报销金额受指标控制，支持关联经费申请单参照生成报销单。</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2、预置常用报销单模板，支持报销单据填报模板样式自定义；支持打印模板样式自定义。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3、支持审核流程自定义，不同的报销单据支持设置不同的审核流程，不同的审核节点可设置不同的审核条件及审核人。</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lastRenderedPageBreak/>
              <w:t>4、支持期</w:t>
            </w:r>
            <w:proofErr w:type="gramStart"/>
            <w:r>
              <w:rPr>
                <w:rFonts w:ascii="宋体" w:eastAsia="宋体" w:hAnsi="宋体" w:cs="宋体" w:hint="eastAsia"/>
                <w:b w:val="0"/>
                <w:bCs w:val="0"/>
                <w:sz w:val="24"/>
                <w:szCs w:val="24"/>
              </w:rPr>
              <w:t>初业务</w:t>
            </w:r>
            <w:proofErr w:type="gramEnd"/>
            <w:r>
              <w:rPr>
                <w:rFonts w:ascii="宋体" w:eastAsia="宋体" w:hAnsi="宋体" w:cs="宋体" w:hint="eastAsia"/>
                <w:b w:val="0"/>
                <w:bCs w:val="0"/>
                <w:sz w:val="24"/>
                <w:szCs w:val="24"/>
              </w:rPr>
              <w:t>处理，对使用报销系统以前存在的借款，可通过期</w:t>
            </w:r>
            <w:proofErr w:type="gramStart"/>
            <w:r>
              <w:rPr>
                <w:rFonts w:ascii="宋体" w:eastAsia="宋体" w:hAnsi="宋体" w:cs="宋体" w:hint="eastAsia"/>
                <w:b w:val="0"/>
                <w:bCs w:val="0"/>
                <w:sz w:val="24"/>
                <w:szCs w:val="24"/>
              </w:rPr>
              <w:t>初处理</w:t>
            </w:r>
            <w:proofErr w:type="gramEnd"/>
            <w:r>
              <w:rPr>
                <w:rFonts w:ascii="宋体" w:eastAsia="宋体" w:hAnsi="宋体" w:cs="宋体" w:hint="eastAsia"/>
                <w:b w:val="0"/>
                <w:bCs w:val="0"/>
                <w:sz w:val="24"/>
                <w:szCs w:val="24"/>
              </w:rPr>
              <w:t>来批量录入。</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5、支持设置</w:t>
            </w:r>
            <w:proofErr w:type="gramStart"/>
            <w:r>
              <w:rPr>
                <w:rFonts w:ascii="宋体" w:eastAsia="宋体" w:hAnsi="宋体" w:cs="宋体" w:hint="eastAsia"/>
                <w:b w:val="0"/>
                <w:bCs w:val="0"/>
                <w:sz w:val="24"/>
                <w:szCs w:val="24"/>
              </w:rPr>
              <w:t>借款单账龄</w:t>
            </w:r>
            <w:proofErr w:type="gramEnd"/>
            <w:r>
              <w:rPr>
                <w:rFonts w:ascii="宋体" w:eastAsia="宋体" w:hAnsi="宋体" w:cs="宋体" w:hint="eastAsia"/>
                <w:b w:val="0"/>
                <w:bCs w:val="0"/>
                <w:sz w:val="24"/>
                <w:szCs w:val="24"/>
              </w:rPr>
              <w:t>，对“久拖不报”的支出进行分析预警。</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6、支持丰富的账表查询，提供借款报销、退款查询、报销付款、借款余额等查询。</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7、支持单据受控配置，系统业务单据受内控标准额度控制，并可对单据设置是否受预算额度的控制，预置培训费定额标准、差旅费定额标准、会议费定额标准等多种标准。</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8、支持</w:t>
            </w:r>
            <w:proofErr w:type="gramStart"/>
            <w:r>
              <w:rPr>
                <w:rFonts w:ascii="宋体" w:eastAsia="宋体" w:hAnsi="宋体" w:cs="宋体" w:hint="eastAsia"/>
                <w:b w:val="0"/>
                <w:bCs w:val="0"/>
                <w:sz w:val="24"/>
                <w:szCs w:val="24"/>
              </w:rPr>
              <w:t>二维码扫描</w:t>
            </w:r>
            <w:proofErr w:type="gramEnd"/>
            <w:r>
              <w:rPr>
                <w:rFonts w:ascii="宋体" w:eastAsia="宋体" w:hAnsi="宋体" w:cs="宋体" w:hint="eastAsia"/>
                <w:b w:val="0"/>
                <w:bCs w:val="0"/>
                <w:sz w:val="24"/>
                <w:szCs w:val="24"/>
              </w:rPr>
              <w:t>上传附件、支持</w:t>
            </w:r>
            <w:proofErr w:type="gramStart"/>
            <w:r>
              <w:rPr>
                <w:rFonts w:ascii="宋体" w:eastAsia="宋体" w:hAnsi="宋体" w:cs="宋体" w:hint="eastAsia"/>
                <w:b w:val="0"/>
                <w:bCs w:val="0"/>
                <w:sz w:val="24"/>
                <w:szCs w:val="24"/>
              </w:rPr>
              <w:t>高拍仪</w:t>
            </w:r>
            <w:proofErr w:type="gramEnd"/>
            <w:r>
              <w:rPr>
                <w:rFonts w:ascii="宋体" w:eastAsia="宋体" w:hAnsi="宋体" w:cs="宋体" w:hint="eastAsia"/>
                <w:b w:val="0"/>
                <w:bCs w:val="0"/>
                <w:sz w:val="24"/>
                <w:szCs w:val="24"/>
              </w:rPr>
              <w:t>拍照上传文件及纸质票据、支持票据OCR智能识别及增值税发票验真；支持10种电子凭证从电子票据夹选取报销，单位可以在线阅读电子凭证要素内容，查看其接收到的电子凭证版式文件。</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9、支持移动端单据填报、审批。</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10、审批支持手写签名。</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11、可以根据不同岗位设置不同报销单据的审批要点；支持不同岗位设置不同的审批规则。</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12、支持报销单据审核中、终审后补录附件。</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13、支持多种结算方式。国库支付、</w:t>
            </w:r>
            <w:proofErr w:type="gramStart"/>
            <w:r>
              <w:rPr>
                <w:rFonts w:ascii="宋体" w:eastAsia="宋体" w:hAnsi="宋体" w:cs="宋体" w:hint="eastAsia"/>
                <w:b w:val="0"/>
                <w:bCs w:val="0"/>
                <w:sz w:val="24"/>
                <w:szCs w:val="24"/>
              </w:rPr>
              <w:t>网银对私</w:t>
            </w:r>
            <w:proofErr w:type="gramEnd"/>
            <w:r>
              <w:rPr>
                <w:rFonts w:ascii="宋体" w:eastAsia="宋体" w:hAnsi="宋体" w:cs="宋体" w:hint="eastAsia"/>
                <w:b w:val="0"/>
                <w:bCs w:val="0"/>
                <w:sz w:val="24"/>
                <w:szCs w:val="24"/>
              </w:rPr>
              <w:t>转账、</w:t>
            </w:r>
            <w:proofErr w:type="gramStart"/>
            <w:r>
              <w:rPr>
                <w:rFonts w:ascii="宋体" w:eastAsia="宋体" w:hAnsi="宋体" w:cs="宋体" w:hint="eastAsia"/>
                <w:b w:val="0"/>
                <w:bCs w:val="0"/>
                <w:sz w:val="24"/>
                <w:szCs w:val="24"/>
              </w:rPr>
              <w:t>网银对公</w:t>
            </w:r>
            <w:proofErr w:type="gramEnd"/>
            <w:r>
              <w:rPr>
                <w:rFonts w:ascii="宋体" w:eastAsia="宋体" w:hAnsi="宋体" w:cs="宋体" w:hint="eastAsia"/>
                <w:b w:val="0"/>
                <w:bCs w:val="0"/>
                <w:sz w:val="24"/>
                <w:szCs w:val="24"/>
              </w:rPr>
              <w:t>转账、公务卡、冲销借款等。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14、支持多张报销单据合并生成凭证。</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15、支持通过电子票据</w:t>
            </w:r>
            <w:proofErr w:type="gramStart"/>
            <w:r>
              <w:rPr>
                <w:rFonts w:ascii="宋体" w:eastAsia="宋体" w:hAnsi="宋体" w:cs="宋体" w:hint="eastAsia"/>
                <w:b w:val="0"/>
                <w:bCs w:val="0"/>
                <w:sz w:val="24"/>
                <w:szCs w:val="24"/>
              </w:rPr>
              <w:t>夹选择</w:t>
            </w:r>
            <w:proofErr w:type="gramEnd"/>
            <w:r>
              <w:rPr>
                <w:rFonts w:ascii="宋体" w:eastAsia="宋体" w:hAnsi="宋体" w:cs="宋体" w:hint="eastAsia"/>
                <w:b w:val="0"/>
                <w:bCs w:val="0"/>
                <w:sz w:val="24"/>
                <w:szCs w:val="24"/>
              </w:rPr>
              <w:t>票据自动生成报销单，差旅相关发票智能生成行程信息、自动归集展示；</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16、填报差旅费报销单支持查询出差地点、旺季住宿标准，交通补助标准、伙食补助标准；</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17、支持业务助手功能，可查询历史单据，查询差旅标准，可查看业务指南、通知、规章制度，维护报销提示项设置；可查询合同执行情况。</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Align w:val="center"/>
          </w:tcPr>
          <w:p w:rsidR="00AE43AF" w:rsidRPr="00C76B7C" w:rsidRDefault="00C76B7C">
            <w:pPr>
              <w:widowControl/>
              <w:jc w:val="center"/>
              <w:rPr>
                <w:rFonts w:ascii="彩虹粗仿宋" w:eastAsia="彩虹粗仿宋" w:hAnsi="彩虹粗仿宋" w:cs="彩虹粗仿宋"/>
                <w:b/>
                <w:kern w:val="0"/>
                <w:sz w:val="22"/>
              </w:rPr>
            </w:pPr>
            <w:r w:rsidRPr="00C76B7C">
              <w:rPr>
                <w:rFonts w:ascii="彩虹粗仿宋" w:eastAsia="彩虹粗仿宋" w:hAnsi="彩虹粗仿宋" w:cs="彩虹粗仿宋" w:hint="eastAsia"/>
                <w:b/>
                <w:kern w:val="0"/>
                <w:sz w:val="22"/>
              </w:rPr>
              <w:t>合同管理</w:t>
            </w: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合同管理</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合同管理系统是为了健全内控体系建设中对合同业务管控的需求。与预算指标、报销等系统环环相扣，打造完备、坚实的内控业务管理架构。实现收款、付款、协议等各类合同的管理。</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1、支持合同系统收付款功能或衔接收入管理系统、网上报销系统等多种业务管理形式实现合同收付款过程管理；</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2、支持合同收付款生成凭证，支持手动关联凭证；</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3、支持自定义合同类型，支持为不同的合同类型设定属性、合同登记要素等；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4、支持合同登记录入、合同收付款以及合同变更等单据审批流程自定义；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5、支持合同归口管理人员或项目人员对合同执行情况进行跟踪查询；</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lastRenderedPageBreak/>
              <w:t>6、支持</w:t>
            </w:r>
            <w:proofErr w:type="gramStart"/>
            <w:r>
              <w:rPr>
                <w:rFonts w:ascii="宋体" w:eastAsia="宋体" w:hAnsi="宋体" w:cs="宋体" w:hint="eastAsia"/>
                <w:b w:val="0"/>
                <w:bCs w:val="0"/>
                <w:sz w:val="24"/>
                <w:szCs w:val="24"/>
              </w:rPr>
              <w:t>对待收</w:t>
            </w:r>
            <w:proofErr w:type="gramEnd"/>
            <w:r>
              <w:rPr>
                <w:rFonts w:ascii="宋体" w:eastAsia="宋体" w:hAnsi="宋体" w:cs="宋体" w:hint="eastAsia"/>
                <w:b w:val="0"/>
                <w:bCs w:val="0"/>
                <w:sz w:val="24"/>
                <w:szCs w:val="24"/>
              </w:rPr>
              <w:t>付款的合同计划或合同可进行自动提醒，并对超期合同进行预警，支持合同到期提醒、合同续签提醒、合同计划到期提醒、合同收付款提醒、合同验收提醒；支持自定义设置合同预警提醒时间。</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7、支持已终审合同补录附件；</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8、支持合同账表查询，查询合同执行情况表、供应商合同综合分析表、合同逾期预警表、合同执行明细台账、合同计划明细查询、合同明细查询、合同完成情况表；</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9、支持合同类别设置、合同存放地点、合同创建方式管理。</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Align w:val="center"/>
          </w:tcPr>
          <w:p w:rsidR="00AE43AF" w:rsidRPr="00C76B7C" w:rsidRDefault="00C76B7C">
            <w:pPr>
              <w:widowControl/>
              <w:jc w:val="center"/>
              <w:rPr>
                <w:rFonts w:ascii="彩虹粗仿宋" w:eastAsia="彩虹粗仿宋" w:hAnsi="彩虹粗仿宋" w:cs="彩虹粗仿宋"/>
                <w:b/>
                <w:kern w:val="0"/>
                <w:sz w:val="22"/>
              </w:rPr>
            </w:pPr>
            <w:r w:rsidRPr="00C76B7C">
              <w:rPr>
                <w:rFonts w:ascii="彩虹粗仿宋" w:eastAsia="彩虹粗仿宋" w:hAnsi="彩虹粗仿宋" w:cs="彩虹粗仿宋" w:hint="eastAsia"/>
                <w:b/>
                <w:kern w:val="0"/>
                <w:sz w:val="22"/>
              </w:rPr>
              <w:t>成本管理</w:t>
            </w: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财务成本管理</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1、支持支持设置多种成本对象，支持按照不同成本核算对象设置具体成本核算要求，并通过设置成本计算规则自动进行各成本核算对象的成本分摊计算；</w:t>
            </w:r>
            <w:r>
              <w:rPr>
                <w:rFonts w:ascii="宋体" w:eastAsia="宋体" w:hAnsi="宋体" w:cs="宋体" w:hint="eastAsia"/>
                <w:b w:val="0"/>
                <w:bCs w:val="0"/>
                <w:sz w:val="24"/>
                <w:szCs w:val="24"/>
              </w:rPr>
              <w:br/>
              <w:t>2、支持多层级成本范围和成本项目；</w:t>
            </w:r>
            <w:r>
              <w:rPr>
                <w:rFonts w:ascii="宋体" w:eastAsia="宋体" w:hAnsi="宋体" w:cs="宋体" w:hint="eastAsia"/>
                <w:b w:val="0"/>
                <w:bCs w:val="0"/>
                <w:sz w:val="24"/>
                <w:szCs w:val="24"/>
              </w:rPr>
              <w:br/>
              <w:t>3、支持教职工或学生人数、房屋面积、工作量、费用、收入等多种分摊参数设置；</w:t>
            </w:r>
            <w:r>
              <w:rPr>
                <w:rFonts w:ascii="宋体" w:eastAsia="宋体" w:hAnsi="宋体" w:cs="宋体" w:hint="eastAsia"/>
                <w:b w:val="0"/>
                <w:bCs w:val="0"/>
                <w:sz w:val="24"/>
                <w:szCs w:val="24"/>
              </w:rPr>
              <w:br/>
              <w:t>4、支持直接费用、间接费用按照成本核算对象进行成本归集分配；</w:t>
            </w:r>
            <w:r>
              <w:rPr>
                <w:rFonts w:ascii="宋体" w:eastAsia="宋体" w:hAnsi="宋体" w:cs="宋体" w:hint="eastAsia"/>
                <w:b w:val="0"/>
                <w:bCs w:val="0"/>
                <w:sz w:val="24"/>
                <w:szCs w:val="24"/>
              </w:rPr>
              <w:br/>
              <w:t>5、支持自动进行成本分摊计算；</w:t>
            </w:r>
            <w:r>
              <w:rPr>
                <w:rFonts w:ascii="宋体" w:eastAsia="宋体" w:hAnsi="宋体" w:cs="宋体" w:hint="eastAsia"/>
                <w:b w:val="0"/>
                <w:bCs w:val="0"/>
                <w:sz w:val="24"/>
                <w:szCs w:val="24"/>
              </w:rPr>
              <w:br/>
              <w:t>6、自动生成成本报表。</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restart"/>
            <w:vAlign w:val="center"/>
          </w:tcPr>
          <w:p w:rsidR="00AE43AF" w:rsidRPr="00C76B7C" w:rsidRDefault="00C76B7C">
            <w:pPr>
              <w:widowControl/>
              <w:jc w:val="center"/>
              <w:rPr>
                <w:rFonts w:ascii="彩虹粗仿宋" w:eastAsia="彩虹粗仿宋" w:hAnsi="彩虹粗仿宋" w:cs="彩虹粗仿宋"/>
                <w:b/>
                <w:kern w:val="0"/>
                <w:sz w:val="22"/>
              </w:rPr>
            </w:pPr>
            <w:r w:rsidRPr="00C76B7C">
              <w:rPr>
                <w:rFonts w:ascii="彩虹粗仿宋" w:eastAsia="彩虹粗仿宋" w:hAnsi="彩虹粗仿宋" w:cs="彩虹粗仿宋" w:hint="eastAsia"/>
                <w:b/>
                <w:kern w:val="0"/>
                <w:sz w:val="22"/>
              </w:rPr>
              <w:t>移动应用</w:t>
            </w: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移动APP平台</w:t>
            </w:r>
          </w:p>
        </w:tc>
        <w:tc>
          <w:tcPr>
            <w:tcW w:w="3802" w:type="pct"/>
            <w:vMerge w:val="restar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移动端应用能够对接到学校</w:t>
            </w:r>
            <w:proofErr w:type="gramStart"/>
            <w:r>
              <w:rPr>
                <w:rFonts w:ascii="宋体" w:eastAsia="宋体" w:hAnsi="宋体" w:cs="宋体" w:hint="eastAsia"/>
                <w:b w:val="0"/>
                <w:bCs w:val="0"/>
                <w:sz w:val="24"/>
                <w:szCs w:val="24"/>
              </w:rPr>
              <w:t>微信平台</w:t>
            </w:r>
            <w:proofErr w:type="gramEnd"/>
            <w:r>
              <w:rPr>
                <w:rFonts w:ascii="宋体" w:eastAsia="宋体" w:hAnsi="宋体" w:cs="宋体" w:hint="eastAsia"/>
                <w:b w:val="0"/>
                <w:bCs w:val="0"/>
                <w:sz w:val="24"/>
                <w:szCs w:val="24"/>
              </w:rPr>
              <w:t>，可以通过学校</w:t>
            </w:r>
            <w:proofErr w:type="gramStart"/>
            <w:r>
              <w:rPr>
                <w:rFonts w:ascii="宋体" w:eastAsia="宋体" w:hAnsi="宋体" w:cs="宋体" w:hint="eastAsia"/>
                <w:b w:val="0"/>
                <w:bCs w:val="0"/>
                <w:sz w:val="24"/>
                <w:szCs w:val="24"/>
              </w:rPr>
              <w:t>微信平台</w:t>
            </w:r>
            <w:proofErr w:type="gramEnd"/>
            <w:r>
              <w:rPr>
                <w:rFonts w:ascii="宋体" w:eastAsia="宋体" w:hAnsi="宋体" w:cs="宋体" w:hint="eastAsia"/>
                <w:b w:val="0"/>
                <w:bCs w:val="0"/>
                <w:sz w:val="24"/>
                <w:szCs w:val="24"/>
              </w:rPr>
              <w:t>进行移动端的业务审批及财务信息查询等。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系统需要提供如下功能：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1、支持APP支持审批内容包括：申请审批、报销审批、工资审批。</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2、支持各项财务服务查询，包括：业务单据、收支查询、经费查询、工资查询、单位经费、项目经费、部门经费、预算指标执行（明细查询、余额查询）、发票归集等。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3、支持APP手写</w:t>
            </w:r>
            <w:proofErr w:type="gramStart"/>
            <w:r>
              <w:rPr>
                <w:rFonts w:ascii="宋体" w:eastAsia="宋体" w:hAnsi="宋体" w:cs="宋体" w:hint="eastAsia"/>
                <w:b w:val="0"/>
                <w:bCs w:val="0"/>
                <w:sz w:val="24"/>
                <w:szCs w:val="24"/>
              </w:rPr>
              <w:t>签批审批</w:t>
            </w:r>
            <w:proofErr w:type="gramEnd"/>
            <w:r>
              <w:rPr>
                <w:rFonts w:ascii="宋体" w:eastAsia="宋体" w:hAnsi="宋体" w:cs="宋体" w:hint="eastAsia"/>
                <w:b w:val="0"/>
                <w:bCs w:val="0"/>
                <w:sz w:val="24"/>
                <w:szCs w:val="24"/>
              </w:rPr>
              <w:t>流程；</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4、支持APP经费申请单、报销单填报；报销单点击申请单号可跳转到申请单详情页面。支持查看预算指标详情，填报单据页面选择指标时，页面显示指标ID、编码、摘要等基本信息的功能。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5、支持附件上传。</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6、支持office附件在线预览。</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ign w:val="center"/>
          </w:tcPr>
          <w:p w:rsidR="00AE43AF" w:rsidRPr="00C76B7C" w:rsidRDefault="00AE43AF">
            <w:pPr>
              <w:widowControl/>
              <w:jc w:val="center"/>
              <w:rPr>
                <w:rFonts w:ascii="彩虹粗仿宋" w:eastAsia="彩虹粗仿宋" w:hAnsi="彩虹粗仿宋" w:cs="彩虹粗仿宋"/>
                <w:b/>
                <w:kern w:val="0"/>
                <w:sz w:val="22"/>
              </w:rPr>
            </w:pP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业务查询审批插件</w:t>
            </w:r>
          </w:p>
        </w:tc>
        <w:tc>
          <w:tcPr>
            <w:tcW w:w="3802" w:type="pct"/>
            <w:vMerge/>
          </w:tcPr>
          <w:p w:rsidR="00AE43AF" w:rsidRDefault="00AE43AF">
            <w:pPr>
              <w:pStyle w:val="4"/>
              <w:spacing w:before="0" w:after="0" w:line="360" w:lineRule="exact"/>
              <w:rPr>
                <w:rFonts w:ascii="宋体" w:eastAsia="宋体" w:hAnsi="宋体" w:cs="宋体"/>
                <w:b w:val="0"/>
                <w:bCs w:val="0"/>
                <w:sz w:val="24"/>
                <w:szCs w:val="24"/>
              </w:rPr>
            </w:pP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restart"/>
            <w:vAlign w:val="center"/>
          </w:tcPr>
          <w:p w:rsidR="00AE43AF" w:rsidRPr="00C76B7C" w:rsidRDefault="00C76B7C">
            <w:pPr>
              <w:widowControl/>
              <w:jc w:val="center"/>
              <w:rPr>
                <w:rFonts w:ascii="彩虹粗仿宋" w:eastAsia="彩虹粗仿宋" w:hAnsi="彩虹粗仿宋" w:cs="彩虹粗仿宋"/>
                <w:b/>
                <w:kern w:val="0"/>
                <w:sz w:val="22"/>
              </w:rPr>
            </w:pPr>
            <w:r w:rsidRPr="00C76B7C">
              <w:rPr>
                <w:rFonts w:ascii="彩虹粗仿宋" w:eastAsia="彩虹粗仿宋" w:hAnsi="彩虹粗仿宋" w:cs="彩虹粗仿宋" w:hint="eastAsia"/>
                <w:b/>
                <w:kern w:val="0"/>
                <w:sz w:val="22"/>
              </w:rPr>
              <w:t>会计核算</w:t>
            </w: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账务处理</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账务处理主要完成会计核算工作，基本功能包括凭证填制、凭证记账、账簿查询、期末结账等内容。账务处</w:t>
            </w:r>
            <w:proofErr w:type="gramStart"/>
            <w:r>
              <w:rPr>
                <w:rFonts w:ascii="宋体" w:eastAsia="宋体" w:hAnsi="宋体" w:cs="宋体" w:hint="eastAsia"/>
                <w:b w:val="0"/>
                <w:bCs w:val="0"/>
                <w:sz w:val="24"/>
                <w:szCs w:val="24"/>
              </w:rPr>
              <w:t>理应能</w:t>
            </w:r>
            <w:proofErr w:type="gramEnd"/>
            <w:r>
              <w:rPr>
                <w:rFonts w:ascii="宋体" w:eastAsia="宋体" w:hAnsi="宋体" w:cs="宋体" w:hint="eastAsia"/>
                <w:b w:val="0"/>
                <w:bCs w:val="0"/>
                <w:sz w:val="24"/>
                <w:szCs w:val="24"/>
              </w:rPr>
              <w:t>简便快捷完成会计科目、预算科目以及各辅助核算项的基础资料管理，灵活、快速、准确完成会计凭证的录入、审核、记账结账处理，账簿查询和打印、出纳及银行对账管理，应达到完整的财务核算管</w:t>
            </w:r>
            <w:r>
              <w:rPr>
                <w:rFonts w:ascii="宋体" w:eastAsia="宋体" w:hAnsi="宋体" w:cs="宋体" w:hint="eastAsia"/>
                <w:b w:val="0"/>
                <w:bCs w:val="0"/>
                <w:sz w:val="24"/>
                <w:szCs w:val="24"/>
              </w:rPr>
              <w:lastRenderedPageBreak/>
              <w:t>理要求及基本的财务辅助控制目标，并可实现各种财务报告的查询，满足部门财务管理的需要。</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系统需要提供如下功能：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1、支持多种会计制度，可根据单位属性建账套时选择预置会计科目体系。</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2、支持30种以上多维辅助核算，支持多辅助核算项的管理和应用，在进行科目辅助核算时，支持根据业务内容交叉应用。</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3、凭证打印、账表打印，支持多模板打印、自定义打印，包括：套打、普通打印。</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4、支持三种凭证录入格式，包括：平行记账录入格式、普通凭证录入格式、自由凭证录入格式。</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5、编制凭证支持excel模板导入，已保存凭证支持导出到excel。</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6、支持凭证上传电子附件。</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7、支持凭证联查报销单、电子凭证等原始凭证。</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8、支持常用凭证保存为模板。</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9、支持</w:t>
            </w:r>
            <w:proofErr w:type="gramStart"/>
            <w:r>
              <w:rPr>
                <w:rFonts w:ascii="宋体" w:eastAsia="宋体" w:hAnsi="宋体" w:cs="宋体" w:hint="eastAsia"/>
                <w:b w:val="0"/>
                <w:bCs w:val="0"/>
                <w:sz w:val="24"/>
                <w:szCs w:val="24"/>
              </w:rPr>
              <w:t>凭证断号自动</w:t>
            </w:r>
            <w:proofErr w:type="gramEnd"/>
            <w:r>
              <w:rPr>
                <w:rFonts w:ascii="宋体" w:eastAsia="宋体" w:hAnsi="宋体" w:cs="宋体" w:hint="eastAsia"/>
                <w:b w:val="0"/>
                <w:bCs w:val="0"/>
                <w:sz w:val="24"/>
                <w:szCs w:val="24"/>
              </w:rPr>
              <w:t>调整，支持凭证手工排序。</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10、支持各业务系统数据自动过账生成记账凭证，并可将业务系统的电子附件自动传递至关联凭证中。</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11、凭证审核时审核人可对错误凭证进行标记，支持类似QQ截</w:t>
            </w:r>
            <w:proofErr w:type="gramStart"/>
            <w:r>
              <w:rPr>
                <w:rFonts w:ascii="宋体" w:eastAsia="宋体" w:hAnsi="宋体" w:cs="宋体" w:hint="eastAsia"/>
                <w:b w:val="0"/>
                <w:bCs w:val="0"/>
                <w:sz w:val="24"/>
                <w:szCs w:val="24"/>
              </w:rPr>
              <w:t>图方式</w:t>
            </w:r>
            <w:proofErr w:type="gramEnd"/>
            <w:r>
              <w:rPr>
                <w:rFonts w:ascii="宋体" w:eastAsia="宋体" w:hAnsi="宋体" w:cs="宋体" w:hint="eastAsia"/>
                <w:b w:val="0"/>
                <w:bCs w:val="0"/>
                <w:sz w:val="24"/>
                <w:szCs w:val="24"/>
              </w:rPr>
              <w:t>标错，可划线、标框、文字等多种方式备注错误信息。</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12、凭证支持预算额度控制，系统能自动根据预算额度判断，支持超出预算的预警、禁止支出等控制。</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13、预置各种业务场景的凭证模板，编制凭证时可自动按业务场景智能推荐相匹配的凭证模板。</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14、支持自定义期末及年末结转模板，自动生成结转凭证。</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15、支持智能凭证登记差异项，并提供期末批量补充登记功能。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16、支持往来实时核销和记账后核销，以及账龄分析等往来相关查询。</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17、支持期初凭证，包括期初往来业务、期</w:t>
            </w:r>
            <w:proofErr w:type="gramStart"/>
            <w:r>
              <w:rPr>
                <w:rFonts w:ascii="宋体" w:eastAsia="宋体" w:hAnsi="宋体" w:cs="宋体" w:hint="eastAsia"/>
                <w:b w:val="0"/>
                <w:bCs w:val="0"/>
                <w:sz w:val="24"/>
                <w:szCs w:val="24"/>
              </w:rPr>
              <w:t>初银行</w:t>
            </w:r>
            <w:proofErr w:type="gramEnd"/>
            <w:r>
              <w:rPr>
                <w:rFonts w:ascii="宋体" w:eastAsia="宋体" w:hAnsi="宋体" w:cs="宋体" w:hint="eastAsia"/>
                <w:b w:val="0"/>
                <w:bCs w:val="0"/>
                <w:sz w:val="24"/>
                <w:szCs w:val="24"/>
              </w:rPr>
              <w:t>业务的录入。</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18、支持多维的账表查询，包括总账、明细账、多栏账、余额表、序时账、日记账，支持总账联查明细账，明细账联查凭证。</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19、支持编制凭证时财务会计与预算会计分录辅助核算信息不一致自动修改。</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20、支持编制凭证时上传附件后自动更新附件张数。</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21、余额表、总账、明细账、多栏账等账簿的表</w:t>
            </w:r>
            <w:proofErr w:type="gramStart"/>
            <w:r>
              <w:rPr>
                <w:rFonts w:ascii="宋体" w:eastAsia="宋体" w:hAnsi="宋体" w:cs="宋体" w:hint="eastAsia"/>
                <w:b w:val="0"/>
                <w:bCs w:val="0"/>
                <w:sz w:val="24"/>
                <w:szCs w:val="24"/>
              </w:rPr>
              <w:t>头支持</w:t>
            </w:r>
            <w:proofErr w:type="gramEnd"/>
            <w:r>
              <w:rPr>
                <w:rFonts w:ascii="宋体" w:eastAsia="宋体" w:hAnsi="宋体" w:cs="宋体" w:hint="eastAsia"/>
                <w:b w:val="0"/>
                <w:bCs w:val="0"/>
                <w:sz w:val="24"/>
                <w:szCs w:val="24"/>
              </w:rPr>
              <w:t>筛选。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lastRenderedPageBreak/>
              <w:t>22、末结账支持打印结账报告。</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23、遵循电子凭证会计数据标准，财务凭证记账后支持自动生成XBRL入账信息结构</w:t>
            </w:r>
            <w:proofErr w:type="gramStart"/>
            <w:r>
              <w:rPr>
                <w:rFonts w:ascii="宋体" w:eastAsia="宋体" w:hAnsi="宋体" w:cs="宋体" w:hint="eastAsia"/>
                <w:b w:val="0"/>
                <w:bCs w:val="0"/>
                <w:sz w:val="24"/>
                <w:szCs w:val="24"/>
              </w:rPr>
              <w:t>化数据</w:t>
            </w:r>
            <w:proofErr w:type="gramEnd"/>
            <w:r>
              <w:rPr>
                <w:rFonts w:ascii="宋体" w:eastAsia="宋体" w:hAnsi="宋体" w:cs="宋体" w:hint="eastAsia"/>
                <w:b w:val="0"/>
                <w:bCs w:val="0"/>
                <w:sz w:val="24"/>
                <w:szCs w:val="24"/>
              </w:rPr>
              <w:t>文件，存入记账凭证附件。</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24、支持财务、财政</w:t>
            </w:r>
            <w:proofErr w:type="gramStart"/>
            <w:r>
              <w:rPr>
                <w:rFonts w:ascii="宋体" w:eastAsia="宋体" w:hAnsi="宋体" w:cs="宋体" w:hint="eastAsia"/>
                <w:b w:val="0"/>
                <w:bCs w:val="0"/>
                <w:sz w:val="24"/>
                <w:szCs w:val="24"/>
              </w:rPr>
              <w:t>双指标</w:t>
            </w:r>
            <w:proofErr w:type="gramEnd"/>
            <w:r>
              <w:rPr>
                <w:rFonts w:ascii="宋体" w:eastAsia="宋体" w:hAnsi="宋体" w:cs="宋体" w:hint="eastAsia"/>
                <w:b w:val="0"/>
                <w:bCs w:val="0"/>
                <w:sz w:val="24"/>
                <w:szCs w:val="24"/>
              </w:rPr>
              <w:t>核算。。</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ign w:val="center"/>
          </w:tcPr>
          <w:p w:rsidR="00AE43AF" w:rsidRDefault="00AE43AF">
            <w:pPr>
              <w:widowControl/>
              <w:jc w:val="center"/>
              <w:rPr>
                <w:rFonts w:ascii="彩虹粗仿宋" w:eastAsia="彩虹粗仿宋" w:hAnsi="彩虹粗仿宋" w:cs="彩虹粗仿宋"/>
                <w:kern w:val="0"/>
                <w:sz w:val="22"/>
              </w:rPr>
            </w:pP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电子报表</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财务报表提供灵活方便的用户报表自定义功能，用户可根据需要制定各种财务、业务报表，定义报表中的公式，自动生成需要的财务报表。报表编辑的界面，具有较强大的数据报送、汇总和分析功能。系统通过用户自定义的格式进行取数，有效满足校院财务报表管理的要求。</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系统需要提供如下功能：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（1）支持按月、季、旬、年等期间类型的报表。</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（2）支持表套管理。增加、修改、删除表套，</w:t>
            </w:r>
            <w:proofErr w:type="gramStart"/>
            <w:r>
              <w:rPr>
                <w:rFonts w:ascii="宋体" w:eastAsia="宋体" w:hAnsi="宋体" w:cs="宋体" w:hint="eastAsia"/>
                <w:b w:val="0"/>
                <w:bCs w:val="0"/>
                <w:sz w:val="24"/>
                <w:szCs w:val="24"/>
              </w:rPr>
              <w:t>通过表套对表</w:t>
            </w:r>
            <w:proofErr w:type="gramEnd"/>
            <w:r>
              <w:rPr>
                <w:rFonts w:ascii="宋体" w:eastAsia="宋体" w:hAnsi="宋体" w:cs="宋体" w:hint="eastAsia"/>
                <w:b w:val="0"/>
                <w:bCs w:val="0"/>
                <w:sz w:val="24"/>
                <w:szCs w:val="24"/>
              </w:rPr>
              <w:t>样进行分类管理。</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（3）预置行业制度表样，</w:t>
            </w:r>
            <w:proofErr w:type="gramStart"/>
            <w:r>
              <w:rPr>
                <w:rFonts w:ascii="宋体" w:eastAsia="宋体" w:hAnsi="宋体" w:cs="宋体" w:hint="eastAsia"/>
                <w:b w:val="0"/>
                <w:bCs w:val="0"/>
                <w:sz w:val="24"/>
                <w:szCs w:val="24"/>
              </w:rPr>
              <w:t>支持表样的</w:t>
            </w:r>
            <w:proofErr w:type="gramEnd"/>
            <w:r>
              <w:rPr>
                <w:rFonts w:ascii="宋体" w:eastAsia="宋体" w:hAnsi="宋体" w:cs="宋体" w:hint="eastAsia"/>
                <w:b w:val="0"/>
                <w:bCs w:val="0"/>
                <w:sz w:val="24"/>
                <w:szCs w:val="24"/>
              </w:rPr>
              <w:t>管理功能，增加、修改、删除、设计、锁定解锁、下发等功能。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w:t>
            </w:r>
            <w:proofErr w:type="gramStart"/>
            <w:r>
              <w:rPr>
                <w:rFonts w:ascii="宋体" w:eastAsia="宋体" w:hAnsi="宋体" w:cs="宋体" w:hint="eastAsia"/>
                <w:b w:val="0"/>
                <w:bCs w:val="0"/>
                <w:sz w:val="24"/>
                <w:szCs w:val="24"/>
              </w:rPr>
              <w:t>导出表样</w:t>
            </w:r>
            <w:proofErr w:type="gramEnd"/>
            <w:r>
              <w:rPr>
                <w:rFonts w:ascii="宋体" w:eastAsia="宋体" w:hAnsi="宋体" w:cs="宋体" w:hint="eastAsia"/>
                <w:b w:val="0"/>
                <w:bCs w:val="0"/>
                <w:sz w:val="24"/>
                <w:szCs w:val="24"/>
              </w:rPr>
              <w:t>、导入表样，支持</w:t>
            </w:r>
            <w:proofErr w:type="gramStart"/>
            <w:r>
              <w:rPr>
                <w:rFonts w:ascii="宋体" w:eastAsia="宋体" w:hAnsi="宋体" w:cs="宋体" w:hint="eastAsia"/>
                <w:b w:val="0"/>
                <w:bCs w:val="0"/>
                <w:sz w:val="24"/>
                <w:szCs w:val="24"/>
              </w:rPr>
              <w:t>离线表样</w:t>
            </w:r>
            <w:proofErr w:type="gramEnd"/>
            <w:r>
              <w:rPr>
                <w:rFonts w:ascii="宋体" w:eastAsia="宋体" w:hAnsi="宋体" w:cs="宋体" w:hint="eastAsia"/>
                <w:b w:val="0"/>
                <w:bCs w:val="0"/>
                <w:sz w:val="24"/>
                <w:szCs w:val="24"/>
              </w:rPr>
              <w:t>导入导出。</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（5）支持普通报表、浮动报表</w:t>
            </w:r>
            <w:proofErr w:type="gramStart"/>
            <w:r>
              <w:rPr>
                <w:rFonts w:ascii="宋体" w:eastAsia="宋体" w:hAnsi="宋体" w:cs="宋体" w:hint="eastAsia"/>
                <w:b w:val="0"/>
                <w:bCs w:val="0"/>
                <w:sz w:val="24"/>
                <w:szCs w:val="24"/>
              </w:rPr>
              <w:t>表</w:t>
            </w:r>
            <w:proofErr w:type="gramEnd"/>
            <w:r>
              <w:rPr>
                <w:rFonts w:ascii="宋体" w:eastAsia="宋体" w:hAnsi="宋体" w:cs="宋体" w:hint="eastAsia"/>
                <w:b w:val="0"/>
                <w:bCs w:val="0"/>
                <w:sz w:val="24"/>
                <w:szCs w:val="24"/>
              </w:rPr>
              <w:t>样的设计功能。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（6）支持报表数据源自定义。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（7）支持多样性函数定义，满足不同的数据计算需求。</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（8）支持汇总报表，可根据报表汇总规则进行汇总计算。</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（9）支持报表编制功能；通过单位树、报表树管理单位报表。</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（10）支持报表审核，依据审核公式进行报表数据审核，审核通过</w:t>
            </w:r>
            <w:proofErr w:type="gramStart"/>
            <w:r>
              <w:rPr>
                <w:rFonts w:ascii="宋体" w:eastAsia="宋体" w:hAnsi="宋体" w:cs="宋体" w:hint="eastAsia"/>
                <w:b w:val="0"/>
                <w:bCs w:val="0"/>
                <w:sz w:val="24"/>
                <w:szCs w:val="24"/>
              </w:rPr>
              <w:t>后记录</w:t>
            </w:r>
            <w:proofErr w:type="gramEnd"/>
            <w:r>
              <w:rPr>
                <w:rFonts w:ascii="宋体" w:eastAsia="宋体" w:hAnsi="宋体" w:cs="宋体" w:hint="eastAsia"/>
                <w:b w:val="0"/>
                <w:bCs w:val="0"/>
                <w:sz w:val="24"/>
                <w:szCs w:val="24"/>
              </w:rPr>
              <w:t>审核标志。</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（11）支持报表确认。</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（12）支持查看报表的填报情况，并可对未填报的发起催报；</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（13）支持批量处理，可批量编制、审核、打印、导出、删除、锁定、解锁、归档等。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（14）支持报表对比，可对某报表进行多期间或多单位对比查看。</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（15）支持报表查询，可将报表发布至自定义菜单进行查询。</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（16）支持各种自定义格式报表的设计。</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（17）报表编制、批量处理、报表汇总、</w:t>
            </w:r>
            <w:proofErr w:type="gramStart"/>
            <w:r>
              <w:rPr>
                <w:rFonts w:ascii="宋体" w:eastAsia="宋体" w:hAnsi="宋体" w:cs="宋体" w:hint="eastAsia"/>
                <w:b w:val="0"/>
                <w:bCs w:val="0"/>
                <w:sz w:val="24"/>
                <w:szCs w:val="24"/>
              </w:rPr>
              <w:t>表样管理</w:t>
            </w:r>
            <w:proofErr w:type="gramEnd"/>
            <w:r>
              <w:rPr>
                <w:rFonts w:ascii="宋体" w:eastAsia="宋体" w:hAnsi="宋体" w:cs="宋体" w:hint="eastAsia"/>
                <w:b w:val="0"/>
                <w:bCs w:val="0"/>
                <w:sz w:val="24"/>
                <w:szCs w:val="24"/>
              </w:rPr>
              <w:t>，支持导出</w:t>
            </w:r>
            <w:proofErr w:type="spellStart"/>
            <w:r>
              <w:rPr>
                <w:rFonts w:ascii="宋体" w:eastAsia="宋体" w:hAnsi="宋体" w:cs="宋体" w:hint="eastAsia"/>
                <w:b w:val="0"/>
                <w:bCs w:val="0"/>
                <w:sz w:val="24"/>
                <w:szCs w:val="24"/>
              </w:rPr>
              <w:t>xlsx</w:t>
            </w:r>
            <w:proofErr w:type="spellEnd"/>
            <w:r>
              <w:rPr>
                <w:rFonts w:ascii="宋体" w:eastAsia="宋体" w:hAnsi="宋体" w:cs="宋体" w:hint="eastAsia"/>
                <w:b w:val="0"/>
                <w:bCs w:val="0"/>
                <w:sz w:val="24"/>
                <w:szCs w:val="24"/>
              </w:rPr>
              <w:t>格式，导出的</w:t>
            </w:r>
            <w:proofErr w:type="spellStart"/>
            <w:r>
              <w:rPr>
                <w:rFonts w:ascii="宋体" w:eastAsia="宋体" w:hAnsi="宋体" w:cs="宋体" w:hint="eastAsia"/>
                <w:b w:val="0"/>
                <w:bCs w:val="0"/>
                <w:sz w:val="24"/>
                <w:szCs w:val="24"/>
              </w:rPr>
              <w:t>xlsx</w:t>
            </w:r>
            <w:proofErr w:type="spellEnd"/>
            <w:r>
              <w:rPr>
                <w:rFonts w:ascii="宋体" w:eastAsia="宋体" w:hAnsi="宋体" w:cs="宋体" w:hint="eastAsia"/>
                <w:b w:val="0"/>
                <w:bCs w:val="0"/>
                <w:sz w:val="24"/>
                <w:szCs w:val="24"/>
              </w:rPr>
              <w:t>文件支持编辑。。</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ign w:val="center"/>
          </w:tcPr>
          <w:p w:rsidR="00AE43AF" w:rsidRDefault="00AE43AF">
            <w:pPr>
              <w:widowControl/>
              <w:jc w:val="center"/>
              <w:rPr>
                <w:rFonts w:ascii="彩虹粗仿宋" w:eastAsia="彩虹粗仿宋" w:hAnsi="彩虹粗仿宋" w:cs="彩虹粗仿宋"/>
                <w:kern w:val="0"/>
                <w:sz w:val="22"/>
              </w:rPr>
            </w:pPr>
          </w:p>
        </w:tc>
        <w:tc>
          <w:tcPr>
            <w:tcW w:w="396" w:type="pct"/>
            <w:vAlign w:val="center"/>
          </w:tcPr>
          <w:p w:rsidR="00AE43AF" w:rsidRDefault="00C76B7C">
            <w:pPr>
              <w:widowControl/>
              <w:rPr>
                <w:rFonts w:ascii="彩虹粗仿宋" w:eastAsia="彩虹粗仿宋" w:hAnsi="彩虹粗仿宋" w:cs="彩虹粗仿宋"/>
                <w:kern w:val="0"/>
                <w:sz w:val="22"/>
                <w:lang w:val="zh-CN"/>
              </w:rPr>
            </w:pPr>
            <w:r>
              <w:rPr>
                <w:rFonts w:ascii="彩虹粗仿宋" w:eastAsia="彩虹粗仿宋" w:hAnsi="彩虹粗仿宋" w:cs="彩虹粗仿宋" w:hint="eastAsia"/>
                <w:kern w:val="0"/>
                <w:sz w:val="22"/>
              </w:rPr>
              <w:t>出纳</w:t>
            </w:r>
            <w:r>
              <w:rPr>
                <w:rFonts w:ascii="彩虹粗仿宋" w:eastAsia="彩虹粗仿宋" w:hAnsi="彩虹粗仿宋" w:cs="彩虹粗仿宋" w:hint="eastAsia"/>
                <w:kern w:val="0"/>
                <w:sz w:val="22"/>
                <w:lang w:val="zh-CN"/>
              </w:rPr>
              <w:t>管理</w:t>
            </w:r>
          </w:p>
          <w:p w:rsidR="00AE43AF" w:rsidRDefault="00AE43AF">
            <w:pPr>
              <w:widowControl/>
              <w:rPr>
                <w:rFonts w:ascii="彩虹粗仿宋" w:eastAsia="彩虹粗仿宋" w:hAnsi="彩虹粗仿宋" w:cs="彩虹粗仿宋"/>
                <w:kern w:val="0"/>
                <w:sz w:val="22"/>
              </w:rPr>
            </w:pP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1、支持按账户类型进行资金的日记账管理；</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lastRenderedPageBreak/>
              <w:t>2、支持对支票的入库、领用、核销、报废、报损管理；</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3、支持银行对账，自动生成余额调节表；</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4、支持对各类型账户资金收支的实时动态查询；</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5、支持与总账的衔接，支持与总账对账；</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6、支持</w:t>
            </w:r>
            <w:proofErr w:type="gramStart"/>
            <w:r>
              <w:rPr>
                <w:rFonts w:ascii="宋体" w:eastAsia="宋体" w:hAnsi="宋体" w:cs="宋体" w:hint="eastAsia"/>
                <w:b w:val="0"/>
                <w:bCs w:val="0"/>
                <w:sz w:val="24"/>
                <w:szCs w:val="24"/>
              </w:rPr>
              <w:t>与网报系统</w:t>
            </w:r>
            <w:proofErr w:type="gramEnd"/>
            <w:r>
              <w:rPr>
                <w:rFonts w:ascii="宋体" w:eastAsia="宋体" w:hAnsi="宋体" w:cs="宋体" w:hint="eastAsia"/>
                <w:b w:val="0"/>
                <w:bCs w:val="0"/>
                <w:sz w:val="24"/>
                <w:szCs w:val="24"/>
              </w:rPr>
              <w:t>衔接，报销单可生成对应的付款单；</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7、支持科目对账、科目+辅助项对账功能；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w:t>
            </w:r>
            <w:proofErr w:type="gramStart"/>
            <w:r>
              <w:rPr>
                <w:rFonts w:ascii="宋体" w:eastAsia="宋体" w:hAnsi="宋体" w:cs="宋体" w:hint="eastAsia"/>
                <w:b w:val="0"/>
                <w:bCs w:val="0"/>
                <w:sz w:val="24"/>
                <w:szCs w:val="24"/>
              </w:rPr>
              <w:t>支持银政互联</w:t>
            </w:r>
            <w:proofErr w:type="gramEnd"/>
            <w:r>
              <w:rPr>
                <w:rFonts w:ascii="宋体" w:eastAsia="宋体" w:hAnsi="宋体" w:cs="宋体" w:hint="eastAsia"/>
                <w:b w:val="0"/>
                <w:bCs w:val="0"/>
                <w:sz w:val="24"/>
                <w:szCs w:val="24"/>
              </w:rPr>
              <w:t>；</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9、支持导入日记账。</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ign w:val="center"/>
          </w:tcPr>
          <w:p w:rsidR="00AE43AF" w:rsidRDefault="00AE43AF">
            <w:pPr>
              <w:widowControl/>
              <w:jc w:val="center"/>
              <w:rPr>
                <w:rFonts w:ascii="彩虹粗仿宋" w:eastAsia="彩虹粗仿宋" w:hAnsi="彩虹粗仿宋" w:cs="彩虹粗仿宋"/>
                <w:kern w:val="0"/>
                <w:sz w:val="22"/>
              </w:rPr>
            </w:pP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审计标准 接口</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1、支持财务相关数据按审计要求导出；</w:t>
            </w:r>
            <w:r>
              <w:rPr>
                <w:rFonts w:ascii="宋体" w:eastAsia="宋体" w:hAnsi="宋体" w:cs="宋体" w:hint="eastAsia"/>
                <w:b w:val="0"/>
                <w:bCs w:val="0"/>
                <w:sz w:val="24"/>
                <w:szCs w:val="24"/>
              </w:rPr>
              <w:br/>
              <w:t>2、支持两种导出方式，一种是导出成</w:t>
            </w:r>
            <w:proofErr w:type="spellStart"/>
            <w:r>
              <w:rPr>
                <w:rFonts w:ascii="宋体" w:eastAsia="宋体" w:hAnsi="宋体" w:cs="宋体" w:hint="eastAsia"/>
                <w:b w:val="0"/>
                <w:bCs w:val="0"/>
                <w:sz w:val="24"/>
                <w:szCs w:val="24"/>
              </w:rPr>
              <w:t>sqlserver</w:t>
            </w:r>
            <w:proofErr w:type="spellEnd"/>
            <w:r>
              <w:rPr>
                <w:rFonts w:ascii="宋体" w:eastAsia="宋体" w:hAnsi="宋体" w:cs="宋体" w:hint="eastAsia"/>
                <w:b w:val="0"/>
                <w:bCs w:val="0"/>
                <w:sz w:val="24"/>
                <w:szCs w:val="24"/>
              </w:rPr>
              <w:t>数据库备份文件方式，一种是导出成国标2010XML文件格式；</w:t>
            </w:r>
            <w:r>
              <w:rPr>
                <w:rFonts w:ascii="宋体" w:eastAsia="宋体" w:hAnsi="宋体" w:cs="宋体" w:hint="eastAsia"/>
                <w:b w:val="0"/>
                <w:bCs w:val="0"/>
                <w:sz w:val="24"/>
                <w:szCs w:val="24"/>
              </w:rPr>
              <w:br/>
              <w:t>3、</w:t>
            </w:r>
            <w:proofErr w:type="gramStart"/>
            <w:r>
              <w:rPr>
                <w:rFonts w:ascii="宋体" w:eastAsia="宋体" w:hAnsi="宋体" w:cs="宋体" w:hint="eastAsia"/>
                <w:b w:val="0"/>
                <w:bCs w:val="0"/>
                <w:sz w:val="24"/>
                <w:szCs w:val="24"/>
              </w:rPr>
              <w:t>支持分</w:t>
            </w:r>
            <w:proofErr w:type="gramEnd"/>
            <w:r>
              <w:rPr>
                <w:rFonts w:ascii="宋体" w:eastAsia="宋体" w:hAnsi="宋体" w:cs="宋体" w:hint="eastAsia"/>
                <w:b w:val="0"/>
                <w:bCs w:val="0"/>
                <w:sz w:val="24"/>
                <w:szCs w:val="24"/>
              </w:rPr>
              <w:t>年度、按单位、</w:t>
            </w:r>
            <w:proofErr w:type="gramStart"/>
            <w:r>
              <w:rPr>
                <w:rFonts w:ascii="宋体" w:eastAsia="宋体" w:hAnsi="宋体" w:cs="宋体" w:hint="eastAsia"/>
                <w:b w:val="0"/>
                <w:bCs w:val="0"/>
                <w:sz w:val="24"/>
                <w:szCs w:val="24"/>
              </w:rPr>
              <w:t>账套的</w:t>
            </w:r>
            <w:proofErr w:type="gramEnd"/>
            <w:r>
              <w:rPr>
                <w:rFonts w:ascii="宋体" w:eastAsia="宋体" w:hAnsi="宋体" w:cs="宋体" w:hint="eastAsia"/>
                <w:b w:val="0"/>
                <w:bCs w:val="0"/>
                <w:sz w:val="24"/>
                <w:szCs w:val="24"/>
              </w:rPr>
              <w:t>导出。</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restart"/>
            <w:vAlign w:val="center"/>
          </w:tcPr>
          <w:p w:rsidR="00AE43AF" w:rsidRPr="00C76B7C" w:rsidRDefault="00C76B7C">
            <w:pPr>
              <w:widowControl/>
              <w:jc w:val="center"/>
              <w:rPr>
                <w:rFonts w:ascii="彩虹粗仿宋" w:eastAsia="彩虹粗仿宋" w:hAnsi="彩虹粗仿宋" w:cs="彩虹粗仿宋"/>
                <w:b/>
                <w:kern w:val="0"/>
                <w:sz w:val="22"/>
              </w:rPr>
            </w:pPr>
            <w:r w:rsidRPr="00C76B7C">
              <w:rPr>
                <w:rFonts w:ascii="彩虹粗仿宋" w:eastAsia="彩虹粗仿宋" w:hAnsi="彩虹粗仿宋" w:cs="彩虹粗仿宋" w:hint="eastAsia"/>
                <w:b/>
                <w:kern w:val="0"/>
                <w:sz w:val="22"/>
              </w:rPr>
              <w:t>个人薪酬</w:t>
            </w: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薪资管理</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薪资管理系统帮助学校快速、准确和高效地对工资的编制、发放进行管理，能由学校自定义工资项目、工资类别、银行代发文件格式等，提高工资的发放流程，减轻工资编制人员的工作量，提供准确无误的工资数据。</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系统需要提供如下功能：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（1）工资数据审批支持自定义审批流。</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（2）支持多工资类别的应用，支持不同工资类别同</w:t>
            </w:r>
            <w:proofErr w:type="gramStart"/>
            <w:r>
              <w:rPr>
                <w:rFonts w:ascii="宋体" w:eastAsia="宋体" w:hAnsi="宋体" w:cs="宋体" w:hint="eastAsia"/>
                <w:b w:val="0"/>
                <w:bCs w:val="0"/>
                <w:sz w:val="24"/>
                <w:szCs w:val="24"/>
              </w:rPr>
              <w:t>一人员</w:t>
            </w:r>
            <w:proofErr w:type="gramEnd"/>
            <w:r>
              <w:rPr>
                <w:rFonts w:ascii="宋体" w:eastAsia="宋体" w:hAnsi="宋体" w:cs="宋体" w:hint="eastAsia"/>
                <w:b w:val="0"/>
                <w:bCs w:val="0"/>
                <w:sz w:val="24"/>
                <w:szCs w:val="24"/>
              </w:rPr>
              <w:t>进行合并计税。</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（3）支持人员属性自定义。</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（4）支持薪级工资标准的灵活设置。</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（5）工资项目支持公式设置。</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（6）支持本次发放数据同前期同次的差异对比。</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（7）月初扣缴管理，支持导入功能，每月递增标准采集、专项附加扣除及其他信息采集、上月综合所得信息采集等三种方式。</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支持个人所得税累计专项附加扣除数按月导入；支持累计专项附加扣除数自动生成；支持累计专项附加扣除项目“子女教育”“继续教育”“大病医疗”“住房贷款利息或者住房租金”、“赡养老人”“3岁以</w:t>
            </w:r>
            <w:r>
              <w:rPr>
                <w:rFonts w:ascii="宋体" w:eastAsia="宋体" w:hAnsi="宋体" w:cs="宋体" w:hint="eastAsia"/>
                <w:b w:val="0"/>
                <w:bCs w:val="0"/>
                <w:sz w:val="24"/>
                <w:szCs w:val="24"/>
              </w:rPr>
              <w:lastRenderedPageBreak/>
              <w:t>下婴幼儿照护”，支持个人所得</w:t>
            </w:r>
            <w:proofErr w:type="gramStart"/>
            <w:r>
              <w:rPr>
                <w:rFonts w:ascii="宋体" w:eastAsia="宋体" w:hAnsi="宋体" w:cs="宋体" w:hint="eastAsia"/>
                <w:b w:val="0"/>
                <w:bCs w:val="0"/>
                <w:sz w:val="24"/>
                <w:szCs w:val="24"/>
              </w:rPr>
              <w:t>税其他</w:t>
            </w:r>
            <w:proofErr w:type="gramEnd"/>
            <w:r>
              <w:rPr>
                <w:rFonts w:ascii="宋体" w:eastAsia="宋体" w:hAnsi="宋体" w:cs="宋体" w:hint="eastAsia"/>
                <w:b w:val="0"/>
                <w:bCs w:val="0"/>
                <w:sz w:val="24"/>
                <w:szCs w:val="24"/>
              </w:rPr>
              <w:t>扣除项目“个人养老金”。</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（9）支持个税计算，申报数据导出。支持对“上年各月均有申报且全年收入不超过6万元”职员，在新年度1月份开始累计减除费用按6万元扣除。</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（10）支持多种格式的银行代发数据报盘。</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（11）支持职员实时查看本人的工资数据。</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（12）支持工资数据生成凭证。</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（13）支持工资发放表、工资条、工资差异表、工资异动分析表、工资发放汇总统计表、职员</w:t>
            </w:r>
            <w:proofErr w:type="gramStart"/>
            <w:r>
              <w:rPr>
                <w:rFonts w:ascii="宋体" w:eastAsia="宋体" w:hAnsi="宋体" w:cs="宋体" w:hint="eastAsia"/>
                <w:b w:val="0"/>
                <w:bCs w:val="0"/>
                <w:sz w:val="24"/>
                <w:szCs w:val="24"/>
              </w:rPr>
              <w:t>工资台</w:t>
            </w:r>
            <w:proofErr w:type="gramEnd"/>
            <w:r>
              <w:rPr>
                <w:rFonts w:ascii="宋体" w:eastAsia="宋体" w:hAnsi="宋体" w:cs="宋体" w:hint="eastAsia"/>
                <w:b w:val="0"/>
                <w:bCs w:val="0"/>
                <w:sz w:val="24"/>
                <w:szCs w:val="24"/>
              </w:rPr>
              <w:t>账等账表的查看，支持工资条的打印；支持按发放月次数查询工资发放。</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（14）工资编辑支持“按职员代码”“按职员姓名”“按身份证”导入工资数据。</w:t>
            </w:r>
          </w:p>
        </w:tc>
      </w:tr>
      <w:tr w:rsidR="00AE43AF">
        <w:trPr>
          <w:trHeight w:val="320"/>
        </w:trPr>
        <w:tc>
          <w:tcPr>
            <w:tcW w:w="412" w:type="pct"/>
            <w:vMerge/>
            <w:vAlign w:val="center"/>
          </w:tcPr>
          <w:p w:rsidR="00AE43AF" w:rsidRDefault="00AE43AF">
            <w:pPr>
              <w:widowControl/>
              <w:jc w:val="center"/>
              <w:rPr>
                <w:rFonts w:ascii="彩虹粗仿宋" w:eastAsia="彩虹粗仿宋" w:hAnsi="彩虹粗仿宋" w:cs="彩虹粗仿宋"/>
                <w:b/>
                <w:bCs/>
                <w:kern w:val="0"/>
                <w:sz w:val="22"/>
              </w:rPr>
            </w:pPr>
          </w:p>
        </w:tc>
        <w:tc>
          <w:tcPr>
            <w:tcW w:w="388" w:type="pct"/>
            <w:vMerge/>
            <w:vAlign w:val="center"/>
          </w:tcPr>
          <w:p w:rsidR="00AE43AF" w:rsidRDefault="00AE43AF">
            <w:pPr>
              <w:widowControl/>
              <w:jc w:val="center"/>
              <w:rPr>
                <w:rFonts w:ascii="彩虹粗仿宋" w:eastAsia="彩虹粗仿宋" w:hAnsi="彩虹粗仿宋" w:cs="彩虹粗仿宋"/>
                <w:kern w:val="0"/>
                <w:sz w:val="22"/>
              </w:rPr>
            </w:pPr>
          </w:p>
        </w:tc>
        <w:tc>
          <w:tcPr>
            <w:tcW w:w="396" w:type="pct"/>
            <w:vAlign w:val="center"/>
          </w:tcPr>
          <w:p w:rsidR="00AE43AF" w:rsidRDefault="00C76B7C">
            <w:pPr>
              <w:widowControl/>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其它薪资收入管理</w:t>
            </w:r>
          </w:p>
        </w:tc>
        <w:tc>
          <w:tcPr>
            <w:tcW w:w="3802" w:type="pct"/>
          </w:tcPr>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针对其他薪资收入发放的需求，将其他薪资收入分类型、分部门等多层面管理。其他薪资收入管理系统基于线上申报，发放部门的负责老师可以提交发放申请，领导可以通过软件进行业务审批，财务部门审核无误后，可与本月发放工资合并计税。系统支持自动生成记账凭证，并可以通过网上银行进行支付。</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系统需要提供如下功能：</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（1）支持将工资外的其他薪酬如劳务费等进行分类管理和计算发放；</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（2）支持业务部</w:t>
            </w:r>
            <w:proofErr w:type="gramStart"/>
            <w:r>
              <w:rPr>
                <w:rFonts w:ascii="宋体" w:eastAsia="宋体" w:hAnsi="宋体" w:cs="宋体" w:hint="eastAsia"/>
                <w:b w:val="0"/>
                <w:bCs w:val="0"/>
                <w:sz w:val="24"/>
                <w:szCs w:val="24"/>
              </w:rPr>
              <w:t>门其他</w:t>
            </w:r>
            <w:proofErr w:type="gramEnd"/>
            <w:r>
              <w:rPr>
                <w:rFonts w:ascii="宋体" w:eastAsia="宋体" w:hAnsi="宋体" w:cs="宋体" w:hint="eastAsia"/>
                <w:b w:val="0"/>
                <w:bCs w:val="0"/>
                <w:sz w:val="24"/>
                <w:szCs w:val="24"/>
              </w:rPr>
              <w:t>薪酬收入明细申报、汇总及审批；</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（3）支持其他收入单据、劳务费、津补贴单据自定义样式；</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（4）支持多次发放，并与本月发放工资合并计税；</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（5）支持其他薪资</w:t>
            </w:r>
            <w:proofErr w:type="gramStart"/>
            <w:r>
              <w:rPr>
                <w:rFonts w:ascii="宋体" w:eastAsia="宋体" w:hAnsi="宋体" w:cs="宋体" w:hint="eastAsia"/>
                <w:b w:val="0"/>
                <w:bCs w:val="0"/>
                <w:sz w:val="24"/>
                <w:szCs w:val="24"/>
              </w:rPr>
              <w:t>通过银政互联对接网银进行</w:t>
            </w:r>
            <w:proofErr w:type="gramEnd"/>
            <w:r>
              <w:rPr>
                <w:rFonts w:ascii="宋体" w:eastAsia="宋体" w:hAnsi="宋体" w:cs="宋体" w:hint="eastAsia"/>
                <w:b w:val="0"/>
                <w:bCs w:val="0"/>
                <w:sz w:val="24"/>
                <w:szCs w:val="24"/>
              </w:rPr>
              <w:t>发放；</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（6）支持其他薪资发放数据生成凭证；</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（7）支持其他薪资收入、劳务费、津补贴账表查询；</w:t>
            </w:r>
          </w:p>
          <w:p w:rsidR="00AE43AF"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（8）支持</w:t>
            </w:r>
            <w:proofErr w:type="gramStart"/>
            <w:r>
              <w:rPr>
                <w:rFonts w:ascii="宋体" w:eastAsia="宋体" w:hAnsi="宋体" w:cs="宋体" w:hint="eastAsia"/>
                <w:b w:val="0"/>
                <w:bCs w:val="0"/>
                <w:sz w:val="24"/>
                <w:szCs w:val="24"/>
              </w:rPr>
              <w:t>双指标</w:t>
            </w:r>
            <w:proofErr w:type="gramEnd"/>
            <w:r>
              <w:rPr>
                <w:rFonts w:ascii="宋体" w:eastAsia="宋体" w:hAnsi="宋体" w:cs="宋体" w:hint="eastAsia"/>
                <w:b w:val="0"/>
                <w:bCs w:val="0"/>
                <w:sz w:val="24"/>
                <w:szCs w:val="24"/>
              </w:rPr>
              <w:t>扣减。</w:t>
            </w:r>
          </w:p>
        </w:tc>
      </w:tr>
    </w:tbl>
    <w:p w:rsidR="00AE43AF" w:rsidRDefault="00AE43AF">
      <w:pPr>
        <w:pStyle w:val="a0"/>
      </w:pPr>
    </w:p>
    <w:p w:rsidR="00AE43AF" w:rsidRDefault="00AE43AF"/>
    <w:p w:rsidR="00AE43AF" w:rsidRDefault="00AE43AF">
      <w:pPr>
        <w:pStyle w:val="a0"/>
      </w:pPr>
    </w:p>
    <w:p w:rsidR="00AE43AF" w:rsidRDefault="00AE43AF"/>
    <w:p w:rsidR="00AE43AF" w:rsidRDefault="00AE43AF"/>
    <w:p w:rsidR="00AE43AF" w:rsidRDefault="00C76B7C">
      <w:pPr>
        <w:pStyle w:val="a0"/>
        <w:rPr>
          <w:rFonts w:ascii="彩虹粗仿宋" w:eastAsia="彩虹粗仿宋"/>
          <w:b/>
          <w:sz w:val="28"/>
        </w:rPr>
      </w:pPr>
      <w:r>
        <w:rPr>
          <w:rFonts w:ascii="彩虹粗仿宋" w:eastAsia="彩虹粗仿宋" w:hAnsiTheme="minorEastAsia" w:hint="eastAsia"/>
          <w:b/>
          <w:sz w:val="36"/>
          <w:szCs w:val="32"/>
        </w:rPr>
        <w:t>2、财务统一收费平台</w:t>
      </w:r>
    </w:p>
    <w:p w:rsidR="00AE43AF" w:rsidRDefault="00AE43AF">
      <w:pPr>
        <w:pStyle w:val="a0"/>
      </w:pPr>
    </w:p>
    <w:tbl>
      <w:tblPr>
        <w:tblW w:w="52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1146"/>
        <w:gridCol w:w="1169"/>
        <w:gridCol w:w="11229"/>
      </w:tblGrid>
      <w:tr w:rsidR="00AE43AF" w:rsidTr="00C76B7C">
        <w:trPr>
          <w:trHeight w:val="320"/>
        </w:trPr>
        <w:tc>
          <w:tcPr>
            <w:tcW w:w="1220" w:type="dxa"/>
            <w:shd w:val="clear" w:color="auto" w:fill="91ABDF" w:themeFill="accent1" w:themeFillTint="99"/>
            <w:vAlign w:val="center"/>
          </w:tcPr>
          <w:p w:rsidR="00AE43AF" w:rsidRDefault="00C76B7C">
            <w:pPr>
              <w:pStyle w:val="4"/>
              <w:spacing w:before="0" w:after="0" w:line="360" w:lineRule="exact"/>
              <w:jc w:val="center"/>
              <w:rPr>
                <w:rFonts w:ascii="宋体" w:eastAsia="宋体" w:hAnsi="宋体" w:cs="宋体"/>
                <w:sz w:val="24"/>
                <w:szCs w:val="24"/>
              </w:rPr>
            </w:pPr>
            <w:r>
              <w:rPr>
                <w:rFonts w:ascii="宋体" w:eastAsia="宋体" w:hAnsi="宋体" w:cs="宋体" w:hint="eastAsia"/>
                <w:sz w:val="24"/>
                <w:szCs w:val="24"/>
              </w:rPr>
              <w:t>平台</w:t>
            </w:r>
            <w:proofErr w:type="gramStart"/>
            <w:r>
              <w:rPr>
                <w:rFonts w:ascii="宋体" w:eastAsia="宋体" w:hAnsi="宋体" w:cs="宋体" w:hint="eastAsia"/>
                <w:sz w:val="24"/>
                <w:szCs w:val="24"/>
              </w:rPr>
              <w:t>版块</w:t>
            </w:r>
            <w:proofErr w:type="gramEnd"/>
          </w:p>
        </w:tc>
        <w:tc>
          <w:tcPr>
            <w:tcW w:w="1146" w:type="dxa"/>
            <w:shd w:val="clear" w:color="auto" w:fill="91ABDF" w:themeFill="accent1" w:themeFillTint="99"/>
            <w:vAlign w:val="center"/>
          </w:tcPr>
          <w:p w:rsidR="00AE43AF" w:rsidRDefault="00C76B7C">
            <w:pPr>
              <w:pStyle w:val="4"/>
              <w:spacing w:before="0" w:after="0" w:line="360" w:lineRule="exact"/>
              <w:jc w:val="center"/>
              <w:rPr>
                <w:rFonts w:ascii="宋体" w:eastAsia="宋体" w:hAnsi="宋体" w:cs="宋体"/>
                <w:sz w:val="24"/>
                <w:szCs w:val="24"/>
              </w:rPr>
            </w:pPr>
            <w:r>
              <w:rPr>
                <w:rFonts w:ascii="宋体" w:eastAsia="宋体" w:hAnsi="宋体" w:cs="宋体" w:hint="eastAsia"/>
                <w:sz w:val="24"/>
                <w:szCs w:val="24"/>
              </w:rPr>
              <w:t>一级功能模块</w:t>
            </w:r>
          </w:p>
        </w:tc>
        <w:tc>
          <w:tcPr>
            <w:tcW w:w="1169" w:type="dxa"/>
            <w:shd w:val="clear" w:color="auto" w:fill="91ABDF" w:themeFill="accent1" w:themeFillTint="99"/>
            <w:vAlign w:val="center"/>
          </w:tcPr>
          <w:p w:rsidR="00AE43AF" w:rsidRDefault="00C76B7C">
            <w:pPr>
              <w:pStyle w:val="4"/>
              <w:spacing w:before="0" w:after="0" w:line="360" w:lineRule="exact"/>
              <w:jc w:val="center"/>
              <w:rPr>
                <w:rFonts w:ascii="宋体" w:eastAsia="宋体" w:hAnsi="宋体" w:cs="宋体"/>
                <w:sz w:val="24"/>
                <w:szCs w:val="24"/>
              </w:rPr>
            </w:pPr>
            <w:r>
              <w:rPr>
                <w:rFonts w:ascii="宋体" w:eastAsia="宋体" w:hAnsi="宋体" w:cs="宋体" w:hint="eastAsia"/>
                <w:sz w:val="24"/>
                <w:szCs w:val="24"/>
              </w:rPr>
              <w:t>二级功能模块</w:t>
            </w:r>
          </w:p>
        </w:tc>
        <w:tc>
          <w:tcPr>
            <w:tcW w:w="11229" w:type="dxa"/>
            <w:shd w:val="clear" w:color="auto" w:fill="91ABDF" w:themeFill="accent1" w:themeFillTint="99"/>
            <w:vAlign w:val="center"/>
          </w:tcPr>
          <w:p w:rsidR="00AE43AF" w:rsidRDefault="00C76B7C">
            <w:pPr>
              <w:pStyle w:val="4"/>
              <w:spacing w:before="0" w:after="0" w:line="360" w:lineRule="exact"/>
              <w:jc w:val="center"/>
              <w:rPr>
                <w:rFonts w:ascii="宋体" w:eastAsia="宋体" w:hAnsi="宋体" w:cs="宋体"/>
                <w:sz w:val="24"/>
                <w:szCs w:val="24"/>
              </w:rPr>
            </w:pPr>
            <w:r>
              <w:rPr>
                <w:rFonts w:ascii="宋体" w:eastAsia="宋体" w:hAnsi="宋体" w:cs="宋体" w:hint="eastAsia"/>
                <w:sz w:val="24"/>
                <w:szCs w:val="24"/>
              </w:rPr>
              <w:t>功能说明</w:t>
            </w:r>
          </w:p>
        </w:tc>
      </w:tr>
      <w:tr w:rsidR="00C76B7C">
        <w:trPr>
          <w:trHeight w:val="320"/>
        </w:trPr>
        <w:tc>
          <w:tcPr>
            <w:tcW w:w="413" w:type="pct"/>
            <w:vMerge w:val="restart"/>
            <w:vAlign w:val="center"/>
          </w:tcPr>
          <w:p w:rsidR="00C76B7C" w:rsidRDefault="00C76B7C">
            <w:pPr>
              <w:widowControl/>
              <w:jc w:val="center"/>
              <w:rPr>
                <w:rFonts w:ascii="彩虹粗仿宋" w:eastAsia="彩虹粗仿宋" w:hAnsi="彩虹粗仿宋" w:cs="彩虹粗仿宋"/>
                <w:b/>
                <w:bCs/>
                <w:kern w:val="0"/>
                <w:sz w:val="22"/>
              </w:rPr>
            </w:pPr>
            <w:r>
              <w:rPr>
                <w:rFonts w:ascii="彩虹粗仿宋" w:eastAsia="彩虹粗仿宋" w:hAnsi="彩虹粗仿宋" w:cs="彩虹粗仿宋" w:hint="eastAsia"/>
                <w:b/>
                <w:bCs/>
                <w:kern w:val="0"/>
                <w:sz w:val="22"/>
              </w:rPr>
              <w:t>财务统一收费平台</w:t>
            </w:r>
          </w:p>
        </w:tc>
        <w:tc>
          <w:tcPr>
            <w:tcW w:w="388" w:type="pct"/>
            <w:vAlign w:val="center"/>
          </w:tcPr>
          <w:p w:rsidR="00C76B7C" w:rsidRDefault="00C76B7C">
            <w:pPr>
              <w:rPr>
                <w:rFonts w:ascii="宋体" w:hAnsi="宋体" w:cs="Times New Roman"/>
                <w:b/>
                <w:bCs/>
                <w:sz w:val="24"/>
              </w:rPr>
            </w:pPr>
            <w:r>
              <w:rPr>
                <w:rFonts w:ascii="宋体" w:hAnsi="宋体" w:cs="Times New Roman" w:hint="eastAsia"/>
                <w:b/>
                <w:bCs/>
                <w:sz w:val="24"/>
              </w:rPr>
              <w:t>校园统一缴费系统</w:t>
            </w:r>
          </w:p>
          <w:p w:rsidR="00C76B7C" w:rsidRDefault="00C76B7C">
            <w:pPr>
              <w:widowControl/>
              <w:jc w:val="center"/>
              <w:rPr>
                <w:rFonts w:ascii="彩虹粗仿宋" w:eastAsia="彩虹粗仿宋" w:hAnsi="彩虹粗仿宋" w:cs="彩虹粗仿宋"/>
                <w:kern w:val="0"/>
                <w:sz w:val="22"/>
              </w:rPr>
            </w:pPr>
          </w:p>
        </w:tc>
        <w:tc>
          <w:tcPr>
            <w:tcW w:w="396" w:type="pct"/>
            <w:vAlign w:val="center"/>
          </w:tcPr>
          <w:p w:rsidR="00C76B7C" w:rsidRDefault="00C76B7C">
            <w:pPr>
              <w:widowControl/>
              <w:jc w:val="center"/>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w:t>
            </w:r>
          </w:p>
        </w:tc>
        <w:tc>
          <w:tcPr>
            <w:tcW w:w="3802" w:type="pct"/>
          </w:tcPr>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1、系统</w:t>
            </w:r>
            <w:proofErr w:type="gramStart"/>
            <w:r>
              <w:rPr>
                <w:rFonts w:ascii="宋体" w:eastAsia="宋体" w:hAnsi="宋体" w:cs="宋体" w:hint="eastAsia"/>
                <w:b w:val="0"/>
                <w:bCs w:val="0"/>
                <w:sz w:val="24"/>
                <w:szCs w:val="24"/>
              </w:rPr>
              <w:t>需包括</w:t>
            </w:r>
            <w:proofErr w:type="gramEnd"/>
            <w:r>
              <w:rPr>
                <w:rFonts w:ascii="宋体" w:eastAsia="宋体" w:hAnsi="宋体" w:cs="宋体" w:hint="eastAsia"/>
                <w:b w:val="0"/>
                <w:bCs w:val="0"/>
                <w:sz w:val="24"/>
                <w:szCs w:val="24"/>
              </w:rPr>
              <w:t>学校收缴情况统计、数据展示板块、快捷入口、收费月份汇总及收费明细月份图等；</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2、基础资料</w:t>
            </w:r>
            <w:proofErr w:type="gramStart"/>
            <w:r>
              <w:rPr>
                <w:rFonts w:ascii="宋体" w:eastAsia="宋体" w:hAnsi="宋体" w:cs="宋体" w:hint="eastAsia"/>
                <w:b w:val="0"/>
                <w:bCs w:val="0"/>
                <w:sz w:val="24"/>
                <w:szCs w:val="24"/>
              </w:rPr>
              <w:t>需包括</w:t>
            </w:r>
            <w:proofErr w:type="gramEnd"/>
            <w:r>
              <w:rPr>
                <w:rFonts w:ascii="宋体" w:eastAsia="宋体" w:hAnsi="宋体" w:cs="宋体" w:hint="eastAsia"/>
                <w:b w:val="0"/>
                <w:bCs w:val="0"/>
                <w:sz w:val="24"/>
                <w:szCs w:val="24"/>
              </w:rPr>
              <w:t>学校单位信息、数据字典、票据类型、银行账户信息、</w:t>
            </w:r>
            <w:proofErr w:type="gramStart"/>
            <w:r>
              <w:rPr>
                <w:rFonts w:ascii="宋体" w:eastAsia="宋体" w:hAnsi="宋体" w:cs="宋体" w:hint="eastAsia"/>
                <w:b w:val="0"/>
                <w:bCs w:val="0"/>
                <w:sz w:val="24"/>
                <w:szCs w:val="24"/>
              </w:rPr>
              <w:t>商户号</w:t>
            </w:r>
            <w:proofErr w:type="gramEnd"/>
            <w:r>
              <w:rPr>
                <w:rFonts w:ascii="宋体" w:eastAsia="宋体" w:hAnsi="宋体" w:cs="宋体" w:hint="eastAsia"/>
                <w:b w:val="0"/>
                <w:bCs w:val="0"/>
                <w:sz w:val="24"/>
                <w:szCs w:val="24"/>
              </w:rPr>
              <w:t>信息、单位基础资料管理等；</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3、系统管理需提供系统全局配置表、系统功能配置、系统设置、单位银行账户审核、新闻管理、支付方式图表配置、订单管理、默认收费项配置、虚拟账户配置、禁止缴费时间段配置、任务调度等；</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4、学校信息配置需提供通过学校编码或学校名称搜索学校，可新增年级、新增班级等；</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5、收费项目设置需提供财政收费项目管理、单位收费项目管理、单位收费项目配置等；</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6、学生信息维护需提供学生字段配置、录入学生基础数据、在校学生管理、毕业生管理等；</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7、学校收费项管理需提供可根据收费项目对应年纪、班级、学生批量生成应缴费信息。包含收费项名称、收费项总额、收费年度、收费季度、收费科目等信息；</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8、应缴费管理需提供对应缴费信息管理，可通过系统模板进行批量导入生成；</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9、缴费方式管理需提供现金缴费、POS刷卡缴费、网上缴费、自主缴费及注册功能；</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10、报表查询需提供导出EXCEL功能，能够按条件进行查询；</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11、需提供非税电子化相关系统对接：实现与财政收费项目库、财政电子缴款通用接口等收缴电子化相关系统的对接，按照收缴电子化改革要求接入统一缴款通道，应用项目识别码，申请缴款识别码，完成收费项目的同步和电子缴款书的生成；</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12、需提供在线缴款挂件：实现与教育局业务办理平台（</w:t>
            </w:r>
            <w:proofErr w:type="gramStart"/>
            <w:r>
              <w:rPr>
                <w:rFonts w:ascii="宋体" w:eastAsia="宋体" w:hAnsi="宋体" w:cs="宋体" w:hint="eastAsia"/>
                <w:b w:val="0"/>
                <w:bCs w:val="0"/>
                <w:sz w:val="24"/>
                <w:szCs w:val="24"/>
              </w:rPr>
              <w:t>农行掌银</w:t>
            </w:r>
            <w:proofErr w:type="gramEnd"/>
            <w:r>
              <w:rPr>
                <w:rFonts w:ascii="宋体" w:eastAsia="宋体" w:hAnsi="宋体" w:cs="宋体" w:hint="eastAsia"/>
                <w:b w:val="0"/>
                <w:bCs w:val="0"/>
                <w:sz w:val="24"/>
                <w:szCs w:val="24"/>
              </w:rPr>
              <w:t>App）的快速对接，可供</w:t>
            </w:r>
            <w:proofErr w:type="gramStart"/>
            <w:r>
              <w:rPr>
                <w:rFonts w:ascii="宋体" w:eastAsia="宋体" w:hAnsi="宋体" w:cs="宋体" w:hint="eastAsia"/>
                <w:b w:val="0"/>
                <w:bCs w:val="0"/>
                <w:sz w:val="24"/>
                <w:szCs w:val="24"/>
              </w:rPr>
              <w:t>农行掌银</w:t>
            </w:r>
            <w:proofErr w:type="gramEnd"/>
            <w:r>
              <w:rPr>
                <w:rFonts w:ascii="宋体" w:eastAsia="宋体" w:hAnsi="宋体" w:cs="宋体" w:hint="eastAsia"/>
                <w:b w:val="0"/>
                <w:bCs w:val="0"/>
                <w:sz w:val="24"/>
                <w:szCs w:val="24"/>
              </w:rPr>
              <w:t>App应用形态嵌入或调用，帮助业务办理平台快速实现校园资金的在线收缴；</w:t>
            </w:r>
          </w:p>
        </w:tc>
      </w:tr>
      <w:tr w:rsidR="00C76B7C" w:rsidTr="00C76B7C">
        <w:trPr>
          <w:trHeight w:val="320"/>
        </w:trPr>
        <w:tc>
          <w:tcPr>
            <w:tcW w:w="1220" w:type="dxa"/>
            <w:vMerge/>
            <w:vAlign w:val="center"/>
          </w:tcPr>
          <w:p w:rsidR="00C76B7C" w:rsidRDefault="00C76B7C">
            <w:pPr>
              <w:widowControl/>
              <w:jc w:val="center"/>
              <w:rPr>
                <w:rFonts w:ascii="彩虹粗仿宋" w:eastAsia="彩虹粗仿宋" w:hAnsi="彩虹粗仿宋" w:cs="彩虹粗仿宋"/>
                <w:b/>
                <w:bCs/>
                <w:kern w:val="0"/>
                <w:sz w:val="22"/>
              </w:rPr>
            </w:pPr>
          </w:p>
        </w:tc>
        <w:tc>
          <w:tcPr>
            <w:tcW w:w="1146" w:type="dxa"/>
            <w:vAlign w:val="center"/>
          </w:tcPr>
          <w:p w:rsidR="00C76B7C" w:rsidRDefault="00C76B7C">
            <w:pPr>
              <w:rPr>
                <w:rFonts w:ascii="宋体" w:hAnsi="宋体" w:cs="Times New Roman"/>
                <w:b/>
                <w:bCs/>
                <w:sz w:val="24"/>
              </w:rPr>
            </w:pPr>
            <w:r>
              <w:rPr>
                <w:rFonts w:ascii="宋体" w:hAnsi="宋体" w:cs="Times New Roman" w:hint="eastAsia"/>
                <w:b/>
                <w:bCs/>
                <w:sz w:val="24"/>
              </w:rPr>
              <w:t>校园统一结算系统</w:t>
            </w:r>
          </w:p>
          <w:p w:rsidR="00C76B7C" w:rsidRDefault="00C76B7C">
            <w:pPr>
              <w:rPr>
                <w:rFonts w:ascii="宋体" w:hAnsi="宋体" w:cs="Times New Roman"/>
                <w:b/>
                <w:bCs/>
                <w:sz w:val="24"/>
              </w:rPr>
            </w:pPr>
          </w:p>
        </w:tc>
        <w:tc>
          <w:tcPr>
            <w:tcW w:w="1169" w:type="dxa"/>
            <w:vAlign w:val="center"/>
          </w:tcPr>
          <w:p w:rsidR="00C76B7C" w:rsidRDefault="00C76B7C">
            <w:pPr>
              <w:widowControl/>
              <w:jc w:val="center"/>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w:t>
            </w:r>
          </w:p>
        </w:tc>
        <w:tc>
          <w:tcPr>
            <w:tcW w:w="11229" w:type="dxa"/>
          </w:tcPr>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1、系统</w:t>
            </w:r>
            <w:proofErr w:type="gramStart"/>
            <w:r>
              <w:rPr>
                <w:rFonts w:ascii="宋体" w:eastAsia="宋体" w:hAnsi="宋体" w:cs="宋体" w:hint="eastAsia"/>
                <w:b w:val="0"/>
                <w:bCs w:val="0"/>
                <w:sz w:val="24"/>
                <w:szCs w:val="24"/>
              </w:rPr>
              <w:t>需支持</w:t>
            </w:r>
            <w:proofErr w:type="gramEnd"/>
            <w:r>
              <w:rPr>
                <w:rFonts w:ascii="宋体" w:eastAsia="宋体" w:hAnsi="宋体" w:cs="宋体" w:hint="eastAsia"/>
                <w:b w:val="0"/>
                <w:bCs w:val="0"/>
                <w:sz w:val="24"/>
                <w:szCs w:val="24"/>
              </w:rPr>
              <w:t>对各收费项目自动进行资金对账、结算处理，生成对账和结算报表；并将一些往来款汇缴到财政账户；</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2、学校资金</w:t>
            </w:r>
            <w:proofErr w:type="gramStart"/>
            <w:r>
              <w:rPr>
                <w:rFonts w:ascii="宋体" w:eastAsia="宋体" w:hAnsi="宋体" w:cs="宋体" w:hint="eastAsia"/>
                <w:b w:val="0"/>
                <w:bCs w:val="0"/>
                <w:sz w:val="24"/>
                <w:szCs w:val="24"/>
              </w:rPr>
              <w:t>汇缴是在</w:t>
            </w:r>
            <w:proofErr w:type="gramEnd"/>
            <w:r>
              <w:rPr>
                <w:rFonts w:ascii="宋体" w:eastAsia="宋体" w:hAnsi="宋体" w:cs="宋体" w:hint="eastAsia"/>
                <w:b w:val="0"/>
                <w:bCs w:val="0"/>
                <w:sz w:val="24"/>
                <w:szCs w:val="24"/>
              </w:rPr>
              <w:t>学校完成收款后，系统需根据收缴系统提供的相关报表信息，将资金汇缴到对应财政账户中；</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3、系统</w:t>
            </w:r>
            <w:proofErr w:type="gramStart"/>
            <w:r>
              <w:rPr>
                <w:rFonts w:ascii="宋体" w:eastAsia="宋体" w:hAnsi="宋体" w:cs="宋体" w:hint="eastAsia"/>
                <w:b w:val="0"/>
                <w:bCs w:val="0"/>
                <w:sz w:val="24"/>
                <w:szCs w:val="24"/>
              </w:rPr>
              <w:t>需支持</w:t>
            </w:r>
            <w:proofErr w:type="gramEnd"/>
            <w:r>
              <w:rPr>
                <w:rFonts w:ascii="宋体" w:eastAsia="宋体" w:hAnsi="宋体" w:cs="宋体" w:hint="eastAsia"/>
                <w:b w:val="0"/>
                <w:bCs w:val="0"/>
                <w:sz w:val="24"/>
                <w:szCs w:val="24"/>
              </w:rPr>
              <w:t>日终结算对账，需提供对各个系统之间进行多方对账的业务处理，系统需将学校收费产生的缴款明细数据与业务系统、财政系统、第三方支付平台以及银行之间进行账目的比对；</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lastRenderedPageBreak/>
              <w:t>4、系统需实现多方自动对账，提高各方的工作效率和保障数据的准确性；</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5、系统</w:t>
            </w:r>
            <w:proofErr w:type="gramStart"/>
            <w:r>
              <w:rPr>
                <w:rFonts w:ascii="宋体" w:eastAsia="宋体" w:hAnsi="宋体" w:cs="宋体" w:hint="eastAsia"/>
                <w:b w:val="0"/>
                <w:bCs w:val="0"/>
                <w:sz w:val="24"/>
                <w:szCs w:val="24"/>
              </w:rPr>
              <w:t>需支持</w:t>
            </w:r>
            <w:proofErr w:type="gramEnd"/>
            <w:r>
              <w:rPr>
                <w:rFonts w:ascii="宋体" w:eastAsia="宋体" w:hAnsi="宋体" w:cs="宋体" w:hint="eastAsia"/>
                <w:b w:val="0"/>
                <w:bCs w:val="0"/>
                <w:sz w:val="24"/>
                <w:szCs w:val="24"/>
              </w:rPr>
              <w:t>在缴费支付成功后，返回支付结果到学校统一收费系统，系统需同时发送给各单位业务系统，并与收款账户银行、财政非税系统、财政电子票据系统进行对账；</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6、需提供电子票据系统对接：实现与单位数字签名设备、财政电子票据管理系统等电子票据相关系统的对接，按照财政电子票据业务规范、编码和数据规范进行财政电子票据的开具、传输和归档；</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需提供自动清算体系：需实现与财政电子缴款通用接口、农行三方对账，并在必要时进行差错处理，确保收缴信息流与资金流的匹配。在业务对账成功的基础上，由单位业务系统按照平台发送的对账结果生成清算指令并通过系统的支付渠道接口发送至农行，由农行按照清算文件将资金划转至财政指定的户头中，确保资金清算及时准确，资金报表信息完整。</w:t>
            </w:r>
          </w:p>
        </w:tc>
      </w:tr>
      <w:tr w:rsidR="00C76B7C" w:rsidTr="00C76B7C">
        <w:trPr>
          <w:trHeight w:val="320"/>
        </w:trPr>
        <w:tc>
          <w:tcPr>
            <w:tcW w:w="1220" w:type="dxa"/>
            <w:vMerge/>
            <w:vAlign w:val="center"/>
          </w:tcPr>
          <w:p w:rsidR="00C76B7C" w:rsidRDefault="00C76B7C">
            <w:pPr>
              <w:widowControl/>
              <w:jc w:val="center"/>
              <w:rPr>
                <w:rFonts w:ascii="彩虹粗仿宋" w:eastAsia="彩虹粗仿宋" w:hAnsi="彩虹粗仿宋" w:cs="彩虹粗仿宋"/>
                <w:b/>
                <w:bCs/>
                <w:kern w:val="0"/>
                <w:sz w:val="22"/>
              </w:rPr>
            </w:pPr>
          </w:p>
        </w:tc>
        <w:tc>
          <w:tcPr>
            <w:tcW w:w="1146" w:type="dxa"/>
            <w:vAlign w:val="center"/>
          </w:tcPr>
          <w:p w:rsidR="00C76B7C" w:rsidRDefault="00C76B7C">
            <w:pPr>
              <w:widowControl/>
              <w:jc w:val="center"/>
              <w:rPr>
                <w:rFonts w:ascii="彩虹粗仿宋" w:eastAsia="彩虹粗仿宋" w:hAnsi="彩虹粗仿宋" w:cs="彩虹粗仿宋"/>
                <w:kern w:val="0"/>
                <w:sz w:val="22"/>
              </w:rPr>
            </w:pPr>
            <w:r>
              <w:rPr>
                <w:rFonts w:ascii="宋体" w:hAnsi="宋体" w:cs="宋体" w:hint="eastAsia"/>
                <w:b/>
                <w:bCs/>
                <w:sz w:val="24"/>
                <w:szCs w:val="24"/>
              </w:rPr>
              <w:t>校园统一票据系统</w:t>
            </w:r>
          </w:p>
        </w:tc>
        <w:tc>
          <w:tcPr>
            <w:tcW w:w="1169" w:type="dxa"/>
            <w:vAlign w:val="center"/>
          </w:tcPr>
          <w:p w:rsidR="00C76B7C" w:rsidRDefault="00C76B7C">
            <w:pPr>
              <w:widowControl/>
              <w:jc w:val="center"/>
              <w:rPr>
                <w:rFonts w:ascii="彩虹粗仿宋" w:eastAsia="彩虹粗仿宋" w:hAnsi="彩虹粗仿宋" w:cs="彩虹粗仿宋"/>
                <w:kern w:val="0"/>
                <w:sz w:val="22"/>
              </w:rPr>
            </w:pPr>
            <w:r>
              <w:rPr>
                <w:rFonts w:ascii="彩虹粗仿宋" w:eastAsia="彩虹粗仿宋" w:hAnsi="彩虹粗仿宋" w:cs="彩虹粗仿宋" w:hint="eastAsia"/>
                <w:kern w:val="0"/>
                <w:sz w:val="22"/>
              </w:rPr>
              <w:t>-</w:t>
            </w:r>
          </w:p>
        </w:tc>
        <w:tc>
          <w:tcPr>
            <w:tcW w:w="11229" w:type="dxa"/>
          </w:tcPr>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1、需为家长提供非税票据、电子收据等服务，支持线上查看，下载电子票据；</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2、需实现电子票据申请、入库、开具、冲红、下载等环节的票据信息化管理，满足学校对于电子票据库存管理，开具传输、收费项目统计的分层次多模块综合管理目标；</w:t>
            </w:r>
            <w:r>
              <w:rPr>
                <w:rFonts w:ascii="宋体" w:eastAsia="宋体" w:hAnsi="宋体" w:cs="宋体" w:hint="eastAsia"/>
                <w:b w:val="0"/>
                <w:bCs w:val="0"/>
                <w:sz w:val="24"/>
                <w:szCs w:val="24"/>
              </w:rPr>
              <w:br/>
              <w:t>3、系统</w:t>
            </w:r>
            <w:proofErr w:type="gramStart"/>
            <w:r>
              <w:rPr>
                <w:rFonts w:ascii="宋体" w:eastAsia="宋体" w:hAnsi="宋体" w:cs="宋体" w:hint="eastAsia"/>
                <w:b w:val="0"/>
                <w:bCs w:val="0"/>
                <w:sz w:val="24"/>
                <w:szCs w:val="24"/>
              </w:rPr>
              <w:t>需支持</w:t>
            </w:r>
            <w:proofErr w:type="gramEnd"/>
            <w:r>
              <w:rPr>
                <w:rFonts w:ascii="宋体" w:eastAsia="宋体" w:hAnsi="宋体" w:cs="宋体" w:hint="eastAsia"/>
                <w:b w:val="0"/>
                <w:bCs w:val="0"/>
                <w:sz w:val="24"/>
                <w:szCs w:val="24"/>
              </w:rPr>
              <w:t>通过批量导入、手动输入或接口传输开票信息生成相应票据。电子票据管理系统应与财政电子票据系统衔接，生成相应票据信息发送至电子票平台开具电子票据；</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4、系统需无缝和省财政签名服务器连接，自动完成电子非税票据开具；</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5、系统</w:t>
            </w:r>
            <w:proofErr w:type="gramStart"/>
            <w:r>
              <w:rPr>
                <w:rFonts w:ascii="宋体" w:eastAsia="宋体" w:hAnsi="宋体" w:cs="宋体" w:hint="eastAsia"/>
                <w:b w:val="0"/>
                <w:bCs w:val="0"/>
                <w:sz w:val="24"/>
                <w:szCs w:val="24"/>
              </w:rPr>
              <w:t>需支持</w:t>
            </w:r>
            <w:proofErr w:type="gramEnd"/>
            <w:r>
              <w:rPr>
                <w:rFonts w:ascii="宋体" w:eastAsia="宋体" w:hAnsi="宋体" w:cs="宋体" w:hint="eastAsia"/>
                <w:b w:val="0"/>
                <w:bCs w:val="0"/>
                <w:sz w:val="24"/>
                <w:szCs w:val="24"/>
              </w:rPr>
              <w:t>给学校自定义电子收据，电子签章；</w:t>
            </w:r>
          </w:p>
        </w:tc>
      </w:tr>
      <w:tr w:rsidR="00C76B7C" w:rsidTr="00C76B7C">
        <w:trPr>
          <w:trHeight w:val="320"/>
        </w:trPr>
        <w:tc>
          <w:tcPr>
            <w:tcW w:w="1220" w:type="dxa"/>
            <w:vMerge/>
            <w:vAlign w:val="center"/>
          </w:tcPr>
          <w:p w:rsidR="00C76B7C" w:rsidRDefault="00C76B7C">
            <w:pPr>
              <w:widowControl/>
              <w:jc w:val="center"/>
              <w:rPr>
                <w:rFonts w:ascii="彩虹粗仿宋" w:eastAsia="彩虹粗仿宋" w:hAnsi="彩虹粗仿宋" w:cs="彩虹粗仿宋"/>
                <w:b/>
                <w:bCs/>
                <w:kern w:val="0"/>
                <w:sz w:val="22"/>
              </w:rPr>
            </w:pPr>
          </w:p>
        </w:tc>
        <w:tc>
          <w:tcPr>
            <w:tcW w:w="1146" w:type="dxa"/>
            <w:vAlign w:val="center"/>
          </w:tcPr>
          <w:p w:rsidR="00C76B7C" w:rsidRDefault="00C76B7C">
            <w:pPr>
              <w:widowControl/>
              <w:rPr>
                <w:rFonts w:ascii="宋体" w:hAnsi="宋体" w:cs="宋体"/>
                <w:b/>
                <w:bCs/>
                <w:sz w:val="24"/>
                <w:szCs w:val="24"/>
              </w:rPr>
            </w:pPr>
            <w:r>
              <w:rPr>
                <w:rFonts w:ascii="宋体" w:hAnsi="宋体" w:cs="宋体" w:hint="eastAsia"/>
                <w:b/>
                <w:bCs/>
                <w:sz w:val="24"/>
                <w:szCs w:val="24"/>
              </w:rPr>
              <w:t>系统集成</w:t>
            </w:r>
          </w:p>
        </w:tc>
        <w:tc>
          <w:tcPr>
            <w:tcW w:w="1169" w:type="dxa"/>
            <w:vAlign w:val="center"/>
          </w:tcPr>
          <w:p w:rsidR="00C76B7C" w:rsidRDefault="00C76B7C">
            <w:pPr>
              <w:widowControl/>
              <w:jc w:val="center"/>
              <w:rPr>
                <w:rFonts w:ascii="彩虹粗仿宋" w:eastAsia="彩虹粗仿宋" w:hAnsi="彩虹粗仿宋" w:cs="彩虹粗仿宋"/>
                <w:kern w:val="0"/>
                <w:sz w:val="22"/>
              </w:rPr>
            </w:pPr>
          </w:p>
        </w:tc>
        <w:tc>
          <w:tcPr>
            <w:tcW w:w="11229" w:type="dxa"/>
          </w:tcPr>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1、需提供对教育缴费平台功能测试</w:t>
            </w:r>
            <w:proofErr w:type="gramStart"/>
            <w:r>
              <w:rPr>
                <w:rFonts w:ascii="宋体" w:eastAsia="宋体" w:hAnsi="宋体" w:cs="宋体" w:hint="eastAsia"/>
                <w:b w:val="0"/>
                <w:bCs w:val="0"/>
                <w:sz w:val="24"/>
                <w:szCs w:val="24"/>
              </w:rPr>
              <w:t>并技术</w:t>
            </w:r>
            <w:proofErr w:type="gramEnd"/>
            <w:r>
              <w:rPr>
                <w:rFonts w:ascii="宋体" w:eastAsia="宋体" w:hAnsi="宋体" w:cs="宋体" w:hint="eastAsia"/>
                <w:b w:val="0"/>
                <w:bCs w:val="0"/>
                <w:sz w:val="24"/>
                <w:szCs w:val="24"/>
              </w:rPr>
              <w:t>支持，确保平台功能满足各项业务需求；</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2、需提供对教育缴费平台集成测试</w:t>
            </w:r>
            <w:proofErr w:type="gramStart"/>
            <w:r>
              <w:rPr>
                <w:rFonts w:ascii="宋体" w:eastAsia="宋体" w:hAnsi="宋体" w:cs="宋体" w:hint="eastAsia"/>
                <w:b w:val="0"/>
                <w:bCs w:val="0"/>
                <w:sz w:val="24"/>
                <w:szCs w:val="24"/>
              </w:rPr>
              <w:t>并技术</w:t>
            </w:r>
            <w:proofErr w:type="gramEnd"/>
            <w:r>
              <w:rPr>
                <w:rFonts w:ascii="宋体" w:eastAsia="宋体" w:hAnsi="宋体" w:cs="宋体" w:hint="eastAsia"/>
                <w:b w:val="0"/>
                <w:bCs w:val="0"/>
                <w:sz w:val="24"/>
                <w:szCs w:val="24"/>
              </w:rPr>
              <w:t>支持，测试各模块间组合后的功能实现情况、模块接口连接的调用测试、数据传递的正确性测试、检查软件单位之间的接口测试、重点测试不同模块的接口部分；</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3、需提供对教育缴费平台系统测试</w:t>
            </w:r>
            <w:proofErr w:type="gramStart"/>
            <w:r>
              <w:rPr>
                <w:rFonts w:ascii="宋体" w:eastAsia="宋体" w:hAnsi="宋体" w:cs="宋体" w:hint="eastAsia"/>
                <w:b w:val="0"/>
                <w:bCs w:val="0"/>
                <w:sz w:val="24"/>
                <w:szCs w:val="24"/>
              </w:rPr>
              <w:t>并技术</w:t>
            </w:r>
            <w:proofErr w:type="gramEnd"/>
            <w:r>
              <w:rPr>
                <w:rFonts w:ascii="宋体" w:eastAsia="宋体" w:hAnsi="宋体" w:cs="宋体" w:hint="eastAsia"/>
                <w:b w:val="0"/>
                <w:bCs w:val="0"/>
                <w:sz w:val="24"/>
                <w:szCs w:val="24"/>
              </w:rPr>
              <w:t>支持，确保平台正常运行，覆盖系统所有联合的部件。主要包括对象不仅包括需测试的软件，还包含软件所依赖的硬件、外设甚至包括某些数据，某些支持软件及其接口等；</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4、需提供对教育缴费平台安全性测试</w:t>
            </w:r>
            <w:proofErr w:type="gramStart"/>
            <w:r>
              <w:rPr>
                <w:rFonts w:ascii="宋体" w:eastAsia="宋体" w:hAnsi="宋体" w:cs="宋体" w:hint="eastAsia"/>
                <w:b w:val="0"/>
                <w:bCs w:val="0"/>
                <w:sz w:val="24"/>
                <w:szCs w:val="24"/>
              </w:rPr>
              <w:t>并技术</w:t>
            </w:r>
            <w:proofErr w:type="gramEnd"/>
            <w:r>
              <w:rPr>
                <w:rFonts w:ascii="宋体" w:eastAsia="宋体" w:hAnsi="宋体" w:cs="宋体" w:hint="eastAsia"/>
                <w:b w:val="0"/>
                <w:bCs w:val="0"/>
                <w:sz w:val="24"/>
                <w:szCs w:val="24"/>
              </w:rPr>
              <w:t>支持，检查系统对非法侵入的防范能力，用户认证测试、系统网络安全测试，数据库安全方面的测试等；</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5、需提供对教育缴费平台配置性测试</w:t>
            </w:r>
            <w:proofErr w:type="gramStart"/>
            <w:r>
              <w:rPr>
                <w:rFonts w:ascii="宋体" w:eastAsia="宋体" w:hAnsi="宋体" w:cs="宋体" w:hint="eastAsia"/>
                <w:b w:val="0"/>
                <w:bCs w:val="0"/>
                <w:sz w:val="24"/>
                <w:szCs w:val="24"/>
              </w:rPr>
              <w:t>并技术</w:t>
            </w:r>
            <w:proofErr w:type="gramEnd"/>
            <w:r>
              <w:rPr>
                <w:rFonts w:ascii="宋体" w:eastAsia="宋体" w:hAnsi="宋体" w:cs="宋体" w:hint="eastAsia"/>
                <w:b w:val="0"/>
                <w:bCs w:val="0"/>
                <w:sz w:val="24"/>
                <w:szCs w:val="24"/>
              </w:rPr>
              <w:t>支持，测试软件是否和系统的浏览器（多种）与之交互的元素之间兼容，不同操作系统与系统交互的元素之间兼容，验证被测软件在不同的软件配置和硬件配置中的</w:t>
            </w:r>
            <w:r>
              <w:rPr>
                <w:rFonts w:ascii="宋体" w:eastAsia="宋体" w:hAnsi="宋体" w:cs="宋体" w:hint="eastAsia"/>
                <w:b w:val="0"/>
                <w:bCs w:val="0"/>
                <w:sz w:val="24"/>
                <w:szCs w:val="24"/>
              </w:rPr>
              <w:lastRenderedPageBreak/>
              <w:t>运行情况；</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6、需提供对教育缴费平台兼容性测试</w:t>
            </w:r>
            <w:proofErr w:type="gramStart"/>
            <w:r>
              <w:rPr>
                <w:rFonts w:ascii="宋体" w:eastAsia="宋体" w:hAnsi="宋体" w:cs="宋体" w:hint="eastAsia"/>
                <w:b w:val="0"/>
                <w:bCs w:val="0"/>
                <w:sz w:val="24"/>
                <w:szCs w:val="24"/>
              </w:rPr>
              <w:t>并技术</w:t>
            </w:r>
            <w:proofErr w:type="gramEnd"/>
            <w:r>
              <w:rPr>
                <w:rFonts w:ascii="宋体" w:eastAsia="宋体" w:hAnsi="宋体" w:cs="宋体" w:hint="eastAsia"/>
                <w:b w:val="0"/>
                <w:bCs w:val="0"/>
                <w:sz w:val="24"/>
                <w:szCs w:val="24"/>
              </w:rPr>
              <w:t>支持，测试软件是否能在不同的操作系统平台上兼容，测试软件是否能在同一操作平台的不同版本上兼容，软件本身能否向前或向后兼容，测试软件能否与其他相关的软件兼容，数据兼容性测试，主要是指数</w:t>
            </w:r>
            <w:proofErr w:type="gramStart"/>
            <w:r>
              <w:rPr>
                <w:rFonts w:ascii="宋体" w:eastAsia="宋体" w:hAnsi="宋体" w:cs="宋体" w:hint="eastAsia"/>
                <w:b w:val="0"/>
                <w:bCs w:val="0"/>
                <w:sz w:val="24"/>
                <w:szCs w:val="24"/>
              </w:rPr>
              <w:t>据能否</w:t>
            </w:r>
            <w:proofErr w:type="gramEnd"/>
            <w:r>
              <w:rPr>
                <w:rFonts w:ascii="宋体" w:eastAsia="宋体" w:hAnsi="宋体" w:cs="宋体" w:hint="eastAsia"/>
                <w:b w:val="0"/>
                <w:bCs w:val="0"/>
                <w:sz w:val="24"/>
                <w:szCs w:val="24"/>
              </w:rPr>
              <w:t>共享等；</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7、需提供对教育缴费平台数据和数据库完整性测试，以数据库表为单位，检查数据库表以及表中各字段命名是否符合命名规范，表中字段是否完整，检测数据库表中的字段描述是否正确包括字段的类型、长度、是否为空，检测数据库表中的关系、索引、主键、约束是否正确等；</w:t>
            </w:r>
          </w:p>
          <w:p w:rsidR="00C76B7C" w:rsidRDefault="00C76B7C">
            <w:pPr>
              <w:pStyle w:val="4"/>
              <w:spacing w:before="0" w:after="0" w:line="360" w:lineRule="exact"/>
              <w:rPr>
                <w:rFonts w:ascii="宋体" w:eastAsia="宋体" w:hAnsi="宋体" w:cs="宋体"/>
                <w:b w:val="0"/>
                <w:bCs w:val="0"/>
                <w:sz w:val="24"/>
                <w:szCs w:val="24"/>
              </w:rPr>
            </w:pPr>
            <w:r>
              <w:rPr>
                <w:rFonts w:ascii="宋体" w:eastAsia="宋体" w:hAnsi="宋体" w:cs="宋体" w:hint="eastAsia"/>
                <w:b w:val="0"/>
                <w:bCs w:val="0"/>
                <w:sz w:val="24"/>
                <w:szCs w:val="24"/>
              </w:rPr>
              <w:t>8、需构建教育缴费平台测试模型，通过构建测试模型建立了一个逼真模拟用户实际进行业务操作的业务模型方案。主要包括构建测试硬件环境部署、构建测试软件环境部署、构建测试模型的业务完整性等；</w:t>
            </w:r>
          </w:p>
        </w:tc>
      </w:tr>
    </w:tbl>
    <w:p w:rsidR="00AE43AF" w:rsidRDefault="00C76B7C">
      <w:r>
        <w:lastRenderedPageBreak/>
        <w:br w:type="page"/>
      </w:r>
    </w:p>
    <w:p w:rsidR="00AE43AF" w:rsidRDefault="00AE43AF">
      <w:pPr>
        <w:sectPr w:rsidR="00AE43AF">
          <w:pgSz w:w="16838" w:h="11906" w:orient="landscape"/>
          <w:pgMar w:top="760" w:right="1440" w:bottom="1131" w:left="1440" w:header="851" w:footer="992" w:gutter="0"/>
          <w:cols w:space="425"/>
          <w:docGrid w:type="lines" w:linePitch="312"/>
        </w:sectPr>
      </w:pPr>
    </w:p>
    <w:p w:rsidR="00AE43AF" w:rsidRDefault="00C76B7C">
      <w:pPr>
        <w:spacing w:line="560" w:lineRule="exact"/>
        <w:rPr>
          <w:rFonts w:ascii="彩虹楷体" w:eastAsia="彩虹楷体"/>
          <w:b/>
          <w:sz w:val="32"/>
          <w:szCs w:val="32"/>
        </w:rPr>
      </w:pPr>
      <w:r>
        <w:rPr>
          <w:rFonts w:ascii="彩虹楷体" w:eastAsia="彩虹楷体" w:hint="eastAsia"/>
          <w:b/>
          <w:sz w:val="32"/>
          <w:szCs w:val="32"/>
        </w:rPr>
        <w:lastRenderedPageBreak/>
        <w:t>（五）软件开发系统非功能性要求</w:t>
      </w:r>
    </w:p>
    <w:p w:rsidR="00AE43AF" w:rsidRDefault="00C76B7C">
      <w:pPr>
        <w:pStyle w:val="af"/>
        <w:spacing w:line="560" w:lineRule="exact"/>
        <w:ind w:firstLine="640"/>
        <w:rPr>
          <w:rFonts w:ascii="彩虹粗仿宋" w:eastAsia="彩虹粗仿宋" w:hAnsi="宋体"/>
          <w:snapToGrid w:val="0"/>
          <w:sz w:val="32"/>
          <w:szCs w:val="28"/>
        </w:rPr>
      </w:pPr>
      <w:r>
        <w:rPr>
          <w:rFonts w:ascii="彩虹粗仿宋" w:eastAsia="彩虹粗仿宋" w:hAnsi="新宋体" w:cs="新宋体" w:hint="eastAsia"/>
          <w:sz w:val="32"/>
          <w:szCs w:val="28"/>
        </w:rPr>
        <w:t>1.</w:t>
      </w:r>
      <w:r>
        <w:rPr>
          <w:rFonts w:ascii="彩虹粗仿宋" w:eastAsia="彩虹粗仿宋" w:hAnsi="宋体" w:hint="eastAsia"/>
          <w:snapToGrid w:val="0"/>
          <w:sz w:val="32"/>
          <w:szCs w:val="28"/>
        </w:rPr>
        <w:t>开发要求：</w:t>
      </w:r>
      <w:r>
        <w:rPr>
          <w:rFonts w:ascii="彩虹粗仿宋" w:eastAsia="彩虹粗仿宋" w:hAnsi="宋体"/>
          <w:snapToGrid w:val="0"/>
          <w:sz w:val="32"/>
          <w:szCs w:val="28"/>
        </w:rPr>
        <w:t xml:space="preserve"> </w:t>
      </w:r>
    </w:p>
    <w:p w:rsidR="00AE43AF" w:rsidRDefault="00C76B7C">
      <w:pPr>
        <w:ind w:firstLineChars="200" w:firstLine="640"/>
        <w:rPr>
          <w:rFonts w:ascii="彩虹粗仿宋" w:eastAsia="彩虹粗仿宋" w:hAnsi="宋体"/>
          <w:snapToGrid w:val="0"/>
          <w:sz w:val="32"/>
          <w:szCs w:val="28"/>
        </w:rPr>
      </w:pPr>
      <w:r>
        <w:rPr>
          <w:rFonts w:ascii="彩虹粗仿宋" w:eastAsia="彩虹粗仿宋" w:hAnsi="宋体"/>
          <w:snapToGrid w:val="0"/>
          <w:sz w:val="32"/>
          <w:szCs w:val="28"/>
        </w:rPr>
        <w:t>采用</w:t>
      </w:r>
      <w:r>
        <w:rPr>
          <w:rFonts w:ascii="彩虹粗仿宋" w:eastAsia="彩虹粗仿宋" w:hAnsi="宋体" w:hint="eastAsia"/>
          <w:snapToGrid w:val="0"/>
          <w:sz w:val="32"/>
          <w:szCs w:val="28"/>
        </w:rPr>
        <w:t>最新</w:t>
      </w:r>
      <w:r>
        <w:rPr>
          <w:rFonts w:ascii="彩虹粗仿宋" w:eastAsia="彩虹粗仿宋" w:hAnsi="宋体"/>
          <w:snapToGrid w:val="0"/>
          <w:sz w:val="32"/>
          <w:szCs w:val="28"/>
        </w:rPr>
        <w:t>的</w:t>
      </w:r>
      <w:proofErr w:type="spellStart"/>
      <w:r>
        <w:rPr>
          <w:rFonts w:ascii="彩虹粗仿宋" w:eastAsia="彩虹粗仿宋" w:hAnsi="宋体" w:hint="eastAsia"/>
          <w:snapToGrid w:val="0"/>
          <w:sz w:val="32"/>
          <w:szCs w:val="28"/>
        </w:rPr>
        <w:t>SPRINGBOOT+</w:t>
      </w:r>
      <w:r>
        <w:rPr>
          <w:rFonts w:ascii="彩虹粗仿宋" w:eastAsia="彩虹粗仿宋" w:hAnsi="宋体"/>
          <w:snapToGrid w:val="0"/>
          <w:sz w:val="32"/>
          <w:szCs w:val="28"/>
        </w:rPr>
        <w:t>Redis+</w:t>
      </w:r>
      <w:r>
        <w:rPr>
          <w:rFonts w:ascii="彩虹粗仿宋" w:eastAsia="彩虹粗仿宋" w:hAnsi="宋体" w:hint="eastAsia"/>
          <w:snapToGrid w:val="0"/>
          <w:sz w:val="32"/>
          <w:szCs w:val="28"/>
        </w:rPr>
        <w:t>V</w:t>
      </w:r>
      <w:r>
        <w:rPr>
          <w:rFonts w:ascii="彩虹粗仿宋" w:eastAsia="彩虹粗仿宋" w:hAnsi="宋体"/>
          <w:snapToGrid w:val="0"/>
          <w:sz w:val="32"/>
          <w:szCs w:val="28"/>
        </w:rPr>
        <w:t>UE</w:t>
      </w:r>
      <w:proofErr w:type="spellEnd"/>
      <w:r>
        <w:rPr>
          <w:rFonts w:ascii="彩虹粗仿宋" w:eastAsia="彩虹粗仿宋" w:hAnsi="宋体" w:hint="eastAsia"/>
          <w:snapToGrid w:val="0"/>
          <w:sz w:val="32"/>
          <w:szCs w:val="28"/>
        </w:rPr>
        <w:t>技术</w:t>
      </w:r>
      <w:r>
        <w:rPr>
          <w:rFonts w:ascii="彩虹粗仿宋" w:eastAsia="彩虹粗仿宋" w:hAnsi="宋体"/>
          <w:snapToGrid w:val="0"/>
          <w:sz w:val="32"/>
          <w:szCs w:val="28"/>
        </w:rPr>
        <w:t>架构开发</w:t>
      </w:r>
      <w:r>
        <w:rPr>
          <w:rFonts w:ascii="彩虹粗仿宋" w:eastAsia="彩虹粗仿宋" w:hAnsi="宋体" w:hint="eastAsia"/>
          <w:snapToGrid w:val="0"/>
          <w:sz w:val="32"/>
          <w:szCs w:val="28"/>
        </w:rPr>
        <w:t>的纯</w:t>
      </w:r>
      <w:r>
        <w:rPr>
          <w:rFonts w:ascii="彩虹粗仿宋" w:eastAsia="彩虹粗仿宋" w:hAnsi="宋体"/>
          <w:snapToGrid w:val="0"/>
          <w:sz w:val="32"/>
          <w:szCs w:val="28"/>
        </w:rPr>
        <w:t>B/S应用系统，真正实现了跨平台、</w:t>
      </w:r>
      <w:proofErr w:type="gramStart"/>
      <w:r>
        <w:rPr>
          <w:rFonts w:ascii="彩虹粗仿宋" w:eastAsia="彩虹粗仿宋" w:hAnsi="宋体"/>
          <w:snapToGrid w:val="0"/>
          <w:sz w:val="32"/>
          <w:szCs w:val="28"/>
        </w:rPr>
        <w:t>跨技术</w:t>
      </w:r>
      <w:proofErr w:type="gramEnd"/>
      <w:r>
        <w:rPr>
          <w:rFonts w:ascii="彩虹粗仿宋" w:eastAsia="彩虹粗仿宋" w:hAnsi="宋体"/>
          <w:snapToGrid w:val="0"/>
          <w:sz w:val="32"/>
          <w:szCs w:val="28"/>
        </w:rPr>
        <w:t>体系、客户端免安装、免维护的系统特性。使用RUP统一软件开发过程和面向对象分析设计方法，利用先进的UML建模语言，以事件驱动和</w:t>
      </w:r>
      <w:r>
        <w:rPr>
          <w:rFonts w:ascii="彩虹粗仿宋" w:eastAsia="彩虹粗仿宋" w:hAnsi="宋体"/>
          <w:snapToGrid w:val="0"/>
          <w:sz w:val="32"/>
          <w:szCs w:val="28"/>
        </w:rPr>
        <w:t>“</w:t>
      </w:r>
      <w:r>
        <w:rPr>
          <w:rFonts w:ascii="彩虹粗仿宋" w:eastAsia="彩虹粗仿宋" w:hAnsi="宋体"/>
          <w:snapToGrid w:val="0"/>
          <w:sz w:val="32"/>
          <w:szCs w:val="28"/>
        </w:rPr>
        <w:t>平台+组件</w:t>
      </w:r>
      <w:r>
        <w:rPr>
          <w:rFonts w:ascii="彩虹粗仿宋" w:eastAsia="彩虹粗仿宋" w:hAnsi="宋体"/>
          <w:snapToGrid w:val="0"/>
          <w:sz w:val="32"/>
          <w:szCs w:val="28"/>
        </w:rPr>
        <w:t>”</w:t>
      </w:r>
      <w:r>
        <w:rPr>
          <w:rFonts w:ascii="彩虹粗仿宋" w:eastAsia="彩虹粗仿宋" w:hAnsi="宋体"/>
          <w:snapToGrid w:val="0"/>
          <w:sz w:val="32"/>
          <w:szCs w:val="28"/>
        </w:rPr>
        <w:t>的设计思路，支持HTTP/XML等标准通讯协议和多层访问技术。</w:t>
      </w:r>
    </w:p>
    <w:p w:rsidR="00AE43AF" w:rsidRDefault="00AE43AF">
      <w:pPr>
        <w:pStyle w:val="a0"/>
        <w:rPr>
          <w:rFonts w:ascii="彩虹粗仿宋" w:eastAsia="彩虹粗仿宋" w:hAnsi="宋体"/>
          <w:snapToGrid w:val="0"/>
          <w:sz w:val="32"/>
          <w:szCs w:val="28"/>
        </w:rPr>
      </w:pPr>
    </w:p>
    <w:p w:rsidR="00AE43AF" w:rsidRDefault="00C76B7C">
      <w:pPr>
        <w:rPr>
          <w:rFonts w:ascii="Verdana" w:hAnsi="Verdana"/>
          <w:sz w:val="24"/>
        </w:rPr>
      </w:pPr>
      <w:r>
        <w:rPr>
          <w:rFonts w:ascii="Verdana" w:hAnsi="Verdana"/>
          <w:noProof/>
          <w:sz w:val="24"/>
        </w:rPr>
        <w:drawing>
          <wp:inline distT="0" distB="0" distL="0" distR="0" wp14:anchorId="74D1E829" wp14:editId="33C4569F">
            <wp:extent cx="4959350" cy="3130550"/>
            <wp:effectExtent l="0" t="0" r="19050" b="19050"/>
            <wp:docPr id="10690208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02084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959350" cy="3130550"/>
                    </a:xfrm>
                    <a:prstGeom prst="rect">
                      <a:avLst/>
                    </a:prstGeom>
                    <a:noFill/>
                    <a:ln>
                      <a:noFill/>
                    </a:ln>
                  </pic:spPr>
                </pic:pic>
              </a:graphicData>
            </a:graphic>
          </wp:inline>
        </w:drawing>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2.运行要求：</w:t>
      </w:r>
      <w:r>
        <w:rPr>
          <w:rFonts w:ascii="彩虹粗仿宋" w:eastAsia="彩虹粗仿宋" w:hAnsi="宋体" w:cs="Times New Roman"/>
          <w:snapToGrid w:val="0"/>
          <w:sz w:val="32"/>
          <w:szCs w:val="28"/>
        </w:rPr>
        <w:t xml:space="preserve"> </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系统设计满足低耦合、高内聚的特性，能够支撑业务系统的合理拆分和部署，进行服务化开发和部署，支持前后端分离的技术实现；业务服务支持</w:t>
      </w:r>
      <w:proofErr w:type="spellStart"/>
      <w:r>
        <w:rPr>
          <w:rFonts w:ascii="彩虹粗仿宋" w:eastAsia="彩虹粗仿宋" w:hAnsi="宋体" w:cs="Times New Roman" w:hint="eastAsia"/>
          <w:snapToGrid w:val="0"/>
          <w:sz w:val="32"/>
          <w:szCs w:val="28"/>
        </w:rPr>
        <w:t>RestfulAPI</w:t>
      </w:r>
      <w:proofErr w:type="spellEnd"/>
      <w:r>
        <w:rPr>
          <w:rFonts w:ascii="彩虹粗仿宋" w:eastAsia="彩虹粗仿宋" w:hAnsi="宋体" w:cs="Times New Roman" w:hint="eastAsia"/>
          <w:snapToGrid w:val="0"/>
          <w:sz w:val="32"/>
          <w:szCs w:val="28"/>
        </w:rPr>
        <w:t>接口规范，支持各业务功能进行快速集成和对接。</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软件平台体系架构：B/S架构，整套系统无需客户</w:t>
      </w:r>
      <w:proofErr w:type="gramStart"/>
      <w:r>
        <w:rPr>
          <w:rFonts w:ascii="彩虹粗仿宋" w:eastAsia="彩虹粗仿宋" w:hAnsi="宋体" w:cs="Times New Roman" w:hint="eastAsia"/>
          <w:snapToGrid w:val="0"/>
          <w:sz w:val="32"/>
          <w:szCs w:val="28"/>
        </w:rPr>
        <w:t>端安</w:t>
      </w:r>
      <w:proofErr w:type="gramEnd"/>
      <w:r>
        <w:rPr>
          <w:rFonts w:ascii="彩虹粗仿宋" w:eastAsia="彩虹粗仿宋" w:hAnsi="宋体" w:cs="Times New Roman" w:hint="eastAsia"/>
          <w:snapToGrid w:val="0"/>
          <w:sz w:val="32"/>
          <w:szCs w:val="28"/>
        </w:rPr>
        <w:lastRenderedPageBreak/>
        <w:t>装部署。</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支持SOA更敏捷、更先进的程序架构，并支持J2EE、CORBA、.NET等标准，能应对复杂的应用环境；采用</w:t>
      </w:r>
      <w:proofErr w:type="gramStart"/>
      <w:r>
        <w:rPr>
          <w:rFonts w:ascii="彩虹粗仿宋" w:eastAsia="彩虹粗仿宋" w:hAnsi="宋体" w:cs="Times New Roman" w:hint="eastAsia"/>
          <w:snapToGrid w:val="0"/>
          <w:sz w:val="32"/>
          <w:szCs w:val="28"/>
        </w:rPr>
        <w:t>微服务</w:t>
      </w:r>
      <w:proofErr w:type="gramEnd"/>
      <w:r>
        <w:rPr>
          <w:rFonts w:ascii="彩虹粗仿宋" w:eastAsia="彩虹粗仿宋" w:hAnsi="宋体" w:cs="Times New Roman" w:hint="eastAsia"/>
          <w:snapToGrid w:val="0"/>
          <w:sz w:val="32"/>
          <w:szCs w:val="28"/>
        </w:rPr>
        <w:t>架构模式，符合标准</w:t>
      </w:r>
      <w:proofErr w:type="spellStart"/>
      <w:r>
        <w:rPr>
          <w:rFonts w:ascii="彩虹粗仿宋" w:eastAsia="彩虹粗仿宋" w:hAnsi="宋体" w:cs="Times New Roman" w:hint="eastAsia"/>
          <w:snapToGrid w:val="0"/>
          <w:sz w:val="32"/>
          <w:szCs w:val="28"/>
        </w:rPr>
        <w:t>JavaEE</w:t>
      </w:r>
      <w:proofErr w:type="spellEnd"/>
      <w:r>
        <w:rPr>
          <w:rFonts w:ascii="彩虹粗仿宋" w:eastAsia="彩虹粗仿宋" w:hAnsi="宋体" w:cs="Times New Roman" w:hint="eastAsia"/>
          <w:snapToGrid w:val="0"/>
          <w:sz w:val="32"/>
          <w:szCs w:val="28"/>
        </w:rPr>
        <w:t>技术规范。</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proofErr w:type="spellStart"/>
      <w:r>
        <w:rPr>
          <w:rFonts w:ascii="彩虹粗仿宋" w:eastAsia="彩虹粗仿宋" w:hAnsi="宋体" w:cs="Times New Roman" w:hint="eastAsia"/>
          <w:snapToGrid w:val="0"/>
          <w:sz w:val="32"/>
          <w:szCs w:val="28"/>
        </w:rPr>
        <w:t>SpringCloud</w:t>
      </w:r>
      <w:proofErr w:type="spellEnd"/>
      <w:r>
        <w:rPr>
          <w:rFonts w:ascii="彩虹粗仿宋" w:eastAsia="彩虹粗仿宋" w:hAnsi="宋体" w:cs="Times New Roman" w:hint="eastAsia"/>
          <w:snapToGrid w:val="0"/>
          <w:sz w:val="32"/>
          <w:szCs w:val="28"/>
        </w:rPr>
        <w:t>开发微服务，采用面向对象的分析设计。</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支持主流Linux等服务器上进行系统部署，支持32位、64位操作系统。</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支持</w:t>
      </w:r>
      <w:proofErr w:type="spellStart"/>
      <w:r>
        <w:rPr>
          <w:rFonts w:ascii="彩虹粗仿宋" w:eastAsia="彩虹粗仿宋" w:hAnsi="宋体" w:cs="Times New Roman" w:hint="eastAsia"/>
          <w:snapToGrid w:val="0"/>
          <w:sz w:val="32"/>
          <w:szCs w:val="28"/>
        </w:rPr>
        <w:t>WebService</w:t>
      </w:r>
      <w:proofErr w:type="spellEnd"/>
      <w:r>
        <w:rPr>
          <w:rFonts w:ascii="彩虹粗仿宋" w:eastAsia="彩虹粗仿宋" w:hAnsi="宋体" w:cs="Times New Roman" w:hint="eastAsia"/>
          <w:snapToGrid w:val="0"/>
          <w:sz w:val="32"/>
          <w:szCs w:val="28"/>
        </w:rPr>
        <w:t>、SOA、xml等数据交换和异构数据交换，在的地方支持Excel数据导入导出，生成PDF格式文件导出。</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系统支持内外网隔离，提供信息输入、查询，统计功能。</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具有自定义用户管理、部门管理、数据访问权限管理、功能模块权限管理、日志管理和流程自定义管理。</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易于维护管理和数据备份，有</w:t>
      </w:r>
      <w:proofErr w:type="gramStart"/>
      <w:r>
        <w:rPr>
          <w:rFonts w:ascii="彩虹粗仿宋" w:eastAsia="彩虹粗仿宋" w:hAnsi="宋体" w:cs="Times New Roman" w:hint="eastAsia"/>
          <w:snapToGrid w:val="0"/>
          <w:sz w:val="32"/>
          <w:szCs w:val="28"/>
        </w:rPr>
        <w:t>数据灾备策略</w:t>
      </w:r>
      <w:proofErr w:type="gramEnd"/>
      <w:r>
        <w:rPr>
          <w:rFonts w:ascii="彩虹粗仿宋" w:eastAsia="彩虹粗仿宋" w:hAnsi="宋体" w:cs="Times New Roman" w:hint="eastAsia"/>
          <w:snapToGrid w:val="0"/>
          <w:sz w:val="32"/>
          <w:szCs w:val="28"/>
        </w:rPr>
        <w:t>。</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系统提供严密的身份验证、访问控制、多层的保密手段等措施，确保系统和数据的安全性和完整性。保证在系统中传输数据的身份识别、预防篡改，保证信息流转和发布的准确性和安全性。</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采用服务注册机制，外部服务通过注册进生态服务，并通过菜单级深度集成相关服务的内部页面，同时生成相对应的密钥对（采用单元化密钥管理）；也提供了和外部注册服务的用户建立对应关系的方法。</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对外开放服务API，以便对生态伙伴提供更好的基础能力支撑。产品中提供了API集市供生态伙伴查询参考，之后</w:t>
      </w:r>
      <w:r>
        <w:rPr>
          <w:rFonts w:ascii="彩虹粗仿宋" w:eastAsia="彩虹粗仿宋" w:hAnsi="宋体" w:cs="Times New Roman" w:hint="eastAsia"/>
          <w:snapToGrid w:val="0"/>
          <w:sz w:val="32"/>
          <w:szCs w:val="28"/>
        </w:rPr>
        <w:lastRenderedPageBreak/>
        <w:t>可申请使用相关的API接口。</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适配国产硬件服务器：</w:t>
      </w:r>
      <w:r>
        <w:rPr>
          <w:rFonts w:ascii="彩虹粗仿宋" w:eastAsia="彩虹粗仿宋" w:hAnsi="宋体" w:cs="Times New Roman"/>
          <w:snapToGrid w:val="0"/>
          <w:sz w:val="32"/>
          <w:szCs w:val="28"/>
        </w:rPr>
        <w:t>华为、浪潮、曙光、龙芯等主流服务器</w:t>
      </w:r>
      <w:r>
        <w:rPr>
          <w:rFonts w:ascii="彩虹粗仿宋" w:eastAsia="彩虹粗仿宋" w:hAnsi="宋体" w:cs="Times New Roman" w:hint="eastAsia"/>
          <w:snapToGrid w:val="0"/>
          <w:sz w:val="32"/>
          <w:szCs w:val="28"/>
        </w:rPr>
        <w:t>。</w:t>
      </w:r>
      <w:proofErr w:type="gramStart"/>
      <w:r>
        <w:rPr>
          <w:rFonts w:ascii="彩虹粗仿宋" w:eastAsia="彩虹粗仿宋" w:hAnsi="宋体" w:cs="Times New Roman" w:hint="eastAsia"/>
          <w:snapToGrid w:val="0"/>
          <w:sz w:val="32"/>
          <w:szCs w:val="28"/>
        </w:rPr>
        <w:t>适配信创操作系统</w:t>
      </w:r>
      <w:proofErr w:type="gramEnd"/>
      <w:r>
        <w:rPr>
          <w:rFonts w:ascii="彩虹粗仿宋" w:eastAsia="彩虹粗仿宋" w:hAnsi="宋体" w:cs="Times New Roman" w:hint="eastAsia"/>
          <w:snapToGrid w:val="0"/>
          <w:sz w:val="32"/>
          <w:szCs w:val="28"/>
        </w:rPr>
        <w:t>：中标麒麟、银河麒麟、欧拉、统信等国产化操作系统。适配</w:t>
      </w:r>
      <w:proofErr w:type="gramStart"/>
      <w:r>
        <w:rPr>
          <w:rFonts w:ascii="彩虹粗仿宋" w:eastAsia="彩虹粗仿宋" w:hAnsi="宋体" w:cs="Times New Roman" w:hint="eastAsia"/>
          <w:snapToGrid w:val="0"/>
          <w:sz w:val="32"/>
          <w:szCs w:val="28"/>
        </w:rPr>
        <w:t>信创中间</w:t>
      </w:r>
      <w:proofErr w:type="gramEnd"/>
      <w:r>
        <w:rPr>
          <w:rFonts w:ascii="彩虹粗仿宋" w:eastAsia="彩虹粗仿宋" w:hAnsi="宋体" w:cs="Times New Roman" w:hint="eastAsia"/>
          <w:snapToGrid w:val="0"/>
          <w:sz w:val="32"/>
          <w:szCs w:val="28"/>
        </w:rPr>
        <w:t>件：东方通、宝兰德等国产化中间件。</w:t>
      </w:r>
      <w:proofErr w:type="gramStart"/>
      <w:r>
        <w:rPr>
          <w:rFonts w:ascii="彩虹粗仿宋" w:eastAsia="彩虹粗仿宋" w:hAnsi="宋体" w:cs="Times New Roman" w:hint="eastAsia"/>
          <w:snapToGrid w:val="0"/>
          <w:sz w:val="32"/>
          <w:szCs w:val="28"/>
        </w:rPr>
        <w:t>适配信创数据库</w:t>
      </w:r>
      <w:proofErr w:type="gramEnd"/>
      <w:r>
        <w:rPr>
          <w:rFonts w:ascii="彩虹粗仿宋" w:eastAsia="彩虹粗仿宋" w:hAnsi="宋体" w:cs="Times New Roman" w:hint="eastAsia"/>
          <w:snapToGrid w:val="0"/>
          <w:sz w:val="32"/>
          <w:szCs w:val="28"/>
        </w:rPr>
        <w:t>：达梦、</w:t>
      </w:r>
      <w:proofErr w:type="gramStart"/>
      <w:r>
        <w:rPr>
          <w:rFonts w:ascii="彩虹粗仿宋" w:eastAsia="彩虹粗仿宋" w:hAnsi="宋体" w:cs="Times New Roman" w:hint="eastAsia"/>
          <w:snapToGrid w:val="0"/>
          <w:sz w:val="32"/>
          <w:szCs w:val="28"/>
        </w:rPr>
        <w:t>瀚</w:t>
      </w:r>
      <w:proofErr w:type="gramEnd"/>
      <w:r>
        <w:rPr>
          <w:rFonts w:ascii="彩虹粗仿宋" w:eastAsia="彩虹粗仿宋" w:hAnsi="宋体" w:cs="Times New Roman" w:hint="eastAsia"/>
          <w:snapToGrid w:val="0"/>
          <w:sz w:val="32"/>
          <w:szCs w:val="28"/>
        </w:rPr>
        <w:t>高等国产化数据库。</w:t>
      </w:r>
    </w:p>
    <w:p w:rsidR="00AE43AF" w:rsidRDefault="00C76B7C">
      <w:pPr>
        <w:pStyle w:val="a0"/>
        <w:ind w:firstLineChars="200" w:firstLine="640"/>
        <w:rPr>
          <w:rFonts w:ascii="彩虹粗仿宋" w:eastAsia="彩虹粗仿宋" w:hAnsi="宋体" w:cs="Times New Roman"/>
          <w:snapToGrid w:val="0"/>
          <w:kern w:val="2"/>
          <w:sz w:val="32"/>
          <w:szCs w:val="28"/>
        </w:rPr>
      </w:pPr>
      <w:r>
        <w:rPr>
          <w:rFonts w:ascii="彩虹粗仿宋" w:eastAsia="彩虹粗仿宋" w:hAnsi="宋体" w:cs="Times New Roman" w:hint="eastAsia"/>
          <w:snapToGrid w:val="0"/>
          <w:kern w:val="2"/>
          <w:sz w:val="32"/>
          <w:szCs w:val="28"/>
        </w:rPr>
        <w:t>系统通过中国软件测评中心（CSTC）《信息安全技术 信息系统安全等级保护基本要求》三级测评。</w:t>
      </w:r>
    </w:p>
    <w:p w:rsidR="00AE43AF" w:rsidRDefault="00C76B7C">
      <w:pPr>
        <w:pStyle w:val="a0"/>
        <w:numPr>
          <w:ilvl w:val="0"/>
          <w:numId w:val="2"/>
        </w:numPr>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集成要求：具备集成支持能力，能够按照我行的技术标准、数据标准、接口规范与其它业务应用系统进行集成；</w:t>
      </w:r>
    </w:p>
    <w:p w:rsidR="00AE43AF" w:rsidRDefault="00C76B7C">
      <w:pPr>
        <w:numPr>
          <w:ilvl w:val="0"/>
          <w:numId w:val="2"/>
        </w:numPr>
        <w:spacing w:line="560" w:lineRule="exact"/>
        <w:rPr>
          <w:rFonts w:ascii="彩虹粗仿宋" w:eastAsia="彩虹粗仿宋"/>
          <w:sz w:val="32"/>
          <w:szCs w:val="28"/>
        </w:rPr>
      </w:pPr>
      <w:r>
        <w:rPr>
          <w:rFonts w:ascii="彩虹粗仿宋" w:eastAsia="彩虹粗仿宋" w:hAnsi="宋体" w:cs="Times New Roman" w:hint="eastAsia"/>
          <w:snapToGrid w:val="0"/>
          <w:sz w:val="32"/>
          <w:szCs w:val="28"/>
        </w:rPr>
        <w:t>安全要求：实施过程中所涉及的系统、网络、数据等必须满足国家及我行相关安全要求；</w:t>
      </w:r>
      <w:r>
        <w:rPr>
          <w:rFonts w:ascii="彩虹粗仿宋" w:eastAsia="彩虹粗仿宋" w:hAnsi="宋体" w:cs="Times New Roman" w:hint="eastAsia"/>
          <w:snapToGrid w:val="0"/>
          <w:sz w:val="32"/>
          <w:szCs w:val="28"/>
          <w:u w:val="single"/>
        </w:rPr>
        <w:t>系统验收前需通过具有</w:t>
      </w:r>
      <w:proofErr w:type="gramStart"/>
      <w:r>
        <w:rPr>
          <w:rFonts w:ascii="彩虹粗仿宋" w:eastAsia="彩虹粗仿宋" w:hAnsi="宋体" w:cs="Times New Roman" w:hint="eastAsia"/>
          <w:snapToGrid w:val="0"/>
          <w:sz w:val="32"/>
          <w:szCs w:val="28"/>
          <w:u w:val="single"/>
        </w:rPr>
        <w:t>安全等保测评</w:t>
      </w:r>
      <w:proofErr w:type="gramEnd"/>
      <w:r>
        <w:rPr>
          <w:rFonts w:ascii="彩虹粗仿宋" w:eastAsia="彩虹粗仿宋" w:hAnsi="宋体" w:cs="Times New Roman" w:hint="eastAsia"/>
          <w:snapToGrid w:val="0"/>
          <w:sz w:val="32"/>
          <w:szCs w:val="28"/>
          <w:u w:val="single"/>
        </w:rPr>
        <w:t>资质单位提供的（二/三）</w:t>
      </w:r>
      <w:proofErr w:type="gramStart"/>
      <w:r>
        <w:rPr>
          <w:rFonts w:ascii="彩虹粗仿宋" w:eastAsia="彩虹粗仿宋" w:hAnsi="宋体" w:cs="Times New Roman" w:hint="eastAsia"/>
          <w:snapToGrid w:val="0"/>
          <w:sz w:val="32"/>
          <w:szCs w:val="28"/>
          <w:u w:val="single"/>
        </w:rPr>
        <w:t>级等保测评</w:t>
      </w:r>
      <w:proofErr w:type="gramEnd"/>
      <w:r>
        <w:rPr>
          <w:rFonts w:ascii="彩虹粗仿宋" w:eastAsia="彩虹粗仿宋" w:hAnsi="宋体" w:cs="Times New Roman" w:hint="eastAsia"/>
          <w:snapToGrid w:val="0"/>
          <w:sz w:val="32"/>
          <w:szCs w:val="28"/>
          <w:u w:val="single"/>
        </w:rPr>
        <w:t>，并出具测评报告</w:t>
      </w:r>
      <w:r>
        <w:rPr>
          <w:rFonts w:ascii="彩虹粗仿宋" w:eastAsia="彩虹粗仿宋" w:hAnsi="宋体" w:cs="Times New Roman" w:hint="eastAsia"/>
          <w:snapToGrid w:val="0"/>
          <w:sz w:val="32"/>
          <w:szCs w:val="28"/>
        </w:rPr>
        <w:t>；在我行与使用方合作期内，供应商就本项目</w:t>
      </w:r>
      <w:r>
        <w:rPr>
          <w:rFonts w:ascii="彩虹粗仿宋" w:eastAsia="彩虹粗仿宋" w:hint="eastAsia"/>
          <w:sz w:val="32"/>
          <w:szCs w:val="28"/>
        </w:rPr>
        <w:t>对投产信息系统的信息安全、数据安全、网络安全和系统安全等承担责任，采取不限于漏洞检测、补丁更新、安全加固、数据保护等有效措施确保系统安全。如发生相关信息系统运</w:t>
      </w:r>
      <w:proofErr w:type="gramStart"/>
      <w:r>
        <w:rPr>
          <w:rFonts w:ascii="彩虹粗仿宋" w:eastAsia="彩虹粗仿宋" w:hint="eastAsia"/>
          <w:sz w:val="32"/>
          <w:szCs w:val="28"/>
        </w:rPr>
        <w:t>维安全</w:t>
      </w:r>
      <w:proofErr w:type="gramEnd"/>
      <w:r>
        <w:rPr>
          <w:rFonts w:ascii="彩虹粗仿宋" w:eastAsia="彩虹粗仿宋" w:hint="eastAsia"/>
          <w:sz w:val="32"/>
          <w:szCs w:val="28"/>
        </w:rPr>
        <w:t>事件，供应商保证负责协调相关单位对事件进行处理并承担相关费用。</w:t>
      </w:r>
    </w:p>
    <w:p w:rsidR="00AE43AF" w:rsidRDefault="00C76B7C">
      <w:pPr>
        <w:adjustRightInd w:val="0"/>
        <w:snapToGrid w:val="0"/>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sz w:val="32"/>
          <w:szCs w:val="28"/>
        </w:rPr>
        <w:t>5.性能要求：</w:t>
      </w:r>
    </w:p>
    <w:p w:rsidR="00AE43AF" w:rsidRDefault="00C76B7C">
      <w:pPr>
        <w:spacing w:line="560" w:lineRule="exact"/>
        <w:ind w:firstLineChars="200" w:firstLine="640"/>
        <w:rPr>
          <w:rFonts w:ascii="彩虹粗仿宋" w:eastAsia="彩虹粗仿宋" w:hAnsi="宋体" w:cs="Times New Roman"/>
          <w:snapToGrid w:val="0"/>
          <w:sz w:val="32"/>
          <w:szCs w:val="28"/>
        </w:rPr>
      </w:pPr>
      <w:r>
        <w:rPr>
          <w:rFonts w:ascii="彩虹粗仿宋" w:eastAsia="彩虹粗仿宋" w:hAnsi="宋体" w:cs="Times New Roman" w:hint="eastAsia"/>
          <w:snapToGrid w:val="0"/>
          <w:color w:val="FF0000"/>
          <w:sz w:val="32"/>
          <w:szCs w:val="28"/>
          <w:u w:val="single"/>
        </w:rPr>
        <w:t>在300tps并发量下，系统内接口最大响应时间不超过2秒，平均响应时间不超过1秒，可用率不低于99.99%。</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t>6.易用一致性</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lastRenderedPageBreak/>
        <w:t>在保证软件功能的前提下，软件设计要符合采购人需求，应具有良好的交互效果，方便实用的查询功能，高效便捷的操作方式。</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t>同时项目新增功能的页面需从色调、布局、用户操作习惯等各方面都与现有系统保持一致。</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t>7.开放性</w:t>
      </w:r>
    </w:p>
    <w:p w:rsidR="00AE43AF" w:rsidRDefault="00C76B7C">
      <w:pPr>
        <w:pStyle w:val="af"/>
        <w:spacing w:line="560" w:lineRule="exact"/>
        <w:ind w:firstLine="640"/>
        <w:rPr>
          <w:rFonts w:ascii="彩虹粗仿宋" w:eastAsia="彩虹粗仿宋" w:hAnsi="新宋体" w:cs="新宋体"/>
          <w:sz w:val="32"/>
          <w:szCs w:val="28"/>
        </w:rPr>
      </w:pPr>
      <w:r>
        <w:rPr>
          <w:rFonts w:ascii="彩虹粗仿宋" w:eastAsia="彩虹粗仿宋" w:hAnsi="新宋体" w:cs="新宋体" w:hint="eastAsia"/>
          <w:sz w:val="32"/>
          <w:szCs w:val="28"/>
        </w:rPr>
        <w:t>系统功能的设计开发要满足开放性原则，能够较为容易地实现系统的升级和扩充，以适应后续工程和适应有关政策法规以及信息技术的发展变化。供应商承诺对我行开放该软件或产品的所有对接权限，后续根据我行要求，免费提供所有接口对接及相关技术支持；供应商承诺对我行开放该软件或产品的二次开发权限，后续根据我行要求，免费提供相关业务培训、技术指导和开发支持。</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t>8.先进性</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t>在系统功能的设计上，借鉴各类系统的成功经验，同时注重考虑同类系统的建设教训，在技术上，要采用先进的且成熟的技术，使得设计更加合理、更为先进。在注重系统功能的实用性的前提下，采用先进的计算机环境；在软件的开发思想上，严格按照软件工程的标准和面向对象的理论来设计，保证系统的先进性。</w:t>
      </w:r>
    </w:p>
    <w:p w:rsidR="00AE43AF" w:rsidRDefault="00C76B7C">
      <w:pPr>
        <w:spacing w:line="560" w:lineRule="exact"/>
        <w:ind w:firstLineChars="200" w:firstLine="640"/>
        <w:rPr>
          <w:rFonts w:ascii="彩虹黑体" w:eastAsia="彩虹黑体" w:hAnsi="宋体" w:cs="宋体"/>
          <w:kern w:val="0"/>
          <w:sz w:val="32"/>
          <w:szCs w:val="32"/>
        </w:rPr>
      </w:pPr>
      <w:bookmarkStart w:id="1" w:name="_Toc440884398"/>
      <w:r>
        <w:rPr>
          <w:rFonts w:ascii="彩虹黑体" w:eastAsia="彩虹黑体" w:hAnsi="宋体" w:cs="宋体" w:hint="eastAsia"/>
          <w:kern w:val="0"/>
          <w:sz w:val="32"/>
          <w:szCs w:val="32"/>
        </w:rPr>
        <w:t>三、项目进度要求</w:t>
      </w:r>
    </w:p>
    <w:p w:rsidR="00AE43AF" w:rsidRDefault="00C76B7C">
      <w:pPr>
        <w:pStyle w:val="af"/>
        <w:spacing w:line="560" w:lineRule="exact"/>
        <w:ind w:firstLine="640"/>
        <w:rPr>
          <w:rFonts w:ascii="彩虹粗仿宋" w:eastAsia="彩虹粗仿宋" w:hAnsi="仿宋"/>
          <w:sz w:val="32"/>
        </w:rPr>
      </w:pPr>
      <w:bookmarkStart w:id="2" w:name="TimeRequirement1"/>
      <w:r>
        <w:rPr>
          <w:rFonts w:ascii="彩虹粗仿宋" w:eastAsia="彩虹粗仿宋" w:hAnsi="新宋体" w:cs="新宋体" w:hint="eastAsia"/>
          <w:sz w:val="32"/>
        </w:rPr>
        <w:t>在合同签订之日起</w:t>
      </w:r>
      <w:r>
        <w:rPr>
          <w:rFonts w:ascii="彩虹粗仿宋" w:eastAsia="彩虹粗仿宋" w:hAnsi="新宋体" w:cs="新宋体" w:hint="eastAsia"/>
          <w:sz w:val="32"/>
          <w:u w:val="single"/>
        </w:rPr>
        <w:t xml:space="preserve"> 5 </w:t>
      </w:r>
      <w:proofErr w:type="gramStart"/>
      <w:r>
        <w:rPr>
          <w:rFonts w:ascii="彩虹粗仿宋" w:eastAsia="彩虹粗仿宋" w:hAnsi="新宋体" w:cs="新宋体" w:hint="eastAsia"/>
          <w:sz w:val="32"/>
        </w:rPr>
        <w:t>个</w:t>
      </w:r>
      <w:proofErr w:type="gramEnd"/>
      <w:r>
        <w:rPr>
          <w:rFonts w:ascii="彩虹粗仿宋" w:eastAsia="彩虹粗仿宋" w:hAnsi="新宋体" w:cs="新宋体" w:hint="eastAsia"/>
          <w:sz w:val="32"/>
        </w:rPr>
        <w:t>月内完成系统需求调研、开发、实施部署、测试、培训及上线工作；随后进行初验并进入试</w:t>
      </w:r>
      <w:r>
        <w:rPr>
          <w:rFonts w:ascii="彩虹粗仿宋" w:eastAsia="彩虹粗仿宋" w:hAnsi="新宋体" w:cs="新宋体" w:hint="eastAsia"/>
          <w:sz w:val="32"/>
        </w:rPr>
        <w:lastRenderedPageBreak/>
        <w:t>运行，试运行期为</w:t>
      </w:r>
      <w:r>
        <w:rPr>
          <w:rFonts w:ascii="彩虹粗仿宋" w:eastAsia="彩虹粗仿宋" w:hAnsi="新宋体" w:cs="新宋体" w:hint="eastAsia"/>
          <w:sz w:val="32"/>
          <w:u w:val="single"/>
        </w:rPr>
        <w:t xml:space="preserve"> 1 </w:t>
      </w:r>
      <w:proofErr w:type="gramStart"/>
      <w:r>
        <w:rPr>
          <w:rFonts w:ascii="彩虹粗仿宋" w:eastAsia="彩虹粗仿宋" w:hAnsi="新宋体" w:cs="新宋体" w:hint="eastAsia"/>
          <w:sz w:val="32"/>
        </w:rPr>
        <w:t>个</w:t>
      </w:r>
      <w:proofErr w:type="gramEnd"/>
      <w:r>
        <w:rPr>
          <w:rFonts w:ascii="彩虹粗仿宋" w:eastAsia="彩虹粗仿宋" w:hAnsi="新宋体" w:cs="新宋体" w:hint="eastAsia"/>
          <w:sz w:val="32"/>
        </w:rPr>
        <w:t>月，试运行后如无重大问题组织项目验收。</w:t>
      </w:r>
      <w:bookmarkEnd w:id="2"/>
    </w:p>
    <w:p w:rsidR="00AE43AF" w:rsidRDefault="00C76B7C">
      <w:pPr>
        <w:spacing w:line="560" w:lineRule="exact"/>
        <w:ind w:firstLineChars="200" w:firstLine="640"/>
        <w:rPr>
          <w:rFonts w:ascii="彩虹黑体" w:eastAsia="彩虹黑体" w:hAnsi="宋体" w:cs="宋体"/>
          <w:kern w:val="0"/>
          <w:sz w:val="32"/>
          <w:szCs w:val="32"/>
        </w:rPr>
      </w:pPr>
      <w:bookmarkStart w:id="3" w:name="_Toc440884399"/>
      <w:bookmarkEnd w:id="1"/>
      <w:r>
        <w:rPr>
          <w:rFonts w:ascii="彩虹黑体" w:eastAsia="彩虹黑体" w:hAnsi="宋体" w:cs="宋体" w:hint="eastAsia"/>
          <w:kern w:val="0"/>
          <w:sz w:val="32"/>
          <w:szCs w:val="32"/>
        </w:rPr>
        <w:t>四、人员要求</w:t>
      </w:r>
      <w:bookmarkEnd w:id="3"/>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t>1.组织架构</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t>为使项目按质、按量、按时及有序实施，供应商对本项目必须建立一个完善和稳定的管理组织机构。</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t>2.项目负责人要求</w:t>
      </w:r>
    </w:p>
    <w:p w:rsidR="00AE43AF" w:rsidRDefault="00C76B7C">
      <w:pPr>
        <w:pStyle w:val="af"/>
        <w:spacing w:line="560" w:lineRule="exact"/>
        <w:ind w:firstLine="640"/>
        <w:rPr>
          <w:rFonts w:ascii="彩虹粗仿宋" w:eastAsia="彩虹粗仿宋" w:hAnsi="新宋体" w:cs="新宋体"/>
          <w:sz w:val="32"/>
          <w:szCs w:val="28"/>
        </w:rPr>
      </w:pPr>
      <w:r>
        <w:rPr>
          <w:rFonts w:ascii="彩虹粗仿宋" w:eastAsia="彩虹粗仿宋" w:hAnsi="新宋体" w:cs="新宋体" w:hint="eastAsia"/>
          <w:sz w:val="32"/>
          <w:szCs w:val="28"/>
        </w:rPr>
        <w:t>在项目负责人员方面，包括</w:t>
      </w:r>
      <w:r>
        <w:rPr>
          <w:rFonts w:ascii="彩虹粗仿宋" w:eastAsia="彩虹粗仿宋" w:hAnsi="新宋体" w:cs="新宋体" w:hint="eastAsia"/>
          <w:sz w:val="32"/>
          <w:szCs w:val="28"/>
          <w:u w:val="single"/>
        </w:rPr>
        <w:t xml:space="preserve">  2 </w:t>
      </w:r>
      <w:r>
        <w:rPr>
          <w:rFonts w:ascii="彩虹粗仿宋" w:eastAsia="彩虹粗仿宋" w:hAnsi="新宋体" w:cs="新宋体" w:hint="eastAsia"/>
          <w:sz w:val="32"/>
          <w:szCs w:val="28"/>
        </w:rPr>
        <w:t>名专职负责的项目负责人。负责本项目的项目管理，统筹相关工作，监督项目执行与情况汇报，控制工作质量，执行变更和应急情况管理，并根据实际状况调整入选供应商人员安排，以保证项目的正常实施。人员要求：要求</w:t>
      </w:r>
      <w:r>
        <w:rPr>
          <w:rFonts w:ascii="彩虹粗仿宋" w:eastAsia="彩虹粗仿宋" w:hAnsi="新宋体" w:cs="新宋体" w:hint="eastAsia"/>
          <w:sz w:val="32"/>
          <w:szCs w:val="28"/>
          <w:u w:val="single"/>
        </w:rPr>
        <w:t xml:space="preserve"> 大学 </w:t>
      </w:r>
      <w:r>
        <w:rPr>
          <w:rFonts w:ascii="彩虹粗仿宋" w:eastAsia="彩虹粗仿宋" w:hAnsi="新宋体" w:cs="新宋体" w:hint="eastAsia"/>
          <w:sz w:val="32"/>
          <w:szCs w:val="28"/>
        </w:rPr>
        <w:t>学历，具备</w:t>
      </w:r>
      <w:r>
        <w:rPr>
          <w:rFonts w:ascii="彩虹粗仿宋" w:eastAsia="彩虹粗仿宋" w:hAnsi="宋体" w:hint="eastAsia"/>
          <w:snapToGrid w:val="0"/>
          <w:sz w:val="32"/>
          <w:szCs w:val="28"/>
          <w:u w:val="single"/>
        </w:rPr>
        <w:t xml:space="preserve">  计算机软件  </w:t>
      </w:r>
      <w:r>
        <w:rPr>
          <w:rFonts w:ascii="彩虹粗仿宋" w:eastAsia="彩虹粗仿宋" w:hAnsi="宋体" w:hint="eastAsia"/>
          <w:snapToGrid w:val="0"/>
          <w:sz w:val="32"/>
          <w:szCs w:val="28"/>
        </w:rPr>
        <w:t>相关证书，不少于</w:t>
      </w:r>
      <w:r>
        <w:rPr>
          <w:rFonts w:ascii="彩虹粗仿宋" w:eastAsia="彩虹粗仿宋" w:hAnsi="新宋体" w:cs="新宋体" w:hint="eastAsia"/>
          <w:sz w:val="32"/>
          <w:szCs w:val="28"/>
          <w:u w:val="single"/>
        </w:rPr>
        <w:t xml:space="preserve"> 3 </w:t>
      </w:r>
      <w:r>
        <w:rPr>
          <w:rFonts w:ascii="彩虹粗仿宋" w:eastAsia="彩虹粗仿宋" w:hAnsi="宋体" w:hint="eastAsia"/>
          <w:snapToGrid w:val="0"/>
          <w:sz w:val="32"/>
          <w:szCs w:val="28"/>
        </w:rPr>
        <w:t>年的相关行业管理经验等。</w:t>
      </w:r>
    </w:p>
    <w:p w:rsidR="00AE43AF" w:rsidRDefault="00C76B7C">
      <w:pPr>
        <w:pStyle w:val="af"/>
        <w:spacing w:line="560" w:lineRule="exact"/>
        <w:ind w:firstLine="640"/>
        <w:rPr>
          <w:rFonts w:ascii="彩虹粗仿宋" w:eastAsia="彩虹粗仿宋" w:hAnsi="新宋体" w:cs="新宋体"/>
          <w:sz w:val="32"/>
          <w:szCs w:val="28"/>
        </w:rPr>
      </w:pPr>
      <w:r>
        <w:rPr>
          <w:rFonts w:ascii="彩虹粗仿宋" w:eastAsia="彩虹粗仿宋" w:hAnsi="新宋体" w:cs="新宋体" w:hint="eastAsia"/>
          <w:sz w:val="32"/>
          <w:szCs w:val="28"/>
        </w:rPr>
        <w:t>3.团队人员要求</w:t>
      </w:r>
    </w:p>
    <w:p w:rsidR="00AE43AF" w:rsidRDefault="00C76B7C">
      <w:pPr>
        <w:pStyle w:val="af"/>
        <w:spacing w:line="560" w:lineRule="exact"/>
        <w:ind w:firstLine="640"/>
        <w:rPr>
          <w:rFonts w:ascii="彩虹粗仿宋" w:eastAsia="彩虹粗仿宋" w:hAnsi="新宋体" w:cs="新宋体"/>
          <w:sz w:val="32"/>
          <w:szCs w:val="28"/>
        </w:rPr>
      </w:pPr>
      <w:r>
        <w:rPr>
          <w:rFonts w:ascii="彩虹粗仿宋" w:eastAsia="彩虹粗仿宋" w:hAnsi="新宋体" w:cs="新宋体" w:hint="eastAsia"/>
          <w:sz w:val="32"/>
          <w:szCs w:val="28"/>
        </w:rPr>
        <w:t>候选供应商应派遣开发能力突出的技术人员作为本项目的实施团队，提供符合要求的技术人员不少于</w:t>
      </w:r>
      <w:r>
        <w:rPr>
          <w:rFonts w:ascii="彩虹粗仿宋" w:eastAsia="彩虹粗仿宋" w:hAnsi="新宋体" w:cs="新宋体" w:hint="eastAsia"/>
          <w:sz w:val="32"/>
          <w:szCs w:val="28"/>
          <w:u w:val="single"/>
        </w:rPr>
        <w:t xml:space="preserve">  10  </w:t>
      </w:r>
      <w:r>
        <w:rPr>
          <w:rFonts w:ascii="彩虹粗仿宋" w:eastAsia="彩虹粗仿宋" w:hAnsi="新宋体" w:cs="新宋体" w:hint="eastAsia"/>
          <w:sz w:val="32"/>
          <w:szCs w:val="28"/>
        </w:rPr>
        <w:t>人，其中驻场人员不少于</w:t>
      </w:r>
      <w:r>
        <w:rPr>
          <w:rFonts w:ascii="彩虹粗仿宋" w:eastAsia="彩虹粗仿宋" w:hAnsi="新宋体" w:cs="新宋体" w:hint="eastAsia"/>
          <w:sz w:val="32"/>
          <w:szCs w:val="28"/>
          <w:u w:val="single"/>
        </w:rPr>
        <w:t xml:space="preserve">  2 </w:t>
      </w:r>
      <w:r>
        <w:rPr>
          <w:rFonts w:ascii="彩虹粗仿宋" w:eastAsia="彩虹粗仿宋" w:hAnsi="新宋体" w:cs="新宋体" w:hint="eastAsia"/>
          <w:sz w:val="32"/>
          <w:szCs w:val="28"/>
        </w:rPr>
        <w:t xml:space="preserve"> 人。人员要求：要求</w:t>
      </w:r>
      <w:r>
        <w:rPr>
          <w:rFonts w:ascii="彩虹粗仿宋" w:eastAsia="彩虹粗仿宋" w:hAnsi="新宋体" w:cs="新宋体" w:hint="eastAsia"/>
          <w:sz w:val="32"/>
          <w:szCs w:val="28"/>
          <w:u w:val="single"/>
        </w:rPr>
        <w:t xml:space="preserve">   大学   </w:t>
      </w:r>
      <w:r>
        <w:rPr>
          <w:rFonts w:ascii="彩虹粗仿宋" w:eastAsia="彩虹粗仿宋" w:hAnsi="新宋体" w:cs="新宋体" w:hint="eastAsia"/>
          <w:sz w:val="32"/>
          <w:szCs w:val="28"/>
        </w:rPr>
        <w:t>学历，具备</w:t>
      </w:r>
      <w:r>
        <w:rPr>
          <w:rFonts w:ascii="彩虹粗仿宋" w:eastAsia="彩虹粗仿宋" w:hAnsi="新宋体" w:cs="新宋体" w:hint="eastAsia"/>
          <w:sz w:val="32"/>
          <w:szCs w:val="28"/>
          <w:u w:val="single"/>
        </w:rPr>
        <w:t xml:space="preserve">  计算机软件相关   </w:t>
      </w:r>
      <w:r>
        <w:rPr>
          <w:rFonts w:ascii="彩虹粗仿宋" w:eastAsia="彩虹粗仿宋" w:hAnsi="新宋体" w:cs="新宋体" w:hint="eastAsia"/>
          <w:sz w:val="32"/>
          <w:szCs w:val="28"/>
        </w:rPr>
        <w:t>证书，不少于</w:t>
      </w:r>
      <w:r>
        <w:rPr>
          <w:rFonts w:ascii="彩虹粗仿宋" w:eastAsia="彩虹粗仿宋" w:hAnsi="新宋体" w:cs="新宋体" w:hint="eastAsia"/>
          <w:sz w:val="32"/>
          <w:szCs w:val="28"/>
          <w:u w:val="single"/>
        </w:rPr>
        <w:t xml:space="preserve">  3  </w:t>
      </w:r>
      <w:r>
        <w:rPr>
          <w:rFonts w:ascii="彩虹粗仿宋" w:eastAsia="彩虹粗仿宋" w:hAnsi="新宋体" w:cs="新宋体" w:hint="eastAsia"/>
          <w:sz w:val="32"/>
          <w:szCs w:val="28"/>
        </w:rPr>
        <w:t>年的相关工作经验。</w:t>
      </w:r>
      <w:r>
        <w:rPr>
          <w:rFonts w:ascii="彩虹粗仿宋" w:eastAsia="彩虹粗仿宋" w:hAnsi="新宋体" w:cs="新宋体" w:hint="eastAsia"/>
          <w:sz w:val="32"/>
          <w:szCs w:val="28"/>
          <w:u w:val="single"/>
        </w:rPr>
        <w:t>熟悉Java语言及</w:t>
      </w:r>
      <w:proofErr w:type="spellStart"/>
      <w:r>
        <w:rPr>
          <w:rFonts w:ascii="彩虹粗仿宋" w:eastAsia="彩虹粗仿宋" w:hAnsi="新宋体" w:cs="新宋体" w:hint="eastAsia"/>
          <w:sz w:val="32"/>
          <w:szCs w:val="28"/>
          <w:u w:val="single"/>
        </w:rPr>
        <w:t>SQLse</w:t>
      </w:r>
      <w:r>
        <w:rPr>
          <w:rFonts w:ascii="彩虹粗仿宋" w:eastAsia="彩虹粗仿宋" w:hAnsi="新宋体" w:cs="新宋体" w:hint="eastAsia"/>
          <w:color w:val="000000" w:themeColor="text1"/>
          <w:sz w:val="32"/>
          <w:szCs w:val="28"/>
          <w:u w:val="single"/>
        </w:rPr>
        <w:t>rver</w:t>
      </w:r>
      <w:proofErr w:type="spellEnd"/>
      <w:r>
        <w:rPr>
          <w:rFonts w:ascii="彩虹粗仿宋" w:eastAsia="彩虹粗仿宋" w:hAnsi="新宋体" w:cs="新宋体" w:hint="eastAsia"/>
          <w:color w:val="000000" w:themeColor="text1"/>
          <w:sz w:val="32"/>
          <w:szCs w:val="28"/>
          <w:u w:val="single"/>
        </w:rPr>
        <w:t>/Oracle/达梦数据库等技术</w:t>
      </w:r>
      <w:r>
        <w:rPr>
          <w:rFonts w:ascii="彩虹粗仿宋" w:eastAsia="彩虹粗仿宋" w:hAnsi="新宋体" w:cs="新宋体" w:hint="eastAsia"/>
          <w:sz w:val="32"/>
          <w:szCs w:val="28"/>
        </w:rPr>
        <w:t>。</w:t>
      </w:r>
    </w:p>
    <w:p w:rsidR="00AE43AF" w:rsidRDefault="00C76B7C" w:rsidP="00C76B7C">
      <w:pPr>
        <w:pStyle w:val="af"/>
        <w:spacing w:line="560" w:lineRule="exact"/>
        <w:ind w:firstLineChars="149" w:firstLine="477"/>
        <w:rPr>
          <w:rFonts w:ascii="彩虹粗仿宋" w:eastAsia="彩虹粗仿宋" w:hAnsi="仿宋"/>
          <w:sz w:val="32"/>
          <w:szCs w:val="28"/>
        </w:rPr>
      </w:pPr>
      <w:r>
        <w:rPr>
          <w:rFonts w:ascii="彩虹粗仿宋" w:eastAsia="彩虹粗仿宋" w:hAnsi="新宋体" w:cs="新宋体" w:hint="eastAsia"/>
          <w:sz w:val="32"/>
          <w:szCs w:val="28"/>
        </w:rPr>
        <w:t>4.人员调整原则</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t>本项目的项目经理必须具体负责项目的实施，在系统建设期内，投标人承诺的项目负责人和团队人员未经我行同意</w:t>
      </w:r>
      <w:r>
        <w:rPr>
          <w:rFonts w:ascii="彩虹粗仿宋" w:eastAsia="彩虹粗仿宋" w:hAnsi="新宋体" w:cs="新宋体" w:hint="eastAsia"/>
          <w:sz w:val="32"/>
          <w:szCs w:val="28"/>
        </w:rPr>
        <w:lastRenderedPageBreak/>
        <w:t>不得调整；投标人如中途更换项目经理和开发实施的人员，必须征得我行同意。我行有权要求撤换不合格的项目人员。</w:t>
      </w:r>
    </w:p>
    <w:p w:rsidR="00AE43AF" w:rsidRDefault="00C76B7C">
      <w:pPr>
        <w:pStyle w:val="af"/>
        <w:spacing w:line="560" w:lineRule="exact"/>
        <w:ind w:firstLine="640"/>
        <w:rPr>
          <w:rFonts w:ascii="彩虹粗仿宋" w:eastAsia="彩虹粗仿宋" w:hAnsi="新宋体" w:cs="新宋体"/>
          <w:sz w:val="28"/>
          <w:szCs w:val="28"/>
        </w:rPr>
      </w:pPr>
      <w:r>
        <w:rPr>
          <w:rFonts w:ascii="彩虹粗仿宋" w:eastAsia="彩虹粗仿宋" w:hAnsi="新宋体" w:cs="新宋体" w:hint="eastAsia"/>
          <w:sz w:val="32"/>
          <w:szCs w:val="28"/>
        </w:rPr>
        <w:t>5.其他：供应商保证与其项目团队人员存在合法劳动合同关系，不得委派与其无合法劳动合同关系的人员。供应商有义务且已经按照法律法规的要求为其人员办理了各项必要的医疗、社会保障或保险手续，且已足额、按期交纳了有关费用；我行无义务为其人员办理任何医疗、社会保障或保险手续或支付任何上述有关费用</w:t>
      </w:r>
      <w:r>
        <w:rPr>
          <w:rFonts w:ascii="彩虹粗仿宋" w:eastAsia="彩虹粗仿宋" w:hAnsi="新宋体" w:cs="新宋体" w:hint="eastAsia"/>
          <w:sz w:val="28"/>
          <w:szCs w:val="28"/>
        </w:rPr>
        <w:t>。</w:t>
      </w: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五、项目实施的环境要求</w:t>
      </w:r>
    </w:p>
    <w:p w:rsidR="00AE43AF" w:rsidRDefault="00C76B7C">
      <w:pPr>
        <w:adjustRightInd w:val="0"/>
        <w:snapToGrid w:val="0"/>
        <w:spacing w:line="560" w:lineRule="exact"/>
        <w:ind w:firstLineChars="200" w:firstLine="640"/>
        <w:rPr>
          <w:rFonts w:ascii="彩虹粗仿宋" w:eastAsia="彩虹粗仿宋" w:hAnsi="宋体"/>
          <w:snapToGrid w:val="0"/>
          <w:kern w:val="0"/>
          <w:sz w:val="32"/>
          <w:szCs w:val="28"/>
        </w:rPr>
      </w:pPr>
      <w:r>
        <w:rPr>
          <w:rFonts w:ascii="彩虹粗仿宋" w:eastAsia="彩虹粗仿宋" w:hAnsi="宋体" w:hint="eastAsia"/>
          <w:snapToGrid w:val="0"/>
          <w:kern w:val="0"/>
          <w:sz w:val="32"/>
          <w:szCs w:val="28"/>
        </w:rPr>
        <w:t>供应商应自行为其雇员配备完成本项目服务所需的硬件设备、软件产品、文档资料、源代码（算法）等，并保证其拥有合法的使用权，不包含任何侵犯他人知识产权的物品、文档或内容。由于供应商及其人员不遵守上述规定而造成我行损失的，我行有权要求供应商承担全部责任。</w:t>
      </w: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六、项目管理要求</w:t>
      </w:r>
    </w:p>
    <w:p w:rsidR="00AE43AF" w:rsidRDefault="00C76B7C">
      <w:pPr>
        <w:pStyle w:val="af"/>
        <w:spacing w:line="560" w:lineRule="exact"/>
        <w:ind w:firstLine="640"/>
        <w:rPr>
          <w:rFonts w:ascii="彩虹粗仿宋" w:eastAsia="彩虹粗仿宋" w:hAnsi="仿宋"/>
          <w:sz w:val="32"/>
          <w:szCs w:val="24"/>
        </w:rPr>
      </w:pPr>
      <w:r>
        <w:rPr>
          <w:rFonts w:ascii="彩虹粗仿宋" w:eastAsia="彩虹粗仿宋" w:hAnsi="新宋体" w:cs="新宋体" w:hint="eastAsia"/>
          <w:sz w:val="32"/>
          <w:szCs w:val="24"/>
        </w:rPr>
        <w:t>1.本项目不得转包、分包。</w:t>
      </w:r>
    </w:p>
    <w:p w:rsidR="00AE43AF" w:rsidRDefault="00C76B7C">
      <w:pPr>
        <w:pStyle w:val="af"/>
        <w:spacing w:line="560" w:lineRule="exact"/>
        <w:ind w:firstLine="640"/>
        <w:rPr>
          <w:rFonts w:ascii="彩虹粗仿宋" w:eastAsia="彩虹粗仿宋" w:hAnsi="新宋体" w:cs="新宋体"/>
          <w:sz w:val="32"/>
          <w:szCs w:val="24"/>
        </w:rPr>
      </w:pPr>
      <w:r>
        <w:rPr>
          <w:rFonts w:ascii="彩虹粗仿宋" w:eastAsia="彩虹粗仿宋" w:hAnsi="新宋体" w:cs="新宋体" w:hint="eastAsia"/>
          <w:sz w:val="32"/>
          <w:szCs w:val="24"/>
        </w:rPr>
        <w:t>2.范围管理要求</w:t>
      </w:r>
    </w:p>
    <w:p w:rsidR="00AE43AF" w:rsidRDefault="00C76B7C">
      <w:pPr>
        <w:pStyle w:val="af"/>
        <w:spacing w:line="560" w:lineRule="exact"/>
        <w:ind w:firstLine="640"/>
        <w:rPr>
          <w:rFonts w:ascii="彩虹粗仿宋" w:eastAsia="彩虹粗仿宋" w:hAnsi="仿宋"/>
          <w:sz w:val="32"/>
        </w:rPr>
      </w:pPr>
      <w:r>
        <w:rPr>
          <w:rFonts w:ascii="彩虹粗仿宋" w:eastAsia="彩虹粗仿宋" w:hAnsi="新宋体" w:cs="新宋体" w:hint="eastAsia"/>
          <w:sz w:val="32"/>
        </w:rPr>
        <w:t>本次项目需完成需求调研分析、系统设计、软件开发、部署、系统配置、测试、培训、运行上线、验收及维护工作。</w:t>
      </w:r>
    </w:p>
    <w:p w:rsidR="00AE43AF" w:rsidRDefault="00C76B7C">
      <w:pPr>
        <w:pStyle w:val="af"/>
        <w:spacing w:line="560" w:lineRule="exact"/>
        <w:ind w:firstLine="640"/>
        <w:rPr>
          <w:rFonts w:ascii="彩虹粗仿宋" w:eastAsia="彩虹粗仿宋" w:hAnsi="新宋体" w:cs="新宋体"/>
          <w:sz w:val="32"/>
          <w:szCs w:val="24"/>
        </w:rPr>
      </w:pPr>
      <w:r>
        <w:rPr>
          <w:rFonts w:ascii="彩虹粗仿宋" w:eastAsia="彩虹粗仿宋" w:hAnsi="新宋体" w:cs="新宋体" w:hint="eastAsia"/>
          <w:sz w:val="32"/>
          <w:szCs w:val="24"/>
        </w:rPr>
        <w:t>3.对供应</w:t>
      </w:r>
      <w:proofErr w:type="gramStart"/>
      <w:r>
        <w:rPr>
          <w:rFonts w:ascii="彩虹粗仿宋" w:eastAsia="彩虹粗仿宋" w:hAnsi="新宋体" w:cs="新宋体" w:hint="eastAsia"/>
          <w:sz w:val="32"/>
          <w:szCs w:val="24"/>
        </w:rPr>
        <w:t>商管理</w:t>
      </w:r>
      <w:proofErr w:type="gramEnd"/>
      <w:r>
        <w:rPr>
          <w:rFonts w:ascii="彩虹粗仿宋" w:eastAsia="彩虹粗仿宋" w:hAnsi="新宋体" w:cs="新宋体" w:hint="eastAsia"/>
          <w:sz w:val="32"/>
          <w:szCs w:val="24"/>
        </w:rPr>
        <w:t>要求</w:t>
      </w:r>
    </w:p>
    <w:p w:rsidR="00AE43AF" w:rsidRDefault="00C76B7C">
      <w:pPr>
        <w:pStyle w:val="af"/>
        <w:spacing w:line="560" w:lineRule="exact"/>
        <w:ind w:firstLine="640"/>
        <w:rPr>
          <w:rFonts w:ascii="彩虹粗仿宋" w:eastAsia="彩虹粗仿宋" w:hAnsi="新宋体" w:cs="新宋体"/>
          <w:sz w:val="32"/>
          <w:szCs w:val="24"/>
        </w:rPr>
      </w:pPr>
      <w:r>
        <w:rPr>
          <w:rFonts w:ascii="彩虹粗仿宋" w:eastAsia="彩虹粗仿宋" w:hAnsi="新宋体" w:cs="新宋体" w:hint="eastAsia"/>
          <w:sz w:val="32"/>
          <w:szCs w:val="24"/>
        </w:rPr>
        <w:t>供应商投入本项目的所有人员未经我行同意不能同时参与我行项目以外的第三方项目，未经我行同意不能与供应商投入我</w:t>
      </w:r>
      <w:proofErr w:type="gramStart"/>
      <w:r>
        <w:rPr>
          <w:rFonts w:ascii="彩虹粗仿宋" w:eastAsia="彩虹粗仿宋" w:hAnsi="新宋体" w:cs="新宋体" w:hint="eastAsia"/>
          <w:sz w:val="32"/>
          <w:szCs w:val="24"/>
        </w:rPr>
        <w:t>行其他</w:t>
      </w:r>
      <w:proofErr w:type="gramEnd"/>
      <w:r>
        <w:rPr>
          <w:rFonts w:ascii="彩虹粗仿宋" w:eastAsia="彩虹粗仿宋" w:hAnsi="新宋体" w:cs="新宋体" w:hint="eastAsia"/>
          <w:sz w:val="32"/>
          <w:szCs w:val="24"/>
        </w:rPr>
        <w:t>项目的人员交叉使用。应根据我行要求配合与</w:t>
      </w:r>
      <w:proofErr w:type="gramStart"/>
      <w:r>
        <w:rPr>
          <w:rFonts w:ascii="彩虹粗仿宋" w:eastAsia="彩虹粗仿宋" w:hAnsi="新宋体" w:cs="新宋体" w:hint="eastAsia"/>
          <w:sz w:val="32"/>
          <w:szCs w:val="24"/>
        </w:rPr>
        <w:t>其它第三</w:t>
      </w:r>
      <w:proofErr w:type="gramEnd"/>
      <w:r>
        <w:rPr>
          <w:rFonts w:ascii="彩虹粗仿宋" w:eastAsia="彩虹粗仿宋" w:hAnsi="新宋体" w:cs="新宋体" w:hint="eastAsia"/>
          <w:sz w:val="32"/>
          <w:szCs w:val="24"/>
        </w:rPr>
        <w:t>方公司进行合作。应按我行要求派出人员参加就</w:t>
      </w:r>
      <w:r>
        <w:rPr>
          <w:rFonts w:ascii="彩虹粗仿宋" w:eastAsia="彩虹粗仿宋" w:hAnsi="新宋体" w:cs="新宋体" w:hint="eastAsia"/>
          <w:sz w:val="32"/>
          <w:szCs w:val="24"/>
        </w:rPr>
        <w:lastRenderedPageBreak/>
        <w:t>相关业务、技术和管理活动定期或不定期召开的研讨会，并按我行要求对其所撰写的程序、文档或其他服务成果进行解释或说明。应接受我行指派相关人员参与</w:t>
      </w:r>
      <w:proofErr w:type="gramStart"/>
      <w:r>
        <w:rPr>
          <w:rFonts w:ascii="彩虹粗仿宋" w:eastAsia="彩虹粗仿宋" w:hAnsi="新宋体" w:cs="新宋体" w:hint="eastAsia"/>
          <w:sz w:val="32"/>
          <w:szCs w:val="24"/>
        </w:rPr>
        <w:t>本服务</w:t>
      </w:r>
      <w:proofErr w:type="gramEnd"/>
      <w:r>
        <w:rPr>
          <w:rFonts w:ascii="彩虹粗仿宋" w:eastAsia="彩虹粗仿宋" w:hAnsi="新宋体" w:cs="新宋体" w:hint="eastAsia"/>
          <w:sz w:val="32"/>
          <w:szCs w:val="24"/>
        </w:rPr>
        <w:t>任何相关业务、技术和管理活动。不利用提供服务的便利条件非法获取供应商数据、非法控制和操纵我行设备，无正当理由不中断必要的技术支持服务等。应遵从法律法规及我行根据其内部管理制度（包括但不限于信息安全、外包服务商管理、项目管理等方面的制度）提出的相关要求；建立监管政策通报机制并完善员工管理、质量管理、安全管理等方面的内控措施。</w:t>
      </w: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七、项目成果要求</w:t>
      </w:r>
    </w:p>
    <w:p w:rsidR="00AE43AF" w:rsidRDefault="00C76B7C">
      <w:pPr>
        <w:pStyle w:val="af"/>
        <w:spacing w:line="560" w:lineRule="exact"/>
        <w:ind w:firstLine="640"/>
        <w:rPr>
          <w:rFonts w:ascii="彩虹粗仿宋" w:eastAsia="彩虹粗仿宋" w:hAnsi="新宋体" w:cs="新宋体"/>
          <w:sz w:val="32"/>
          <w:szCs w:val="24"/>
        </w:rPr>
      </w:pPr>
      <w:r>
        <w:rPr>
          <w:rFonts w:ascii="彩虹粗仿宋" w:eastAsia="彩虹粗仿宋" w:hAnsi="新宋体" w:cs="新宋体" w:hint="eastAsia"/>
          <w:sz w:val="32"/>
          <w:szCs w:val="24"/>
        </w:rPr>
        <w:t>1.知识产权</w:t>
      </w:r>
    </w:p>
    <w:p w:rsidR="00AE43AF" w:rsidRDefault="00C76B7C">
      <w:pPr>
        <w:pStyle w:val="af"/>
        <w:spacing w:line="560" w:lineRule="exact"/>
        <w:ind w:firstLine="640"/>
        <w:rPr>
          <w:rFonts w:ascii="彩虹粗仿宋" w:eastAsia="彩虹粗仿宋" w:hAnsi="新宋体" w:cs="新宋体"/>
          <w:sz w:val="32"/>
        </w:rPr>
      </w:pPr>
      <w:r>
        <w:rPr>
          <w:rFonts w:ascii="彩虹粗仿宋" w:eastAsia="彩虹粗仿宋" w:hAnsi="新宋体" w:cs="新宋体" w:hint="eastAsia"/>
          <w:sz w:val="32"/>
        </w:rPr>
        <w:t>供应商保证提供的服务及服务成果在单独使用或者与我行设备、系统结合使用的情况下均不存在任何侵犯第三方知识产权的情形。</w:t>
      </w:r>
    </w:p>
    <w:p w:rsidR="00AE43AF" w:rsidRDefault="00C76B7C">
      <w:pPr>
        <w:pStyle w:val="af"/>
        <w:spacing w:line="560" w:lineRule="exact"/>
        <w:ind w:firstLine="640"/>
        <w:rPr>
          <w:rFonts w:ascii="彩虹粗仿宋" w:eastAsia="彩虹粗仿宋" w:hAnsi="新宋体" w:cs="新宋体"/>
          <w:sz w:val="32"/>
        </w:rPr>
      </w:pPr>
      <w:r>
        <w:rPr>
          <w:rFonts w:ascii="彩虹粗仿宋" w:eastAsia="彩虹粗仿宋" w:hAnsi="新宋体" w:cs="新宋体" w:hint="eastAsia"/>
          <w:sz w:val="32"/>
        </w:rPr>
        <w:t>供应商依据本项目作为服务内容或服务成果向我行提供的任何程序、文件、记录、报告、说明、图表等资料的知识产权（包括但不限于著作权、专利权、专利申请权等）归我行所有；除经我行书面同意或为我行提供服务目的外，供应商不得再以任何形式使用，供应商也不得透露给任何第三方。</w:t>
      </w:r>
    </w:p>
    <w:p w:rsidR="00AE43AF" w:rsidRDefault="00C76B7C">
      <w:pPr>
        <w:pStyle w:val="af"/>
        <w:spacing w:line="560" w:lineRule="exact"/>
        <w:ind w:firstLine="640"/>
        <w:rPr>
          <w:rFonts w:ascii="彩虹粗仿宋" w:eastAsia="彩虹粗仿宋" w:hAnsi="新宋体" w:cs="新宋体"/>
          <w:sz w:val="32"/>
          <w:szCs w:val="24"/>
        </w:rPr>
      </w:pPr>
      <w:r>
        <w:rPr>
          <w:rFonts w:ascii="彩虹粗仿宋" w:eastAsia="彩虹粗仿宋" w:hAnsi="新宋体" w:cs="新宋体" w:hint="eastAsia"/>
          <w:sz w:val="32"/>
          <w:szCs w:val="24"/>
        </w:rPr>
        <w:t>2.保密要求</w:t>
      </w:r>
    </w:p>
    <w:p w:rsidR="00AE43AF" w:rsidRDefault="00C76B7C">
      <w:pPr>
        <w:pStyle w:val="af"/>
        <w:spacing w:line="560" w:lineRule="exact"/>
        <w:ind w:firstLine="640"/>
        <w:rPr>
          <w:rFonts w:ascii="彩虹粗仿宋" w:eastAsia="彩虹粗仿宋" w:hAnsi="新宋体" w:cs="新宋体"/>
          <w:sz w:val="32"/>
        </w:rPr>
      </w:pPr>
      <w:r>
        <w:rPr>
          <w:rFonts w:ascii="彩虹粗仿宋" w:eastAsia="彩虹粗仿宋" w:hAnsi="新宋体" w:cs="新宋体" w:hint="eastAsia"/>
          <w:sz w:val="32"/>
        </w:rPr>
        <w:t>供应商及其雇员（无论该雇员是否已从接受方离职）应遵循我行</w:t>
      </w:r>
      <w:r>
        <w:rPr>
          <w:rFonts w:ascii="彩虹粗仿宋" w:eastAsia="彩虹粗仿宋" w:hint="eastAsia"/>
          <w:sz w:val="32"/>
          <w:szCs w:val="28"/>
        </w:rPr>
        <w:t>《供应链企业安全责任与保密承诺函》相关要求，以及</w:t>
      </w:r>
      <w:r>
        <w:rPr>
          <w:rFonts w:ascii="彩虹粗仿宋" w:eastAsia="彩虹粗仿宋" w:hAnsi="新宋体" w:cs="新宋体" w:hint="eastAsia"/>
          <w:sz w:val="32"/>
        </w:rPr>
        <w:t>当对本项目的内容以及在服务本项目过程中知悉或获</w:t>
      </w:r>
      <w:r>
        <w:rPr>
          <w:rFonts w:ascii="彩虹粗仿宋" w:eastAsia="彩虹粗仿宋" w:hAnsi="新宋体" w:cs="新宋体" w:hint="eastAsia"/>
          <w:sz w:val="32"/>
        </w:rPr>
        <w:lastRenderedPageBreak/>
        <w:t>得的所有有关我行的商业秘密、客户资料等信息予以保密。保密期限内违反保密义务的，供应商应对我行所遭受的损失承担赔偿责任。如果供应</w:t>
      </w:r>
      <w:proofErr w:type="gramStart"/>
      <w:r>
        <w:rPr>
          <w:rFonts w:ascii="彩虹粗仿宋" w:eastAsia="彩虹粗仿宋" w:hAnsi="新宋体" w:cs="新宋体" w:hint="eastAsia"/>
          <w:sz w:val="32"/>
        </w:rPr>
        <w:t>商严重</w:t>
      </w:r>
      <w:proofErr w:type="gramEnd"/>
      <w:r>
        <w:rPr>
          <w:rFonts w:ascii="彩虹粗仿宋" w:eastAsia="彩虹粗仿宋" w:hAnsi="新宋体" w:cs="新宋体" w:hint="eastAsia"/>
          <w:sz w:val="32"/>
        </w:rPr>
        <w:t>违反保密义务，我行同时还有权提前终止本合同。</w:t>
      </w:r>
    </w:p>
    <w:p w:rsidR="00AE43AF" w:rsidRDefault="00C76B7C">
      <w:pPr>
        <w:pStyle w:val="af"/>
        <w:spacing w:line="560" w:lineRule="exact"/>
        <w:ind w:firstLine="640"/>
        <w:rPr>
          <w:rFonts w:ascii="彩虹粗仿宋" w:eastAsia="彩虹粗仿宋" w:hAnsi="新宋体" w:cs="新宋体"/>
          <w:sz w:val="32"/>
          <w:szCs w:val="24"/>
        </w:rPr>
      </w:pPr>
      <w:r>
        <w:rPr>
          <w:rFonts w:ascii="彩虹粗仿宋" w:eastAsia="彩虹粗仿宋" w:hAnsi="新宋体" w:cs="新宋体" w:hint="eastAsia"/>
          <w:sz w:val="32"/>
          <w:szCs w:val="24"/>
        </w:rPr>
        <w:t>3.交件及验收要求</w:t>
      </w:r>
    </w:p>
    <w:p w:rsidR="00AE43AF" w:rsidRDefault="00C76B7C">
      <w:pPr>
        <w:pStyle w:val="af"/>
        <w:spacing w:line="560" w:lineRule="exact"/>
        <w:ind w:firstLine="640"/>
        <w:rPr>
          <w:rFonts w:ascii="彩虹粗仿宋" w:eastAsia="彩虹粗仿宋" w:hAnsi="新宋体" w:cs="新宋体"/>
          <w:sz w:val="32"/>
          <w:szCs w:val="28"/>
          <w:u w:val="single"/>
        </w:rPr>
      </w:pPr>
      <w:r>
        <w:rPr>
          <w:rFonts w:ascii="彩虹粗仿宋" w:eastAsia="彩虹粗仿宋" w:hAnsi="新宋体" w:cs="新宋体" w:hint="eastAsia"/>
          <w:sz w:val="32"/>
          <w:szCs w:val="28"/>
        </w:rPr>
        <w:t>（1）最终提交文档应满足、实现、达到合同和我行《采购需求》、供应商投标文件中列举的软件系统、全部功能和非功能要求、全部指标等全部要求。资料包括：</w:t>
      </w:r>
      <w:r>
        <w:rPr>
          <w:rFonts w:ascii="彩虹粗仿宋" w:eastAsia="彩虹粗仿宋" w:hAnsi="新宋体" w:cs="新宋体" w:hint="eastAsia"/>
          <w:sz w:val="32"/>
          <w:szCs w:val="28"/>
          <w:u w:val="single"/>
        </w:rPr>
        <w:t>需求说明书、数据库设计说明书、技术文档资料（包含系统设计文档、功能模块说明、使用手册等相关资料）测试计划、测试报告、用户手册、项目计划书、用户培训计划、会议记录、开发进度月报、相关的技术维护文档、使用说明书等相关资料。</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仿宋" w:hint="eastAsia"/>
          <w:sz w:val="32"/>
          <w:szCs w:val="28"/>
        </w:rPr>
        <w:t>（2）验收要求</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仿宋" w:hint="eastAsia"/>
          <w:sz w:val="32"/>
          <w:szCs w:val="28"/>
        </w:rPr>
        <w:t>供应商应按照项目进度提交验收资料，由我行及客户单位组织验收。</w:t>
      </w:r>
      <w:r>
        <w:rPr>
          <w:rFonts w:ascii="彩虹粗仿宋" w:eastAsia="彩虹粗仿宋" w:hint="eastAsia"/>
          <w:snapToGrid w:val="0"/>
          <w:sz w:val="32"/>
          <w:szCs w:val="28"/>
        </w:rPr>
        <w:t>验收过程中，如服务工作及服务成果存在错误、缺陷或与项目约定不符的，应当立即采取纠正、补充或按我行要求的其他补救措施，并与我行协商约定新的验收时间进行验收</w:t>
      </w:r>
      <w:r>
        <w:rPr>
          <w:rFonts w:ascii="彩虹粗仿宋" w:eastAsia="彩虹粗仿宋" w:hint="eastAsia"/>
          <w:sz w:val="32"/>
          <w:szCs w:val="28"/>
        </w:rPr>
        <w:t>。若供应商重新提交验收而导致原定的服务完成期限或验收合格期限逾期的，供应商应承担逾期违约责任。</w:t>
      </w: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八、培训要求</w:t>
      </w:r>
    </w:p>
    <w:p w:rsidR="00AE43AF" w:rsidRDefault="00C76B7C" w:rsidP="00C76B7C">
      <w:pPr>
        <w:adjustRightInd w:val="0"/>
        <w:snapToGrid w:val="0"/>
        <w:spacing w:line="560" w:lineRule="exact"/>
        <w:ind w:firstLineChars="189" w:firstLine="605"/>
        <w:rPr>
          <w:rFonts w:ascii="彩虹粗仿宋" w:eastAsia="彩虹粗仿宋" w:cs="Times New Roman"/>
          <w:sz w:val="32"/>
          <w:szCs w:val="28"/>
        </w:rPr>
      </w:pPr>
      <w:r>
        <w:rPr>
          <w:rFonts w:ascii="彩虹粗仿宋" w:eastAsia="彩虹粗仿宋" w:cs="Times New Roman" w:hint="eastAsia"/>
          <w:sz w:val="32"/>
          <w:szCs w:val="28"/>
        </w:rPr>
        <w:t>项目验收前：供应商需提供</w:t>
      </w:r>
      <w:r>
        <w:rPr>
          <w:rFonts w:ascii="彩虹粗仿宋" w:eastAsia="彩虹粗仿宋" w:cs="Times New Roman" w:hint="eastAsia"/>
          <w:sz w:val="32"/>
          <w:szCs w:val="28"/>
          <w:u w:val="single"/>
        </w:rPr>
        <w:t xml:space="preserve">  2 </w:t>
      </w:r>
      <w:proofErr w:type="gramStart"/>
      <w:r>
        <w:rPr>
          <w:rFonts w:ascii="彩虹粗仿宋" w:eastAsia="彩虹粗仿宋" w:cs="Times New Roman" w:hint="eastAsia"/>
          <w:sz w:val="32"/>
          <w:szCs w:val="28"/>
          <w:u w:val="single"/>
        </w:rPr>
        <w:t>名</w:t>
      </w:r>
      <w:r>
        <w:rPr>
          <w:rFonts w:ascii="彩虹粗仿宋" w:eastAsia="彩虹粗仿宋" w:cs="Times New Roman" w:hint="eastAsia"/>
          <w:sz w:val="32"/>
          <w:szCs w:val="28"/>
        </w:rPr>
        <w:t>培训</w:t>
      </w:r>
      <w:proofErr w:type="gramEnd"/>
      <w:r>
        <w:rPr>
          <w:rFonts w:ascii="彩虹粗仿宋" w:eastAsia="彩虹粗仿宋" w:cs="Times New Roman" w:hint="eastAsia"/>
          <w:sz w:val="32"/>
          <w:szCs w:val="28"/>
        </w:rPr>
        <w:t>人员对本项目的使用人员进行</w:t>
      </w:r>
      <w:r>
        <w:rPr>
          <w:rFonts w:ascii="彩虹粗仿宋" w:eastAsia="彩虹粗仿宋" w:cs="Times New Roman" w:hint="eastAsia"/>
          <w:sz w:val="32"/>
          <w:szCs w:val="28"/>
          <w:u w:val="single"/>
        </w:rPr>
        <w:t xml:space="preserve">  1  </w:t>
      </w:r>
      <w:r>
        <w:rPr>
          <w:rFonts w:ascii="彩虹粗仿宋" w:eastAsia="彩虹粗仿宋" w:cs="Times New Roman" w:hint="eastAsia"/>
          <w:sz w:val="32"/>
          <w:szCs w:val="28"/>
        </w:rPr>
        <w:t>次</w:t>
      </w:r>
      <w:r>
        <w:rPr>
          <w:rFonts w:ascii="彩虹粗仿宋" w:eastAsia="彩虹粗仿宋" w:cs="Times New Roman" w:hint="eastAsia"/>
          <w:sz w:val="32"/>
          <w:szCs w:val="28"/>
          <w:u w:val="single"/>
        </w:rPr>
        <w:t>现场</w:t>
      </w:r>
      <w:r>
        <w:rPr>
          <w:rFonts w:ascii="彩虹粗仿宋" w:eastAsia="彩虹粗仿宋" w:cs="Times New Roman" w:hint="eastAsia"/>
          <w:sz w:val="32"/>
          <w:szCs w:val="28"/>
        </w:rPr>
        <w:t>的培训。</w:t>
      </w:r>
    </w:p>
    <w:p w:rsidR="00AE43AF" w:rsidRDefault="00C76B7C" w:rsidP="00C76B7C">
      <w:pPr>
        <w:adjustRightInd w:val="0"/>
        <w:snapToGrid w:val="0"/>
        <w:spacing w:line="560" w:lineRule="exact"/>
        <w:ind w:firstLineChars="189" w:firstLine="605"/>
        <w:rPr>
          <w:rFonts w:ascii="彩虹粗仿宋" w:eastAsia="彩虹粗仿宋" w:cs="Times New Roman"/>
          <w:sz w:val="32"/>
          <w:szCs w:val="28"/>
        </w:rPr>
      </w:pPr>
      <w:r>
        <w:rPr>
          <w:rFonts w:ascii="彩虹粗仿宋" w:eastAsia="彩虹粗仿宋" w:cs="Times New Roman" w:hint="eastAsia"/>
          <w:sz w:val="32"/>
          <w:szCs w:val="28"/>
        </w:rPr>
        <w:t>项目验收后：供应商需在运维期内</w:t>
      </w:r>
      <w:r>
        <w:rPr>
          <w:rFonts w:ascii="彩虹粗仿宋" w:eastAsia="彩虹粗仿宋" w:cs="Times New Roman" w:hint="eastAsia"/>
          <w:sz w:val="32"/>
          <w:szCs w:val="28"/>
          <w:u w:val="single"/>
        </w:rPr>
        <w:t>每季度</w:t>
      </w:r>
      <w:r>
        <w:rPr>
          <w:rFonts w:ascii="彩虹粗仿宋" w:eastAsia="彩虹粗仿宋" w:cs="Times New Roman" w:hint="eastAsia"/>
          <w:sz w:val="32"/>
          <w:szCs w:val="28"/>
        </w:rPr>
        <w:t>提供</w:t>
      </w:r>
      <w:r>
        <w:rPr>
          <w:rFonts w:ascii="彩虹粗仿宋" w:eastAsia="彩虹粗仿宋" w:cs="Times New Roman" w:hint="eastAsia"/>
          <w:sz w:val="32"/>
          <w:szCs w:val="28"/>
          <w:u w:val="single"/>
        </w:rPr>
        <w:t xml:space="preserve">  1 </w:t>
      </w:r>
      <w:proofErr w:type="gramStart"/>
      <w:r>
        <w:rPr>
          <w:rFonts w:ascii="彩虹粗仿宋" w:eastAsia="彩虹粗仿宋" w:cs="Times New Roman" w:hint="eastAsia"/>
          <w:sz w:val="32"/>
          <w:szCs w:val="28"/>
          <w:u w:val="single"/>
        </w:rPr>
        <w:t>名</w:t>
      </w:r>
      <w:r>
        <w:rPr>
          <w:rFonts w:ascii="彩虹粗仿宋" w:eastAsia="彩虹粗仿宋" w:cs="Times New Roman" w:hint="eastAsia"/>
          <w:sz w:val="32"/>
          <w:szCs w:val="28"/>
        </w:rPr>
        <w:t>培训</w:t>
      </w:r>
      <w:proofErr w:type="gramEnd"/>
      <w:r>
        <w:rPr>
          <w:rFonts w:ascii="彩虹粗仿宋" w:eastAsia="彩虹粗仿宋" w:cs="Times New Roman" w:hint="eastAsia"/>
          <w:sz w:val="32"/>
          <w:szCs w:val="28"/>
        </w:rPr>
        <w:t>人员对本项目的使用人员进行</w:t>
      </w:r>
      <w:r>
        <w:rPr>
          <w:rFonts w:ascii="彩虹粗仿宋" w:eastAsia="彩虹粗仿宋" w:cs="Times New Roman" w:hint="eastAsia"/>
          <w:sz w:val="32"/>
          <w:szCs w:val="28"/>
          <w:u w:val="single"/>
        </w:rPr>
        <w:t xml:space="preserve">  1  </w:t>
      </w:r>
      <w:r>
        <w:rPr>
          <w:rFonts w:ascii="彩虹粗仿宋" w:eastAsia="彩虹粗仿宋" w:cs="Times New Roman" w:hint="eastAsia"/>
          <w:sz w:val="32"/>
          <w:szCs w:val="28"/>
        </w:rPr>
        <w:t>次</w:t>
      </w:r>
      <w:r>
        <w:rPr>
          <w:rFonts w:ascii="彩虹粗仿宋" w:eastAsia="彩虹粗仿宋" w:cs="Times New Roman" w:hint="eastAsia"/>
          <w:sz w:val="32"/>
          <w:szCs w:val="28"/>
          <w:u w:val="single"/>
        </w:rPr>
        <w:t>现场</w:t>
      </w:r>
      <w:r>
        <w:rPr>
          <w:rFonts w:ascii="彩虹粗仿宋" w:eastAsia="彩虹粗仿宋" w:cs="Times New Roman" w:hint="eastAsia"/>
          <w:sz w:val="32"/>
          <w:szCs w:val="28"/>
        </w:rPr>
        <w:t>的培训。</w:t>
      </w:r>
    </w:p>
    <w:p w:rsidR="00AE43AF" w:rsidRDefault="00C76B7C" w:rsidP="00C76B7C">
      <w:pPr>
        <w:adjustRightInd w:val="0"/>
        <w:snapToGrid w:val="0"/>
        <w:spacing w:line="560" w:lineRule="exact"/>
        <w:ind w:firstLineChars="189" w:firstLine="605"/>
        <w:rPr>
          <w:rFonts w:ascii="彩虹粗仿宋" w:eastAsia="彩虹粗仿宋" w:cs="Times New Roman"/>
          <w:sz w:val="32"/>
          <w:szCs w:val="28"/>
          <w:u w:val="single"/>
        </w:rPr>
      </w:pPr>
      <w:r>
        <w:rPr>
          <w:rFonts w:ascii="彩虹粗仿宋" w:eastAsia="彩虹粗仿宋" w:cs="Times New Roman" w:hint="eastAsia"/>
          <w:sz w:val="32"/>
          <w:szCs w:val="28"/>
        </w:rPr>
        <w:lastRenderedPageBreak/>
        <w:t>培训内容包括：</w:t>
      </w:r>
      <w:r>
        <w:rPr>
          <w:rFonts w:ascii="彩虹粗仿宋" w:eastAsia="彩虹粗仿宋" w:cs="Times New Roman" w:hint="eastAsia"/>
          <w:sz w:val="32"/>
          <w:szCs w:val="28"/>
          <w:u w:val="single"/>
        </w:rPr>
        <w:t>相应的应用软件技术和系统操作等方面的培训。</w:t>
      </w:r>
    </w:p>
    <w:p w:rsidR="00AE43AF" w:rsidRDefault="00C76B7C" w:rsidP="00C76B7C">
      <w:pPr>
        <w:adjustRightInd w:val="0"/>
        <w:snapToGrid w:val="0"/>
        <w:spacing w:line="560" w:lineRule="exact"/>
        <w:ind w:firstLineChars="189" w:firstLine="605"/>
        <w:rPr>
          <w:rFonts w:ascii="彩虹粗仿宋" w:eastAsia="彩虹粗仿宋" w:cs="Times New Roman"/>
          <w:sz w:val="32"/>
          <w:szCs w:val="28"/>
        </w:rPr>
      </w:pPr>
      <w:r>
        <w:rPr>
          <w:rFonts w:ascii="彩虹粗仿宋" w:eastAsia="彩虹粗仿宋" w:cs="Times New Roman" w:hint="eastAsia"/>
          <w:sz w:val="32"/>
          <w:szCs w:val="28"/>
        </w:rPr>
        <w:t>供应商须提出全面、详细的培训课程以及时间表交给我行，并在征得我行同意后实施。</w:t>
      </w:r>
    </w:p>
    <w:p w:rsidR="00AE43AF" w:rsidRDefault="00C76B7C" w:rsidP="00C76B7C">
      <w:pPr>
        <w:adjustRightInd w:val="0"/>
        <w:snapToGrid w:val="0"/>
        <w:spacing w:line="560" w:lineRule="exact"/>
        <w:ind w:firstLineChars="189" w:firstLine="605"/>
        <w:rPr>
          <w:rFonts w:ascii="彩虹粗仿宋" w:eastAsia="彩虹粗仿宋" w:cs="Times New Roman"/>
          <w:sz w:val="32"/>
          <w:szCs w:val="28"/>
        </w:rPr>
      </w:pPr>
      <w:r>
        <w:rPr>
          <w:rFonts w:ascii="彩虹粗仿宋" w:eastAsia="彩虹粗仿宋" w:cs="Times New Roman" w:hint="eastAsia"/>
          <w:sz w:val="32"/>
          <w:szCs w:val="28"/>
        </w:rPr>
        <w:t>对于所有培训，供应商必须派出具有相应专业资格和实际工作经验的辅导人员进行培训。需针对用户按照不同的角色按照不同的培训课程，如系统管理员、普通用户、领导等角色，安排不同的培训课程。</w:t>
      </w:r>
    </w:p>
    <w:p w:rsidR="00AE43AF" w:rsidRDefault="00C76B7C">
      <w:pPr>
        <w:pStyle w:val="af"/>
        <w:spacing w:line="560" w:lineRule="exact"/>
        <w:ind w:firstLine="640"/>
        <w:rPr>
          <w:rFonts w:ascii="彩虹粗仿宋" w:eastAsia="彩虹粗仿宋" w:hAnsi="Calibri"/>
          <w:kern w:val="2"/>
          <w:sz w:val="32"/>
          <w:szCs w:val="28"/>
        </w:rPr>
      </w:pPr>
      <w:r>
        <w:rPr>
          <w:rFonts w:ascii="彩虹粗仿宋" w:eastAsia="彩虹粗仿宋" w:hAnsi="Calibri" w:hint="eastAsia"/>
          <w:kern w:val="2"/>
          <w:sz w:val="32"/>
          <w:szCs w:val="28"/>
        </w:rPr>
        <w:t>培训费用由供应商承担。</w:t>
      </w: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九、项目验收后的技术支持和维护服务要求</w:t>
      </w:r>
    </w:p>
    <w:p w:rsidR="00AE43AF" w:rsidRDefault="00C76B7C">
      <w:pPr>
        <w:pStyle w:val="af"/>
        <w:spacing w:line="560" w:lineRule="exact"/>
        <w:ind w:firstLine="640"/>
        <w:rPr>
          <w:rFonts w:ascii="彩虹粗仿宋" w:eastAsia="彩虹粗仿宋" w:hAnsi="新宋体" w:cs="新宋体"/>
          <w:sz w:val="32"/>
          <w:szCs w:val="24"/>
        </w:rPr>
      </w:pPr>
      <w:r>
        <w:rPr>
          <w:rFonts w:ascii="彩虹粗仿宋" w:eastAsia="彩虹粗仿宋" w:hAnsi="新宋体" w:cs="新宋体" w:hint="eastAsia"/>
          <w:sz w:val="32"/>
          <w:szCs w:val="24"/>
        </w:rPr>
        <w:t>1.运维服务期要求</w:t>
      </w:r>
    </w:p>
    <w:p w:rsidR="00AE43AF" w:rsidRDefault="00C76B7C">
      <w:pPr>
        <w:pStyle w:val="af"/>
        <w:spacing w:line="560" w:lineRule="exact"/>
        <w:ind w:firstLine="640"/>
        <w:rPr>
          <w:rFonts w:ascii="彩虹粗仿宋" w:eastAsia="彩虹粗仿宋" w:hAnsi="仿宋"/>
          <w:sz w:val="32"/>
        </w:rPr>
      </w:pPr>
      <w:proofErr w:type="gramStart"/>
      <w:r>
        <w:rPr>
          <w:rFonts w:ascii="彩虹粗仿宋" w:eastAsia="彩虹粗仿宋" w:hAnsi="新宋体" w:cs="新宋体" w:hint="eastAsia"/>
          <w:sz w:val="32"/>
        </w:rPr>
        <w:t>自项目</w:t>
      </w:r>
      <w:proofErr w:type="gramEnd"/>
      <w:r>
        <w:rPr>
          <w:rFonts w:ascii="彩虹粗仿宋" w:eastAsia="彩虹粗仿宋" w:hAnsi="新宋体" w:cs="新宋体" w:hint="eastAsia"/>
          <w:sz w:val="32"/>
        </w:rPr>
        <w:t>最终验收之日起，供应商须提供</w:t>
      </w:r>
      <w:r>
        <w:rPr>
          <w:rFonts w:ascii="彩虹粗仿宋" w:eastAsia="彩虹粗仿宋" w:hAnsi="新宋体" w:cs="新宋体" w:hint="eastAsia"/>
          <w:sz w:val="32"/>
          <w:u w:val="single"/>
        </w:rPr>
        <w:t xml:space="preserve"> 3 </w:t>
      </w:r>
      <w:r>
        <w:rPr>
          <w:rFonts w:ascii="彩虹粗仿宋" w:eastAsia="彩虹粗仿宋" w:hAnsi="新宋体" w:cs="新宋体" w:hint="eastAsia"/>
          <w:sz w:val="32"/>
        </w:rPr>
        <w:t>年的软件免费维护服务，免费维护包括系统维护、性能提升、故障检测，并保证供应商所提供的软件正常运行。所有售后服务由供应商及其原厂商负责。</w:t>
      </w:r>
    </w:p>
    <w:p w:rsidR="00AE43AF" w:rsidRDefault="00C76B7C">
      <w:pPr>
        <w:pStyle w:val="af"/>
        <w:spacing w:line="560" w:lineRule="exact"/>
        <w:ind w:firstLine="640"/>
        <w:rPr>
          <w:rFonts w:ascii="彩虹粗仿宋" w:eastAsia="彩虹粗仿宋" w:hAnsi="新宋体" w:cs="新宋体"/>
          <w:sz w:val="32"/>
          <w:szCs w:val="24"/>
        </w:rPr>
      </w:pPr>
      <w:r>
        <w:rPr>
          <w:rFonts w:ascii="彩虹粗仿宋" w:eastAsia="彩虹粗仿宋" w:hAnsi="新宋体" w:cs="新宋体" w:hint="eastAsia"/>
          <w:sz w:val="32"/>
          <w:szCs w:val="24"/>
        </w:rPr>
        <w:t>2.运维</w:t>
      </w:r>
      <w:proofErr w:type="gramStart"/>
      <w:r>
        <w:rPr>
          <w:rFonts w:ascii="彩虹粗仿宋" w:eastAsia="彩虹粗仿宋" w:hAnsi="新宋体" w:cs="新宋体" w:hint="eastAsia"/>
          <w:sz w:val="32"/>
          <w:szCs w:val="24"/>
        </w:rPr>
        <w:t>期服务</w:t>
      </w:r>
      <w:proofErr w:type="gramEnd"/>
      <w:r>
        <w:rPr>
          <w:rFonts w:ascii="彩虹粗仿宋" w:eastAsia="彩虹粗仿宋" w:hAnsi="新宋体" w:cs="新宋体" w:hint="eastAsia"/>
          <w:sz w:val="32"/>
          <w:szCs w:val="24"/>
        </w:rPr>
        <w:t>要求</w:t>
      </w:r>
    </w:p>
    <w:p w:rsidR="00AE43AF" w:rsidRDefault="00C76B7C">
      <w:pPr>
        <w:pStyle w:val="af"/>
        <w:spacing w:line="560" w:lineRule="exact"/>
        <w:ind w:firstLine="640"/>
        <w:rPr>
          <w:rFonts w:ascii="彩虹粗仿宋" w:eastAsia="彩虹粗仿宋" w:hAnsi="仿宋"/>
          <w:sz w:val="32"/>
          <w:szCs w:val="28"/>
        </w:rPr>
      </w:pPr>
      <w:r>
        <w:rPr>
          <w:rFonts w:ascii="彩虹粗仿宋" w:eastAsia="彩虹粗仿宋" w:hAnsi="新宋体" w:cs="新宋体" w:hint="eastAsia"/>
          <w:sz w:val="32"/>
          <w:szCs w:val="28"/>
        </w:rPr>
        <w:t>（1）供应商提供</w:t>
      </w:r>
      <w:r>
        <w:rPr>
          <w:rFonts w:ascii="彩虹粗仿宋" w:eastAsia="彩虹粗仿宋" w:hAnsi="新宋体" w:cs="新宋体" w:hint="eastAsia"/>
          <w:sz w:val="32"/>
          <w:szCs w:val="28"/>
          <w:u w:val="single"/>
        </w:rPr>
        <w:t>7×24小时电话、网络等</w:t>
      </w:r>
      <w:proofErr w:type="gramStart"/>
      <w:r>
        <w:rPr>
          <w:rFonts w:ascii="彩虹粗仿宋" w:eastAsia="彩虹粗仿宋" w:hAnsi="新宋体" w:cs="新宋体" w:hint="eastAsia"/>
          <w:sz w:val="32"/>
          <w:szCs w:val="28"/>
          <w:u w:val="single"/>
        </w:rPr>
        <w:t>远程支持</w:t>
      </w:r>
      <w:proofErr w:type="gramEnd"/>
      <w:r>
        <w:rPr>
          <w:rFonts w:ascii="彩虹粗仿宋" w:eastAsia="彩虹粗仿宋" w:hAnsi="新宋体" w:cs="新宋体" w:hint="eastAsia"/>
          <w:sz w:val="32"/>
          <w:szCs w:val="28"/>
          <w:u w:val="single"/>
        </w:rPr>
        <w:t>服务及上门维护</w:t>
      </w:r>
      <w:r>
        <w:rPr>
          <w:rFonts w:ascii="彩虹粗仿宋" w:eastAsia="彩虹粗仿宋" w:hAnsi="新宋体" w:cs="新宋体" w:hint="eastAsia"/>
          <w:sz w:val="32"/>
          <w:szCs w:val="28"/>
        </w:rPr>
        <w:t>支持服务。由此产生的一切费用均由供应商承担。产品出现故障时，我行可以通过电话或网络方式向供应商报告故障（简称“故障报告”），供应商应按照约定立即</w:t>
      </w:r>
      <w:proofErr w:type="gramStart"/>
      <w:r>
        <w:rPr>
          <w:rFonts w:ascii="彩虹粗仿宋" w:eastAsia="彩虹粗仿宋" w:hAnsi="新宋体" w:cs="新宋体" w:hint="eastAsia"/>
          <w:sz w:val="32"/>
          <w:szCs w:val="28"/>
        </w:rPr>
        <w:t>作出</w:t>
      </w:r>
      <w:proofErr w:type="gramEnd"/>
      <w:r>
        <w:rPr>
          <w:rFonts w:ascii="彩虹粗仿宋" w:eastAsia="彩虹粗仿宋" w:hAnsi="新宋体" w:cs="新宋体" w:hint="eastAsia"/>
          <w:sz w:val="32"/>
          <w:szCs w:val="28"/>
        </w:rPr>
        <w:t>响应。</w:t>
      </w:r>
    </w:p>
    <w:p w:rsidR="00AE43AF" w:rsidRDefault="00C76B7C">
      <w:pPr>
        <w:pStyle w:val="a5"/>
        <w:adjustRightInd w:val="0"/>
        <w:snapToGrid w:val="0"/>
        <w:spacing w:line="560" w:lineRule="exact"/>
        <w:ind w:firstLineChars="200" w:firstLine="640"/>
        <w:rPr>
          <w:rFonts w:ascii="彩虹粗仿宋" w:eastAsia="彩虹粗仿宋" w:hAnsi="宋体" w:cs="Times New Roman"/>
          <w:sz w:val="32"/>
          <w:szCs w:val="28"/>
        </w:rPr>
      </w:pPr>
      <w:r>
        <w:rPr>
          <w:rFonts w:ascii="彩虹粗仿宋" w:eastAsia="彩虹粗仿宋" w:hAnsi="宋体" w:cs="Times New Roman" w:hint="eastAsia"/>
          <w:sz w:val="32"/>
          <w:szCs w:val="28"/>
        </w:rPr>
        <w:t>（2）产品故障分为严重、一般、轻微三个等级，供应商应根据产品故障的不同级别，提供不同的故障响应及服务：“严重”为产品无法运行或基本无法运行，或产品重要功能</w:t>
      </w:r>
      <w:r>
        <w:rPr>
          <w:rFonts w:ascii="彩虹粗仿宋" w:eastAsia="彩虹粗仿宋" w:hAnsi="宋体" w:cs="Times New Roman" w:hint="eastAsia"/>
          <w:sz w:val="32"/>
          <w:szCs w:val="28"/>
        </w:rPr>
        <w:lastRenderedPageBreak/>
        <w:t>失效或基本失效；“一般”为产品可以运行，但非重要性功能的使用受到限制；“轻微”为其它轻微影响产品使用的故障。</w:t>
      </w:r>
    </w:p>
    <w:p w:rsidR="00AE43AF" w:rsidRDefault="00C76B7C">
      <w:pPr>
        <w:pStyle w:val="a5"/>
        <w:adjustRightInd w:val="0"/>
        <w:snapToGrid w:val="0"/>
        <w:spacing w:line="560" w:lineRule="exact"/>
        <w:ind w:firstLineChars="200" w:firstLine="640"/>
        <w:rPr>
          <w:rFonts w:ascii="彩虹粗仿宋" w:eastAsia="彩虹粗仿宋" w:hAnsi="宋体" w:cs="Times New Roman"/>
          <w:sz w:val="32"/>
          <w:szCs w:val="28"/>
        </w:rPr>
      </w:pPr>
      <w:r>
        <w:rPr>
          <w:rFonts w:ascii="彩虹粗仿宋" w:eastAsia="彩虹粗仿宋" w:hAnsi="宋体" w:cs="Times New Roman" w:hint="eastAsia"/>
          <w:sz w:val="32"/>
          <w:szCs w:val="28"/>
        </w:rPr>
        <w:t>供应商应对我行故障报告做出及时响应：</w:t>
      </w:r>
    </w:p>
    <w:p w:rsidR="00AE43AF" w:rsidRDefault="00C76B7C">
      <w:pPr>
        <w:pStyle w:val="a5"/>
        <w:adjustRightInd w:val="0"/>
        <w:snapToGrid w:val="0"/>
        <w:spacing w:line="560" w:lineRule="exact"/>
        <w:ind w:firstLineChars="200" w:firstLine="640"/>
        <w:rPr>
          <w:rFonts w:ascii="彩虹粗仿宋" w:eastAsia="彩虹粗仿宋" w:hAnsi="宋体" w:cs="Times New Roman"/>
          <w:sz w:val="32"/>
          <w:szCs w:val="28"/>
        </w:rPr>
      </w:pPr>
      <w:r>
        <w:rPr>
          <w:rFonts w:ascii="彩虹粗仿宋" w:eastAsia="彩虹粗仿宋" w:hAnsi="宋体" w:cs="Times New Roman" w:hint="eastAsia"/>
          <w:sz w:val="32"/>
          <w:szCs w:val="28"/>
        </w:rPr>
        <w:t>对于严重级别故障，供应商应立即派出高级技术人员到现场进行维修，与此同时，供应商技术支持人员应通过电话、网络等方式尝试排除故障；供应商派出的高级技术人员应当在</w:t>
      </w:r>
      <w:permStart w:id="797536257" w:edGrp="everyone"/>
      <w:r>
        <w:rPr>
          <w:rFonts w:ascii="彩虹粗仿宋" w:eastAsia="彩虹粗仿宋" w:hAnsi="宋体" w:cs="Times New Roman" w:hint="eastAsia"/>
          <w:sz w:val="32"/>
          <w:szCs w:val="28"/>
        </w:rPr>
        <w:t xml:space="preserve"> 2 </w:t>
      </w:r>
      <w:permEnd w:id="797536257"/>
      <w:r>
        <w:rPr>
          <w:rFonts w:ascii="彩虹粗仿宋" w:eastAsia="彩虹粗仿宋" w:hAnsi="宋体" w:cs="Times New Roman" w:hint="eastAsia"/>
          <w:sz w:val="32"/>
          <w:szCs w:val="28"/>
        </w:rPr>
        <w:t>小时内（从我行故障报告时间起算，下同）到达故障现场，供应商承诺在收到故障报告后</w:t>
      </w:r>
      <w:permStart w:id="975849271" w:edGrp="everyone"/>
      <w:r>
        <w:rPr>
          <w:rFonts w:ascii="彩虹粗仿宋" w:eastAsia="彩虹粗仿宋" w:hAnsi="宋体" w:cs="Times New Roman" w:hint="eastAsia"/>
          <w:sz w:val="32"/>
          <w:szCs w:val="28"/>
        </w:rPr>
        <w:t xml:space="preserve"> 2 </w:t>
      </w:r>
      <w:permEnd w:id="975849271"/>
      <w:r>
        <w:rPr>
          <w:rFonts w:ascii="彩虹粗仿宋" w:eastAsia="彩虹粗仿宋" w:hAnsi="宋体" w:cs="Times New Roman" w:hint="eastAsia"/>
          <w:sz w:val="32"/>
          <w:szCs w:val="28"/>
        </w:rPr>
        <w:t>小时内恢复产品正常运行。</w:t>
      </w:r>
    </w:p>
    <w:p w:rsidR="00AE43AF" w:rsidRDefault="00C76B7C">
      <w:pPr>
        <w:pStyle w:val="a5"/>
        <w:adjustRightInd w:val="0"/>
        <w:snapToGrid w:val="0"/>
        <w:spacing w:line="560" w:lineRule="exact"/>
        <w:ind w:firstLineChars="200" w:firstLine="640"/>
        <w:rPr>
          <w:rFonts w:ascii="彩虹粗仿宋" w:eastAsia="彩虹粗仿宋" w:hAnsi="宋体" w:cs="Times New Roman"/>
          <w:sz w:val="32"/>
          <w:szCs w:val="28"/>
        </w:rPr>
      </w:pPr>
      <w:r>
        <w:rPr>
          <w:rFonts w:ascii="彩虹粗仿宋" w:eastAsia="彩虹粗仿宋" w:hAnsi="宋体" w:cs="Times New Roman" w:hint="eastAsia"/>
          <w:sz w:val="32"/>
          <w:szCs w:val="28"/>
        </w:rPr>
        <w:t>对于一般级别故障，供应商应立即通过电话、网络等方式尝试排除故障；如故障在</w:t>
      </w:r>
      <w:permStart w:id="1986726878" w:edGrp="everyone"/>
      <w:r>
        <w:rPr>
          <w:rFonts w:ascii="彩虹粗仿宋" w:eastAsia="彩虹粗仿宋" w:hAnsi="宋体" w:cs="Times New Roman" w:hint="eastAsia"/>
          <w:sz w:val="32"/>
          <w:szCs w:val="28"/>
        </w:rPr>
        <w:t xml:space="preserve"> 2 </w:t>
      </w:r>
      <w:permEnd w:id="1986726878"/>
      <w:r>
        <w:rPr>
          <w:rFonts w:ascii="彩虹粗仿宋" w:eastAsia="彩虹粗仿宋" w:hAnsi="宋体" w:cs="Times New Roman" w:hint="eastAsia"/>
          <w:sz w:val="32"/>
          <w:szCs w:val="28"/>
        </w:rPr>
        <w:t>小时内无法排除，供应商应立即派出高级技术人员在</w:t>
      </w:r>
      <w:permStart w:id="57092041" w:edGrp="everyone"/>
      <w:r>
        <w:rPr>
          <w:rFonts w:ascii="彩虹粗仿宋" w:eastAsia="彩虹粗仿宋" w:hAnsi="宋体" w:cs="Times New Roman" w:hint="eastAsia"/>
          <w:sz w:val="32"/>
          <w:szCs w:val="28"/>
        </w:rPr>
        <w:t xml:space="preserve"> 1 </w:t>
      </w:r>
      <w:permEnd w:id="57092041"/>
      <w:r>
        <w:rPr>
          <w:rFonts w:ascii="彩虹粗仿宋" w:eastAsia="彩虹粗仿宋" w:hAnsi="宋体" w:cs="Times New Roman" w:hint="eastAsia"/>
          <w:sz w:val="32"/>
          <w:szCs w:val="28"/>
        </w:rPr>
        <w:t>小时内到达故障现场进行维修，供应商承诺在收到故障报告后</w:t>
      </w:r>
      <w:permStart w:id="1365717453" w:edGrp="everyone"/>
      <w:r>
        <w:rPr>
          <w:rFonts w:ascii="彩虹粗仿宋" w:eastAsia="彩虹粗仿宋" w:hAnsi="宋体" w:cs="Times New Roman" w:hint="eastAsia"/>
          <w:sz w:val="32"/>
          <w:szCs w:val="28"/>
        </w:rPr>
        <w:t xml:space="preserve"> 2 </w:t>
      </w:r>
      <w:permEnd w:id="1365717453"/>
      <w:r>
        <w:rPr>
          <w:rFonts w:ascii="彩虹粗仿宋" w:eastAsia="彩虹粗仿宋" w:hAnsi="宋体" w:cs="Times New Roman" w:hint="eastAsia"/>
          <w:sz w:val="32"/>
          <w:szCs w:val="28"/>
        </w:rPr>
        <w:t>小时内恢复产品正常运行。</w:t>
      </w:r>
    </w:p>
    <w:p w:rsidR="00AE43AF" w:rsidRDefault="00C76B7C">
      <w:pPr>
        <w:pStyle w:val="a5"/>
        <w:adjustRightInd w:val="0"/>
        <w:snapToGrid w:val="0"/>
        <w:spacing w:line="560" w:lineRule="exact"/>
        <w:ind w:firstLineChars="200" w:firstLine="640"/>
        <w:rPr>
          <w:rFonts w:ascii="彩虹粗仿宋" w:eastAsia="彩虹粗仿宋" w:hAnsi="宋体" w:cs="Times New Roman"/>
          <w:sz w:val="32"/>
          <w:szCs w:val="28"/>
        </w:rPr>
      </w:pPr>
      <w:r>
        <w:rPr>
          <w:rFonts w:ascii="彩虹粗仿宋" w:eastAsia="彩虹粗仿宋" w:hAnsi="宋体" w:cs="Times New Roman" w:hint="eastAsia"/>
          <w:sz w:val="32"/>
          <w:szCs w:val="28"/>
        </w:rPr>
        <w:t>对于轻微级别故障，供应商应立即通过电话、网络等方式尝试排除故障；如故障在</w:t>
      </w:r>
      <w:permStart w:id="1678519617" w:edGrp="everyone"/>
      <w:r>
        <w:rPr>
          <w:rFonts w:ascii="彩虹粗仿宋" w:eastAsia="彩虹粗仿宋" w:hAnsi="宋体" w:cs="Times New Roman" w:hint="eastAsia"/>
          <w:sz w:val="32"/>
          <w:szCs w:val="28"/>
        </w:rPr>
        <w:t xml:space="preserve"> 2 </w:t>
      </w:r>
      <w:permEnd w:id="1678519617"/>
      <w:r>
        <w:rPr>
          <w:rFonts w:ascii="彩虹粗仿宋" w:eastAsia="彩虹粗仿宋" w:hAnsi="宋体" w:cs="Times New Roman" w:hint="eastAsia"/>
          <w:sz w:val="32"/>
          <w:szCs w:val="28"/>
        </w:rPr>
        <w:t>小时内无法排除，供应商应在</w:t>
      </w:r>
      <w:permStart w:id="1290103559" w:edGrp="everyone"/>
      <w:r>
        <w:rPr>
          <w:rFonts w:ascii="彩虹粗仿宋" w:eastAsia="彩虹粗仿宋" w:hAnsi="宋体" w:cs="Times New Roman" w:hint="eastAsia"/>
          <w:sz w:val="32"/>
          <w:szCs w:val="28"/>
        </w:rPr>
        <w:t xml:space="preserve"> 1 </w:t>
      </w:r>
      <w:permEnd w:id="1290103559"/>
      <w:r>
        <w:rPr>
          <w:rFonts w:ascii="彩虹粗仿宋" w:eastAsia="彩虹粗仿宋" w:hAnsi="宋体" w:cs="Times New Roman" w:hint="eastAsia"/>
          <w:sz w:val="32"/>
          <w:szCs w:val="28"/>
        </w:rPr>
        <w:t>小时内派出技术人员到达故障现场进行维修，供应商承诺在收到故障报告后</w:t>
      </w:r>
      <w:permStart w:id="1417232269" w:edGrp="everyone"/>
      <w:r>
        <w:rPr>
          <w:rFonts w:ascii="彩虹粗仿宋" w:eastAsia="彩虹粗仿宋" w:hAnsi="宋体" w:cs="Times New Roman" w:hint="eastAsia"/>
          <w:sz w:val="32"/>
          <w:szCs w:val="28"/>
        </w:rPr>
        <w:t xml:space="preserve"> 2 </w:t>
      </w:r>
      <w:permEnd w:id="1417232269"/>
      <w:r>
        <w:rPr>
          <w:rFonts w:ascii="彩虹粗仿宋" w:eastAsia="彩虹粗仿宋" w:hAnsi="宋体" w:cs="Times New Roman" w:hint="eastAsia"/>
          <w:sz w:val="32"/>
          <w:szCs w:val="28"/>
        </w:rPr>
        <w:t>小时内恢复产品正常运行。</w:t>
      </w:r>
    </w:p>
    <w:p w:rsidR="00AE43AF" w:rsidRDefault="00C76B7C">
      <w:pPr>
        <w:pStyle w:val="a5"/>
        <w:adjustRightInd w:val="0"/>
        <w:snapToGrid w:val="0"/>
        <w:spacing w:line="560" w:lineRule="exact"/>
        <w:ind w:firstLineChars="200" w:firstLine="640"/>
        <w:rPr>
          <w:rFonts w:ascii="彩虹粗仿宋" w:eastAsia="彩虹粗仿宋" w:hAnsi="宋体" w:cs="Times New Roman"/>
          <w:sz w:val="32"/>
          <w:szCs w:val="28"/>
        </w:rPr>
      </w:pPr>
      <w:r>
        <w:rPr>
          <w:rFonts w:ascii="彩虹粗仿宋" w:eastAsia="彩虹粗仿宋" w:hAnsi="宋体" w:cs="Times New Roman" w:hint="eastAsia"/>
          <w:sz w:val="32"/>
          <w:szCs w:val="28"/>
        </w:rPr>
        <w:t>如故障无法现场解决，供应商应当首先用功能相同的自有备用设备替换故障产品或按照我行要求采取其他补救措施。</w:t>
      </w:r>
    </w:p>
    <w:p w:rsidR="00AE43AF" w:rsidRDefault="00C76B7C">
      <w:pPr>
        <w:pStyle w:val="a5"/>
        <w:adjustRightInd w:val="0"/>
        <w:snapToGrid w:val="0"/>
        <w:spacing w:line="560" w:lineRule="exact"/>
        <w:ind w:firstLineChars="200" w:firstLine="640"/>
        <w:rPr>
          <w:rFonts w:ascii="彩虹粗仿宋" w:eastAsia="彩虹粗仿宋" w:hAnsi="宋体" w:cs="Times New Roman"/>
          <w:sz w:val="32"/>
          <w:szCs w:val="28"/>
        </w:rPr>
      </w:pPr>
      <w:r>
        <w:rPr>
          <w:rFonts w:ascii="彩虹粗仿宋" w:eastAsia="彩虹粗仿宋" w:hAnsi="宋体" w:cs="Times New Roman" w:hint="eastAsia"/>
          <w:sz w:val="32"/>
          <w:szCs w:val="28"/>
        </w:rPr>
        <w:t>（3） 软件版本升级服务</w:t>
      </w:r>
    </w:p>
    <w:p w:rsidR="00AE43AF" w:rsidRDefault="00C76B7C">
      <w:pPr>
        <w:pStyle w:val="a5"/>
        <w:adjustRightInd w:val="0"/>
        <w:snapToGrid w:val="0"/>
        <w:spacing w:line="560" w:lineRule="exact"/>
        <w:ind w:firstLineChars="200" w:firstLine="640"/>
        <w:rPr>
          <w:rFonts w:ascii="彩虹粗仿宋" w:eastAsia="彩虹粗仿宋" w:hAnsi="宋体" w:cs="Times New Roman"/>
          <w:sz w:val="32"/>
          <w:szCs w:val="28"/>
        </w:rPr>
      </w:pPr>
      <w:r>
        <w:rPr>
          <w:rFonts w:ascii="彩虹粗仿宋" w:eastAsia="彩虹粗仿宋" w:hAnsi="宋体" w:cs="Times New Roman" w:hint="eastAsia"/>
          <w:sz w:val="32"/>
          <w:szCs w:val="28"/>
        </w:rPr>
        <w:t>供应商承诺，自验收合格之日起对我行所购软件产品提供</w:t>
      </w:r>
      <w:permStart w:id="326923482" w:edGrp="everyone"/>
      <w:r>
        <w:rPr>
          <w:rFonts w:ascii="彩虹粗仿宋" w:eastAsia="彩虹粗仿宋" w:hAnsi="宋体" w:cs="Times New Roman" w:hint="eastAsia"/>
          <w:sz w:val="32"/>
          <w:szCs w:val="28"/>
        </w:rPr>
        <w:t xml:space="preserve"> 每年</w:t>
      </w:r>
      <w:permEnd w:id="326923482"/>
      <w:r>
        <w:rPr>
          <w:rFonts w:ascii="彩虹粗仿宋" w:eastAsia="彩虹粗仿宋" w:hAnsi="宋体" w:cs="Times New Roman" w:hint="eastAsia"/>
          <w:sz w:val="32"/>
          <w:szCs w:val="28"/>
        </w:rPr>
        <w:t>（以下简称“升级服务期”）软件版本升级服务，不</w:t>
      </w:r>
      <w:r>
        <w:rPr>
          <w:rFonts w:ascii="彩虹粗仿宋" w:eastAsia="彩虹粗仿宋" w:hAnsi="宋体" w:cs="Times New Roman" w:hint="eastAsia"/>
          <w:sz w:val="32"/>
          <w:szCs w:val="28"/>
        </w:rPr>
        <w:lastRenderedPageBreak/>
        <w:t>再另行收费。升级服务期内，如我行所购软件产品发布了任何更新、补丁、版本升级，供应商应立即通知我行；如我行提出要求，供应商应为我行无条件提供该更新、补丁、版本升级的使用许可授权及正版安装介质。如安装该更新、补丁或版本升级需要对软件产品进行重新安装调试的，供应商应当按照我行要求无条件提供该安装调试服务。</w:t>
      </w:r>
    </w:p>
    <w:p w:rsidR="00AE43AF" w:rsidRDefault="00C76B7C">
      <w:pPr>
        <w:pStyle w:val="a5"/>
        <w:adjustRightInd w:val="0"/>
        <w:snapToGrid w:val="0"/>
        <w:spacing w:line="560" w:lineRule="exact"/>
        <w:ind w:firstLineChars="200" w:firstLine="640"/>
        <w:rPr>
          <w:rFonts w:ascii="彩虹粗仿宋" w:eastAsia="彩虹粗仿宋" w:hAnsi="宋体"/>
          <w:snapToGrid w:val="0"/>
          <w:kern w:val="0"/>
          <w:sz w:val="32"/>
          <w:szCs w:val="28"/>
        </w:rPr>
      </w:pPr>
      <w:r>
        <w:rPr>
          <w:rFonts w:ascii="彩虹粗仿宋" w:eastAsia="彩虹粗仿宋" w:hAnsi="宋体" w:hint="eastAsia"/>
          <w:snapToGrid w:val="0"/>
          <w:kern w:val="0"/>
          <w:sz w:val="32"/>
          <w:szCs w:val="28"/>
        </w:rPr>
        <w:t>（4）免费维护期内根据我行要求无条件提供总共不少于</w:t>
      </w:r>
      <w:permStart w:id="1006317061" w:edGrp="everyone"/>
      <w:r>
        <w:rPr>
          <w:rFonts w:ascii="彩虹粗仿宋" w:eastAsia="彩虹粗仿宋" w:hAnsi="宋体" w:hint="eastAsia"/>
          <w:snapToGrid w:val="0"/>
          <w:kern w:val="0"/>
          <w:sz w:val="32"/>
          <w:szCs w:val="28"/>
          <w:u w:val="single"/>
        </w:rPr>
        <w:t xml:space="preserve"> 10% </w:t>
      </w:r>
      <w:permEnd w:id="1006317061"/>
      <w:r>
        <w:rPr>
          <w:rFonts w:ascii="彩虹粗仿宋" w:eastAsia="彩虹粗仿宋" w:hAnsi="宋体" w:hint="eastAsia"/>
          <w:snapToGrid w:val="0"/>
          <w:kern w:val="0"/>
          <w:sz w:val="32"/>
          <w:szCs w:val="28"/>
        </w:rPr>
        <w:t>的新增需求修改服务（但若供应商作为服务成果交付的软件程序存在错误或瑕疵的，供应商应无条件予以及时修正，供应商因此而花费的工作量不计入前述新增需求修改的服务工作量中）</w:t>
      </w:r>
    </w:p>
    <w:p w:rsidR="00AE43AF" w:rsidRDefault="00C76B7C">
      <w:pPr>
        <w:pStyle w:val="a5"/>
        <w:adjustRightInd w:val="0"/>
        <w:snapToGrid w:val="0"/>
        <w:spacing w:line="560" w:lineRule="exact"/>
        <w:ind w:firstLineChars="200" w:firstLine="640"/>
        <w:rPr>
          <w:rFonts w:ascii="彩虹粗仿宋" w:eastAsia="彩虹粗仿宋" w:hAnsi="宋体" w:cs="Times New Roman"/>
          <w:sz w:val="32"/>
          <w:szCs w:val="28"/>
        </w:rPr>
      </w:pPr>
      <w:r>
        <w:rPr>
          <w:rFonts w:ascii="彩虹粗仿宋" w:eastAsia="彩虹粗仿宋" w:hAnsi="宋体" w:cs="Times New Roman" w:hint="eastAsia"/>
          <w:sz w:val="32"/>
          <w:szCs w:val="28"/>
        </w:rPr>
        <w:t>（5）持续性服务</w:t>
      </w:r>
    </w:p>
    <w:p w:rsidR="00AE43AF" w:rsidRDefault="00C76B7C">
      <w:pPr>
        <w:pStyle w:val="a5"/>
        <w:adjustRightInd w:val="0"/>
        <w:snapToGrid w:val="0"/>
        <w:spacing w:line="560" w:lineRule="exact"/>
        <w:ind w:firstLineChars="200" w:firstLine="640"/>
        <w:rPr>
          <w:rFonts w:ascii="彩虹粗仿宋" w:eastAsia="彩虹粗仿宋" w:hAnsi="宋体" w:cs="Times New Roman"/>
          <w:sz w:val="32"/>
          <w:szCs w:val="28"/>
        </w:rPr>
      </w:pPr>
      <w:r>
        <w:rPr>
          <w:rFonts w:ascii="彩虹粗仿宋" w:eastAsia="彩虹粗仿宋" w:hAnsi="宋体" w:cs="Times New Roman" w:hint="eastAsia"/>
          <w:sz w:val="32"/>
          <w:szCs w:val="28"/>
        </w:rPr>
        <w:t>供应商同意，如我行提出要求，供应商将在维护支持服务期外以最优惠的价格为项下软件产品提供终身维护支持服务，服务水准应不低于前述服务期内水准，收费标准按照供应商提供给予所有服务我行中最优惠的服务收费标准执行。</w:t>
      </w:r>
    </w:p>
    <w:p w:rsidR="00AE43AF" w:rsidRDefault="00C76B7C">
      <w:pPr>
        <w:spacing w:line="560" w:lineRule="exact"/>
        <w:ind w:firstLineChars="200" w:firstLine="640"/>
        <w:rPr>
          <w:rFonts w:ascii="彩虹粗仿宋" w:eastAsia="彩虹粗仿宋"/>
          <w:snapToGrid w:val="0"/>
          <w:sz w:val="32"/>
          <w:szCs w:val="28"/>
        </w:rPr>
      </w:pPr>
      <w:r>
        <w:rPr>
          <w:rFonts w:ascii="彩虹粗仿宋" w:eastAsia="彩虹粗仿宋" w:hAnsi="宋体" w:hint="eastAsia"/>
          <w:snapToGrid w:val="0"/>
          <w:kern w:val="0"/>
          <w:sz w:val="32"/>
          <w:szCs w:val="28"/>
        </w:rPr>
        <w:t>（6）</w:t>
      </w:r>
      <w:r>
        <w:rPr>
          <w:rFonts w:ascii="彩虹粗仿宋" w:eastAsia="彩虹粗仿宋" w:hint="eastAsia"/>
          <w:snapToGrid w:val="0"/>
          <w:sz w:val="32"/>
          <w:szCs w:val="28"/>
        </w:rPr>
        <w:t>系统安检服务。供应商承诺提供定期系统健康检查服务，出具系统健康检查报告。系统安检服务包括：软件运行环境检查，运行日志分析，系统软硬件故障记录分析，系统隐患排查等；</w:t>
      </w: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十、违约责任</w:t>
      </w:r>
    </w:p>
    <w:p w:rsidR="00AE43AF" w:rsidRDefault="00C76B7C">
      <w:pPr>
        <w:spacing w:line="560" w:lineRule="exact"/>
        <w:ind w:firstLineChars="200" w:firstLine="640"/>
        <w:rPr>
          <w:rFonts w:ascii="彩虹粗仿宋" w:eastAsia="彩虹粗仿宋" w:hAnsi="彩虹粗仿宋" w:cs="彩虹粗仿宋"/>
          <w:color w:val="000000"/>
          <w:sz w:val="32"/>
          <w:szCs w:val="28"/>
        </w:rPr>
      </w:pPr>
      <w:r>
        <w:rPr>
          <w:rFonts w:ascii="彩虹粗仿宋" w:eastAsia="彩虹粗仿宋" w:hAnsi="彩虹粗仿宋" w:cs="彩虹粗仿宋" w:hint="eastAsia"/>
          <w:color w:val="000000"/>
          <w:sz w:val="32"/>
          <w:szCs w:val="28"/>
          <w:lang w:bidi="ar"/>
        </w:rPr>
        <w:t>1.供应商超过约定的验收期限未将服务成果提交我行验收的，我行有权要求供应商继续履行或采取补救措施，同</w:t>
      </w:r>
      <w:r>
        <w:rPr>
          <w:rFonts w:ascii="彩虹粗仿宋" w:eastAsia="彩虹粗仿宋" w:hAnsi="彩虹粗仿宋" w:cs="彩虹粗仿宋" w:hint="eastAsia"/>
          <w:color w:val="000000"/>
          <w:sz w:val="32"/>
          <w:szCs w:val="28"/>
          <w:lang w:bidi="ar"/>
        </w:rPr>
        <w:lastRenderedPageBreak/>
        <w:t>时</w:t>
      </w:r>
      <w:r>
        <w:rPr>
          <w:rFonts w:ascii="彩虹粗仿宋" w:eastAsia="彩虹粗仿宋" w:hAnsi="彩虹粗仿宋" w:cs="彩虹粗仿宋" w:hint="eastAsia"/>
          <w:snapToGrid w:val="0"/>
          <w:sz w:val="32"/>
          <w:szCs w:val="28"/>
          <w:lang w:bidi="ar"/>
        </w:rPr>
        <w:t>供应商应自逾期之日起按照合同最高金额的</w:t>
      </w:r>
      <w:r>
        <w:rPr>
          <w:rFonts w:ascii="彩虹粗仿宋" w:eastAsia="彩虹粗仿宋" w:hAnsi="彩虹粗仿宋" w:cs="彩虹粗仿宋" w:hint="eastAsia"/>
          <w:color w:val="000000"/>
          <w:sz w:val="32"/>
          <w:szCs w:val="28"/>
          <w:u w:val="single"/>
          <w:lang w:bidi="ar"/>
        </w:rPr>
        <w:t xml:space="preserve">  5  </w:t>
      </w:r>
      <w:r>
        <w:rPr>
          <w:rFonts w:ascii="彩虹粗仿宋" w:eastAsia="彩虹粗仿宋" w:hAnsi="彩虹粗仿宋" w:cs="彩虹粗仿宋" w:hint="eastAsia"/>
          <w:color w:val="000000"/>
          <w:sz w:val="32"/>
          <w:szCs w:val="28"/>
          <w:lang w:bidi="ar"/>
        </w:rPr>
        <w:t>‰</w:t>
      </w:r>
      <w:r>
        <w:rPr>
          <w:rFonts w:ascii="彩虹粗仿宋" w:eastAsia="彩虹粗仿宋" w:hAnsi="彩虹粗仿宋" w:cs="彩虹粗仿宋" w:hint="eastAsia"/>
          <w:snapToGrid w:val="0"/>
          <w:sz w:val="32"/>
          <w:szCs w:val="28"/>
          <w:lang w:bidi="ar"/>
        </w:rPr>
        <w:t>乘以逾期天数向我</w:t>
      </w:r>
      <w:proofErr w:type="gramStart"/>
      <w:r>
        <w:rPr>
          <w:rFonts w:ascii="彩虹粗仿宋" w:eastAsia="彩虹粗仿宋" w:hAnsi="彩虹粗仿宋" w:cs="彩虹粗仿宋" w:hint="eastAsia"/>
          <w:snapToGrid w:val="0"/>
          <w:sz w:val="32"/>
          <w:szCs w:val="28"/>
          <w:lang w:bidi="ar"/>
        </w:rPr>
        <w:t>行支付</w:t>
      </w:r>
      <w:proofErr w:type="gramEnd"/>
      <w:r>
        <w:rPr>
          <w:rFonts w:ascii="彩虹粗仿宋" w:eastAsia="彩虹粗仿宋" w:hAnsi="彩虹粗仿宋" w:cs="彩虹粗仿宋" w:hint="eastAsia"/>
          <w:snapToGrid w:val="0"/>
          <w:sz w:val="32"/>
          <w:szCs w:val="28"/>
          <w:lang w:bidi="ar"/>
        </w:rPr>
        <w:t>违约金</w:t>
      </w:r>
      <w:r>
        <w:rPr>
          <w:rFonts w:ascii="彩虹粗仿宋" w:eastAsia="彩虹粗仿宋" w:hAnsi="彩虹粗仿宋" w:cs="彩虹粗仿宋" w:hint="eastAsia"/>
          <w:color w:val="000000"/>
          <w:sz w:val="32"/>
          <w:szCs w:val="28"/>
          <w:lang w:bidi="ar"/>
        </w:rPr>
        <w:t>。如供应商超过本合同约定的验收期限</w:t>
      </w:r>
      <w:r>
        <w:rPr>
          <w:rFonts w:ascii="彩虹粗仿宋" w:eastAsia="彩虹粗仿宋" w:hAnsi="彩虹粗仿宋" w:cs="彩虹粗仿宋" w:hint="eastAsia"/>
          <w:color w:val="000000"/>
          <w:sz w:val="32"/>
          <w:szCs w:val="28"/>
          <w:u w:val="single"/>
          <w:lang w:bidi="ar"/>
        </w:rPr>
        <w:t xml:space="preserve">  15  </w:t>
      </w:r>
      <w:r>
        <w:rPr>
          <w:rFonts w:ascii="彩虹粗仿宋" w:eastAsia="彩虹粗仿宋" w:hAnsi="彩虹粗仿宋" w:cs="彩虹粗仿宋" w:hint="eastAsia"/>
          <w:color w:val="000000"/>
          <w:sz w:val="32"/>
          <w:szCs w:val="28"/>
          <w:lang w:bidi="ar"/>
        </w:rPr>
        <w:t>日仍未将服务成果提交我行验收的，我行有权解除合同，要求供应商退还我行已支付的全部款项，并赔偿我</w:t>
      </w:r>
      <w:proofErr w:type="gramStart"/>
      <w:r>
        <w:rPr>
          <w:rFonts w:ascii="彩虹粗仿宋" w:eastAsia="彩虹粗仿宋" w:hAnsi="彩虹粗仿宋" w:cs="彩虹粗仿宋" w:hint="eastAsia"/>
          <w:color w:val="000000"/>
          <w:sz w:val="32"/>
          <w:szCs w:val="28"/>
          <w:lang w:bidi="ar"/>
        </w:rPr>
        <w:t>行因此</w:t>
      </w:r>
      <w:proofErr w:type="gramEnd"/>
      <w:r>
        <w:rPr>
          <w:rFonts w:ascii="彩虹粗仿宋" w:eastAsia="彩虹粗仿宋" w:hAnsi="彩虹粗仿宋" w:cs="彩虹粗仿宋" w:hint="eastAsia"/>
          <w:color w:val="000000"/>
          <w:sz w:val="32"/>
          <w:szCs w:val="28"/>
          <w:lang w:bidi="ar"/>
        </w:rPr>
        <w:t>而遭受的损失。</w:t>
      </w:r>
    </w:p>
    <w:p w:rsidR="00AE43AF" w:rsidRDefault="00C76B7C">
      <w:pPr>
        <w:widowControl/>
        <w:autoSpaceDE w:val="0"/>
        <w:autoSpaceDN w:val="0"/>
        <w:adjustRightInd w:val="0"/>
        <w:spacing w:line="560" w:lineRule="exact"/>
        <w:ind w:firstLine="480"/>
        <w:jc w:val="left"/>
        <w:rPr>
          <w:rFonts w:ascii="彩虹粗仿宋" w:eastAsia="彩虹粗仿宋" w:hAnsi="彩虹粗仿宋" w:cs="彩虹粗仿宋"/>
          <w:kern w:val="0"/>
          <w:sz w:val="32"/>
          <w:szCs w:val="28"/>
        </w:rPr>
      </w:pPr>
      <w:r>
        <w:rPr>
          <w:rFonts w:ascii="彩虹粗仿宋" w:eastAsia="彩虹粗仿宋" w:hAnsi="彩虹粗仿宋" w:cs="彩虹粗仿宋" w:hint="eastAsia"/>
          <w:snapToGrid w:val="0"/>
          <w:kern w:val="0"/>
          <w:sz w:val="32"/>
          <w:szCs w:val="28"/>
          <w:lang w:bidi="ar"/>
        </w:rPr>
        <w:t>供应商应保证供应商人员的稳定性，在合同约定期限内，由于非我</w:t>
      </w:r>
      <w:proofErr w:type="gramStart"/>
      <w:r>
        <w:rPr>
          <w:rFonts w:ascii="彩虹粗仿宋" w:eastAsia="彩虹粗仿宋" w:hAnsi="彩虹粗仿宋" w:cs="彩虹粗仿宋" w:hint="eastAsia"/>
          <w:snapToGrid w:val="0"/>
          <w:kern w:val="0"/>
          <w:sz w:val="32"/>
          <w:szCs w:val="28"/>
          <w:lang w:bidi="ar"/>
        </w:rPr>
        <w:t>行原因</w:t>
      </w:r>
      <w:proofErr w:type="gramEnd"/>
      <w:r>
        <w:rPr>
          <w:rFonts w:ascii="彩虹粗仿宋" w:eastAsia="彩虹粗仿宋" w:hAnsi="彩虹粗仿宋" w:cs="彩虹粗仿宋" w:hint="eastAsia"/>
          <w:snapToGrid w:val="0"/>
          <w:kern w:val="0"/>
          <w:sz w:val="32"/>
          <w:szCs w:val="28"/>
          <w:lang w:bidi="ar"/>
        </w:rPr>
        <w:t>导致供应商人</w:t>
      </w:r>
      <w:proofErr w:type="gramStart"/>
      <w:r>
        <w:rPr>
          <w:rFonts w:ascii="彩虹粗仿宋" w:eastAsia="彩虹粗仿宋" w:hAnsi="彩虹粗仿宋" w:cs="彩虹粗仿宋" w:hint="eastAsia"/>
          <w:snapToGrid w:val="0"/>
          <w:kern w:val="0"/>
          <w:sz w:val="32"/>
          <w:szCs w:val="28"/>
          <w:lang w:bidi="ar"/>
        </w:rPr>
        <w:t>员</w:t>
      </w:r>
      <w:r>
        <w:rPr>
          <w:rFonts w:ascii="彩虹粗仿宋" w:eastAsia="彩虹粗仿宋" w:hAnsi="彩虹粗仿宋" w:cs="彩虹粗仿宋" w:hint="eastAsia"/>
          <w:snapToGrid w:val="0"/>
          <w:sz w:val="32"/>
          <w:szCs w:val="28"/>
          <w:lang w:bidi="ar"/>
        </w:rPr>
        <w:t>相对</w:t>
      </w:r>
      <w:proofErr w:type="gramEnd"/>
      <w:r>
        <w:rPr>
          <w:rFonts w:ascii="彩虹粗仿宋" w:eastAsia="彩虹粗仿宋" w:hAnsi="彩虹粗仿宋" w:cs="彩虹粗仿宋" w:hint="eastAsia"/>
          <w:snapToGrid w:val="0"/>
          <w:sz w:val="32"/>
          <w:szCs w:val="28"/>
          <w:lang w:bidi="ar"/>
        </w:rPr>
        <w:t>于约定服务人员名单的</w:t>
      </w:r>
      <w:r>
        <w:rPr>
          <w:rFonts w:ascii="彩虹粗仿宋" w:eastAsia="彩虹粗仿宋" w:hAnsi="彩虹粗仿宋" w:cs="彩虹粗仿宋" w:hint="eastAsia"/>
          <w:snapToGrid w:val="0"/>
          <w:kern w:val="0"/>
          <w:sz w:val="32"/>
          <w:szCs w:val="28"/>
          <w:lang w:bidi="ar"/>
        </w:rPr>
        <w:t>变更率超过</w:t>
      </w:r>
      <w:r>
        <w:rPr>
          <w:rFonts w:ascii="彩虹粗仿宋" w:eastAsia="彩虹粗仿宋" w:hAnsi="彩虹粗仿宋" w:cs="彩虹粗仿宋" w:hint="eastAsia"/>
          <w:kern w:val="0"/>
          <w:sz w:val="32"/>
          <w:szCs w:val="28"/>
          <w:u w:val="single"/>
          <w:lang w:bidi="ar"/>
        </w:rPr>
        <w:t xml:space="preserve"> 10 </w:t>
      </w:r>
      <w:r>
        <w:rPr>
          <w:rFonts w:ascii="彩虹粗仿宋" w:eastAsia="彩虹粗仿宋" w:hAnsi="彩虹粗仿宋" w:cs="彩虹粗仿宋" w:hint="eastAsia"/>
          <w:kern w:val="0"/>
          <w:sz w:val="32"/>
          <w:szCs w:val="28"/>
          <w:lang w:bidi="ar"/>
        </w:rPr>
        <w:t>%</w:t>
      </w:r>
      <w:r>
        <w:rPr>
          <w:rFonts w:ascii="彩虹粗仿宋" w:eastAsia="彩虹粗仿宋" w:hAnsi="彩虹粗仿宋" w:cs="彩虹粗仿宋" w:hint="eastAsia"/>
          <w:snapToGrid w:val="0"/>
          <w:kern w:val="0"/>
          <w:sz w:val="32"/>
          <w:szCs w:val="28"/>
          <w:lang w:bidi="ar"/>
        </w:rPr>
        <w:t>，我行有权按照合同最高金额的</w:t>
      </w:r>
      <w:r>
        <w:rPr>
          <w:rFonts w:ascii="彩虹粗仿宋" w:eastAsia="彩虹粗仿宋" w:hAnsi="彩虹粗仿宋" w:cs="彩虹粗仿宋" w:hint="eastAsia"/>
          <w:kern w:val="0"/>
          <w:sz w:val="32"/>
          <w:szCs w:val="28"/>
          <w:u w:val="single"/>
          <w:lang w:bidi="ar"/>
        </w:rPr>
        <w:t xml:space="preserve"> 5  </w:t>
      </w:r>
      <w:r>
        <w:rPr>
          <w:rFonts w:ascii="彩虹粗仿宋" w:eastAsia="彩虹粗仿宋" w:hAnsi="彩虹粗仿宋" w:cs="彩虹粗仿宋" w:hint="eastAsia"/>
          <w:kern w:val="0"/>
          <w:sz w:val="32"/>
          <w:szCs w:val="28"/>
          <w:lang w:bidi="ar"/>
        </w:rPr>
        <w:t>%</w:t>
      </w:r>
      <w:r>
        <w:rPr>
          <w:rFonts w:ascii="彩虹粗仿宋" w:eastAsia="彩虹粗仿宋" w:hAnsi="彩虹粗仿宋" w:cs="彩虹粗仿宋" w:hint="eastAsia"/>
          <w:snapToGrid w:val="0"/>
          <w:kern w:val="0"/>
          <w:sz w:val="32"/>
          <w:szCs w:val="28"/>
          <w:lang w:bidi="ar"/>
        </w:rPr>
        <w:t>向供应商收取违约金。</w:t>
      </w:r>
    </w:p>
    <w:p w:rsidR="00AE43AF" w:rsidRDefault="00C76B7C">
      <w:pPr>
        <w:spacing w:line="560" w:lineRule="exact"/>
        <w:ind w:firstLineChars="200" w:firstLine="440"/>
        <w:rPr>
          <w:rFonts w:ascii="彩虹粗仿宋" w:eastAsia="彩虹粗仿宋" w:hAnsi="彩虹粗仿宋" w:cs="彩虹粗仿宋"/>
          <w:snapToGrid w:val="0"/>
          <w:kern w:val="0"/>
          <w:sz w:val="32"/>
          <w:szCs w:val="28"/>
        </w:rPr>
      </w:pPr>
      <w:r>
        <w:rPr>
          <w:rFonts w:ascii="彩虹粗仿宋" w:eastAsia="彩虹粗仿宋" w:hAnsi="彩虹粗仿宋" w:cs="彩虹粗仿宋" w:hint="eastAsia"/>
          <w:noProof/>
          <w:sz w:val="22"/>
          <w:szCs w:val="24"/>
        </w:rPr>
        <mc:AlternateContent>
          <mc:Choice Requires="wps">
            <w:drawing>
              <wp:anchor distT="0" distB="0" distL="114300" distR="114300" simplePos="0" relativeHeight="251659264" behindDoc="0" locked="0" layoutInCell="0" allowOverlap="1" wp14:anchorId="68CB7942" wp14:editId="60F7C9BE">
                <wp:simplePos x="0" y="0"/>
                <wp:positionH relativeFrom="column">
                  <wp:posOffset>228600</wp:posOffset>
                </wp:positionH>
                <wp:positionV relativeFrom="paragraph">
                  <wp:posOffset>693420</wp:posOffset>
                </wp:positionV>
                <wp:extent cx="635" cy="0"/>
                <wp:effectExtent l="0" t="6350" r="0" b="635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18pt;margin-top:54.6pt;height:0pt;width:0.05pt;z-index:251659264;mso-width-relative:page;mso-height-relative:page;" filled="f" stroked="t" coordsize="21600,21600" o:allowincell="f" o:gfxdata="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eR&#10;Sn3VAAAACQEAAA8AAAAAAAAAAQAgAAAAIgAAAGRycy9kb3ducmV2LnhtbFBLAQIUABQAAAAIAIdO&#10;4kAvhuTo7QEAAOIDAAAOAAAAAAAAAAEAIAAAACQBAABkcnMvZTJvRG9jLnhtbFBLBQYAAAAABgAG&#10;AFkBAACDBQAAAAA=&#10;">
                <v:fill on="f" focussize="0,0"/>
                <v:stroke color="#000000" joinstyle="round"/>
                <v:imagedata o:title=""/>
                <o:lock v:ext="edit" aspectratio="f"/>
              </v:line>
            </w:pict>
          </mc:Fallback>
        </mc:AlternateContent>
      </w:r>
      <w:r>
        <w:rPr>
          <w:rFonts w:ascii="彩虹粗仿宋" w:eastAsia="彩虹粗仿宋" w:hAnsi="彩虹粗仿宋" w:cs="彩虹粗仿宋" w:hint="eastAsia"/>
          <w:color w:val="000000"/>
          <w:sz w:val="32"/>
          <w:szCs w:val="28"/>
          <w:lang w:bidi="ar"/>
        </w:rPr>
        <w:t>2.供应商提供的服务成果</w:t>
      </w:r>
      <w:r>
        <w:rPr>
          <w:rFonts w:ascii="彩虹粗仿宋" w:eastAsia="彩虹粗仿宋" w:hAnsi="彩虹粗仿宋" w:cs="彩虹粗仿宋" w:hint="eastAsia"/>
          <w:sz w:val="32"/>
          <w:szCs w:val="28"/>
          <w:lang w:bidi="ar"/>
        </w:rPr>
        <w:t>如经我行验收不合格，供应商</w:t>
      </w:r>
      <w:r>
        <w:rPr>
          <w:rFonts w:ascii="彩虹粗仿宋" w:eastAsia="彩虹粗仿宋" w:hAnsi="彩虹粗仿宋" w:cs="彩虹粗仿宋" w:hint="eastAsia"/>
          <w:snapToGrid w:val="0"/>
          <w:kern w:val="0"/>
          <w:sz w:val="32"/>
          <w:szCs w:val="28"/>
          <w:lang w:bidi="ar"/>
        </w:rPr>
        <w:t>应当立即采取修改、完善或我行要求的其他补救措施</w:t>
      </w:r>
      <w:r>
        <w:rPr>
          <w:rFonts w:ascii="彩虹粗仿宋" w:eastAsia="彩虹粗仿宋" w:hAnsi="彩虹粗仿宋" w:cs="彩虹粗仿宋" w:hint="eastAsia"/>
          <w:snapToGrid w:val="0"/>
          <w:sz w:val="32"/>
          <w:szCs w:val="28"/>
          <w:lang w:bidi="ar"/>
        </w:rPr>
        <w:t>，并与我</w:t>
      </w:r>
      <w:proofErr w:type="gramStart"/>
      <w:r>
        <w:rPr>
          <w:rFonts w:ascii="彩虹粗仿宋" w:eastAsia="彩虹粗仿宋" w:hAnsi="彩虹粗仿宋" w:cs="彩虹粗仿宋" w:hint="eastAsia"/>
          <w:snapToGrid w:val="0"/>
          <w:sz w:val="32"/>
          <w:szCs w:val="28"/>
          <w:lang w:bidi="ar"/>
        </w:rPr>
        <w:t>行约定</w:t>
      </w:r>
      <w:proofErr w:type="gramEnd"/>
      <w:r>
        <w:rPr>
          <w:rFonts w:ascii="彩虹粗仿宋" w:eastAsia="彩虹粗仿宋" w:hAnsi="彩虹粗仿宋" w:cs="彩虹粗仿宋" w:hint="eastAsia"/>
          <w:snapToGrid w:val="0"/>
          <w:sz w:val="32"/>
          <w:szCs w:val="28"/>
          <w:lang w:bidi="ar"/>
        </w:rPr>
        <w:t>新的验收时间进行验收</w:t>
      </w:r>
      <w:r>
        <w:rPr>
          <w:rFonts w:ascii="彩虹粗仿宋" w:eastAsia="彩虹粗仿宋" w:hAnsi="彩虹粗仿宋" w:cs="彩虹粗仿宋" w:hint="eastAsia"/>
          <w:sz w:val="32"/>
          <w:szCs w:val="28"/>
          <w:lang w:bidi="ar"/>
        </w:rPr>
        <w:t>；</w:t>
      </w:r>
      <w:r>
        <w:rPr>
          <w:rFonts w:ascii="彩虹粗仿宋" w:eastAsia="彩虹粗仿宋" w:hAnsi="彩虹粗仿宋" w:cs="彩虹粗仿宋" w:hint="eastAsia"/>
          <w:color w:val="000000"/>
          <w:sz w:val="32"/>
          <w:szCs w:val="28"/>
          <w:lang w:bidi="ar"/>
        </w:rPr>
        <w:t>若因供应商重新提交验收而</w:t>
      </w:r>
      <w:r>
        <w:rPr>
          <w:rFonts w:ascii="彩虹粗仿宋" w:eastAsia="彩虹粗仿宋" w:hAnsi="彩虹粗仿宋" w:cs="彩虹粗仿宋" w:hint="eastAsia"/>
          <w:sz w:val="32"/>
          <w:szCs w:val="28"/>
          <w:lang w:bidi="ar"/>
        </w:rPr>
        <w:t>导致原定的服务完成期限或验收合格期限逾期的，</w:t>
      </w:r>
      <w:r>
        <w:rPr>
          <w:rFonts w:ascii="彩虹粗仿宋" w:eastAsia="彩虹粗仿宋" w:hAnsi="彩虹粗仿宋" w:cs="彩虹粗仿宋" w:hint="eastAsia"/>
          <w:snapToGrid w:val="0"/>
          <w:sz w:val="32"/>
          <w:szCs w:val="28"/>
          <w:lang w:bidi="ar"/>
        </w:rPr>
        <w:t>供应商应自逾期之日起按照合同最高金额的</w:t>
      </w:r>
      <w:r>
        <w:rPr>
          <w:rFonts w:ascii="彩虹粗仿宋" w:eastAsia="彩虹粗仿宋" w:hAnsi="彩虹粗仿宋" w:cs="彩虹粗仿宋" w:hint="eastAsia"/>
          <w:color w:val="000000"/>
          <w:sz w:val="32"/>
          <w:szCs w:val="28"/>
          <w:u w:val="single"/>
          <w:lang w:bidi="ar"/>
        </w:rPr>
        <w:t xml:space="preserve">   1  </w:t>
      </w:r>
      <w:r>
        <w:rPr>
          <w:rFonts w:ascii="彩虹粗仿宋" w:eastAsia="彩虹粗仿宋" w:hAnsi="彩虹粗仿宋" w:cs="彩虹粗仿宋" w:hint="eastAsia"/>
          <w:color w:val="000000"/>
          <w:sz w:val="32"/>
          <w:szCs w:val="28"/>
          <w:lang w:bidi="ar"/>
        </w:rPr>
        <w:t>‰</w:t>
      </w:r>
      <w:r>
        <w:rPr>
          <w:rFonts w:ascii="彩虹粗仿宋" w:eastAsia="彩虹粗仿宋" w:hAnsi="彩虹粗仿宋" w:cs="彩虹粗仿宋" w:hint="eastAsia"/>
          <w:snapToGrid w:val="0"/>
          <w:sz w:val="32"/>
          <w:szCs w:val="28"/>
          <w:lang w:bidi="ar"/>
        </w:rPr>
        <w:t>乘以逾期天数向我</w:t>
      </w:r>
      <w:proofErr w:type="gramStart"/>
      <w:r>
        <w:rPr>
          <w:rFonts w:ascii="彩虹粗仿宋" w:eastAsia="彩虹粗仿宋" w:hAnsi="彩虹粗仿宋" w:cs="彩虹粗仿宋" w:hint="eastAsia"/>
          <w:snapToGrid w:val="0"/>
          <w:sz w:val="32"/>
          <w:szCs w:val="28"/>
          <w:lang w:bidi="ar"/>
        </w:rPr>
        <w:t>行支付</w:t>
      </w:r>
      <w:proofErr w:type="gramEnd"/>
      <w:r>
        <w:rPr>
          <w:rFonts w:ascii="彩虹粗仿宋" w:eastAsia="彩虹粗仿宋" w:hAnsi="彩虹粗仿宋" w:cs="彩虹粗仿宋" w:hint="eastAsia"/>
          <w:snapToGrid w:val="0"/>
          <w:sz w:val="32"/>
          <w:szCs w:val="28"/>
          <w:lang w:bidi="ar"/>
        </w:rPr>
        <w:t>违约金</w:t>
      </w:r>
      <w:r>
        <w:rPr>
          <w:rFonts w:ascii="彩虹粗仿宋" w:eastAsia="彩虹粗仿宋" w:hAnsi="彩虹粗仿宋" w:cs="彩虹粗仿宋" w:hint="eastAsia"/>
          <w:color w:val="000000"/>
          <w:sz w:val="32"/>
          <w:szCs w:val="28"/>
          <w:lang w:bidi="ar"/>
        </w:rPr>
        <w:t>。</w:t>
      </w:r>
      <w:r>
        <w:rPr>
          <w:rFonts w:ascii="彩虹粗仿宋" w:eastAsia="彩虹粗仿宋" w:hAnsi="彩虹粗仿宋" w:cs="彩虹粗仿宋" w:hint="eastAsia"/>
          <w:snapToGrid w:val="0"/>
          <w:sz w:val="32"/>
          <w:szCs w:val="28"/>
          <w:lang w:bidi="ar"/>
        </w:rPr>
        <w:t>如果经过</w:t>
      </w:r>
      <w:r>
        <w:rPr>
          <w:rFonts w:ascii="彩虹粗仿宋" w:eastAsia="彩虹粗仿宋" w:hAnsi="彩虹粗仿宋" w:cs="彩虹粗仿宋" w:hint="eastAsia"/>
          <w:sz w:val="32"/>
          <w:szCs w:val="28"/>
          <w:u w:val="single"/>
          <w:lang w:bidi="ar"/>
        </w:rPr>
        <w:t xml:space="preserve">   1  </w:t>
      </w:r>
      <w:r>
        <w:rPr>
          <w:rFonts w:ascii="彩虹粗仿宋" w:eastAsia="彩虹粗仿宋" w:hAnsi="彩虹粗仿宋" w:cs="彩虹粗仿宋" w:hint="eastAsia"/>
          <w:snapToGrid w:val="0"/>
          <w:sz w:val="32"/>
          <w:szCs w:val="28"/>
          <w:lang w:bidi="ar"/>
        </w:rPr>
        <w:t>次验收或自开始验收之日起</w:t>
      </w:r>
      <w:r>
        <w:rPr>
          <w:rFonts w:ascii="彩虹粗仿宋" w:eastAsia="彩虹粗仿宋" w:hAnsi="彩虹粗仿宋" w:cs="彩虹粗仿宋" w:hint="eastAsia"/>
          <w:sz w:val="32"/>
          <w:szCs w:val="28"/>
          <w:u w:val="single"/>
          <w:lang w:bidi="ar"/>
        </w:rPr>
        <w:t xml:space="preserve">   30 </w:t>
      </w:r>
      <w:r>
        <w:rPr>
          <w:rFonts w:ascii="彩虹粗仿宋" w:eastAsia="彩虹粗仿宋" w:hAnsi="彩虹粗仿宋" w:cs="彩虹粗仿宋" w:hint="eastAsia"/>
          <w:snapToGrid w:val="0"/>
          <w:sz w:val="32"/>
          <w:szCs w:val="28"/>
          <w:lang w:bidi="ar"/>
        </w:rPr>
        <w:t>日内（</w:t>
      </w:r>
      <w:proofErr w:type="gramStart"/>
      <w:r>
        <w:rPr>
          <w:rFonts w:ascii="彩虹粗仿宋" w:eastAsia="彩虹粗仿宋" w:hAnsi="彩虹粗仿宋" w:cs="彩虹粗仿宋" w:hint="eastAsia"/>
          <w:snapToGrid w:val="0"/>
          <w:sz w:val="32"/>
          <w:szCs w:val="28"/>
          <w:lang w:bidi="ar"/>
        </w:rPr>
        <w:t>以先届至</w:t>
      </w:r>
      <w:proofErr w:type="gramEnd"/>
      <w:r>
        <w:rPr>
          <w:rFonts w:ascii="彩虹粗仿宋" w:eastAsia="彩虹粗仿宋" w:hAnsi="彩虹粗仿宋" w:cs="彩虹粗仿宋" w:hint="eastAsia"/>
          <w:snapToGrid w:val="0"/>
          <w:sz w:val="32"/>
          <w:szCs w:val="28"/>
          <w:lang w:bidi="ar"/>
        </w:rPr>
        <w:t>者为准），服务成果仍不能验收合格的，视为服务工作失败，我行有权解除合同，</w:t>
      </w:r>
      <w:r>
        <w:rPr>
          <w:rFonts w:ascii="彩虹粗仿宋" w:eastAsia="彩虹粗仿宋" w:hAnsi="彩虹粗仿宋" w:cs="彩虹粗仿宋" w:hint="eastAsia"/>
          <w:color w:val="000000"/>
          <w:sz w:val="32"/>
          <w:szCs w:val="28"/>
          <w:lang w:bidi="ar"/>
        </w:rPr>
        <w:t>供应商应向我行返还收到的服务价款，按</w:t>
      </w:r>
      <w:r>
        <w:rPr>
          <w:rFonts w:ascii="彩虹粗仿宋" w:eastAsia="彩虹粗仿宋" w:hAnsi="彩虹粗仿宋" w:cs="彩虹粗仿宋" w:hint="eastAsia"/>
          <w:snapToGrid w:val="0"/>
          <w:sz w:val="32"/>
          <w:szCs w:val="28"/>
          <w:lang w:bidi="ar"/>
        </w:rPr>
        <w:t>合同最高金额</w:t>
      </w:r>
      <w:r>
        <w:rPr>
          <w:rFonts w:ascii="彩虹粗仿宋" w:eastAsia="彩虹粗仿宋" w:hAnsi="彩虹粗仿宋" w:cs="彩虹粗仿宋" w:hint="eastAsia"/>
          <w:color w:val="000000"/>
          <w:sz w:val="32"/>
          <w:szCs w:val="28"/>
          <w:lang w:bidi="ar"/>
        </w:rPr>
        <w:t>的</w:t>
      </w:r>
      <w:r>
        <w:rPr>
          <w:rFonts w:ascii="彩虹粗仿宋" w:eastAsia="彩虹粗仿宋" w:hAnsi="彩虹粗仿宋" w:cs="彩虹粗仿宋" w:hint="eastAsia"/>
          <w:color w:val="000000"/>
          <w:sz w:val="32"/>
          <w:szCs w:val="28"/>
          <w:u w:val="single"/>
          <w:lang w:bidi="ar"/>
        </w:rPr>
        <w:t xml:space="preserve">   1  </w:t>
      </w:r>
      <w:r>
        <w:rPr>
          <w:rFonts w:ascii="彩虹粗仿宋" w:eastAsia="彩虹粗仿宋" w:hAnsi="彩虹粗仿宋" w:cs="彩虹粗仿宋" w:hint="eastAsia"/>
          <w:color w:val="000000"/>
          <w:sz w:val="32"/>
          <w:szCs w:val="28"/>
          <w:lang w:bidi="ar"/>
        </w:rPr>
        <w:t>％向我</w:t>
      </w:r>
      <w:proofErr w:type="gramStart"/>
      <w:r>
        <w:rPr>
          <w:rFonts w:ascii="彩虹粗仿宋" w:eastAsia="彩虹粗仿宋" w:hAnsi="彩虹粗仿宋" w:cs="彩虹粗仿宋" w:hint="eastAsia"/>
          <w:color w:val="000000"/>
          <w:sz w:val="32"/>
          <w:szCs w:val="28"/>
          <w:lang w:bidi="ar"/>
        </w:rPr>
        <w:t>行支付</w:t>
      </w:r>
      <w:proofErr w:type="gramEnd"/>
      <w:r>
        <w:rPr>
          <w:rFonts w:ascii="彩虹粗仿宋" w:eastAsia="彩虹粗仿宋" w:hAnsi="彩虹粗仿宋" w:cs="彩虹粗仿宋" w:hint="eastAsia"/>
          <w:color w:val="000000"/>
          <w:sz w:val="32"/>
          <w:szCs w:val="28"/>
          <w:lang w:bidi="ar"/>
        </w:rPr>
        <w:t>违约金，并赔偿我行遭受的损失。</w:t>
      </w:r>
    </w:p>
    <w:p w:rsidR="00AE43AF" w:rsidRDefault="00C76B7C">
      <w:pPr>
        <w:pStyle w:val="a9"/>
        <w:snapToGrid w:val="0"/>
        <w:spacing w:line="560" w:lineRule="exact"/>
        <w:ind w:firstLineChars="200" w:firstLine="640"/>
        <w:rPr>
          <w:rFonts w:ascii="彩虹粗仿宋" w:eastAsia="彩虹粗仿宋" w:hAnsi="彩虹粗仿宋" w:cs="彩虹粗仿宋"/>
          <w:kern w:val="0"/>
          <w:sz w:val="32"/>
          <w:szCs w:val="28"/>
        </w:rPr>
      </w:pPr>
      <w:r>
        <w:rPr>
          <w:rFonts w:ascii="彩虹粗仿宋" w:eastAsia="彩虹粗仿宋" w:hAnsi="彩虹粗仿宋" w:cs="彩虹粗仿宋" w:hint="eastAsia"/>
          <w:snapToGrid w:val="0"/>
          <w:kern w:val="0"/>
          <w:sz w:val="32"/>
          <w:szCs w:val="28"/>
          <w:lang w:bidi="ar"/>
        </w:rPr>
        <w:t>3.供应商开发成果中的软件在安装、使用过程中发现存在缺陷或瑕疵的，我行有权选择行使下列权利：</w:t>
      </w:r>
    </w:p>
    <w:p w:rsidR="00AE43AF" w:rsidRDefault="00C76B7C">
      <w:pPr>
        <w:pStyle w:val="a9"/>
        <w:snapToGrid w:val="0"/>
        <w:spacing w:line="560" w:lineRule="exact"/>
        <w:ind w:firstLineChars="200" w:firstLine="640"/>
        <w:rPr>
          <w:rFonts w:ascii="彩虹粗仿宋" w:eastAsia="彩虹粗仿宋" w:hAnsi="彩虹粗仿宋" w:cs="彩虹粗仿宋"/>
          <w:kern w:val="0"/>
          <w:sz w:val="32"/>
          <w:szCs w:val="28"/>
        </w:rPr>
      </w:pPr>
      <w:r>
        <w:rPr>
          <w:rFonts w:ascii="彩虹粗仿宋" w:eastAsia="彩虹粗仿宋" w:hAnsi="彩虹粗仿宋" w:cs="彩虹粗仿宋" w:hint="eastAsia"/>
          <w:snapToGrid w:val="0"/>
          <w:kern w:val="0"/>
          <w:sz w:val="32"/>
          <w:szCs w:val="28"/>
          <w:lang w:bidi="ar"/>
        </w:rPr>
        <w:t>3.1要求供应商在接到我</w:t>
      </w:r>
      <w:proofErr w:type="gramStart"/>
      <w:r>
        <w:rPr>
          <w:rFonts w:ascii="彩虹粗仿宋" w:eastAsia="彩虹粗仿宋" w:hAnsi="彩虹粗仿宋" w:cs="彩虹粗仿宋" w:hint="eastAsia"/>
          <w:snapToGrid w:val="0"/>
          <w:kern w:val="0"/>
          <w:sz w:val="32"/>
          <w:szCs w:val="28"/>
          <w:lang w:bidi="ar"/>
        </w:rPr>
        <w:t>行通知</w:t>
      </w:r>
      <w:proofErr w:type="gramEnd"/>
      <w:r>
        <w:rPr>
          <w:rFonts w:ascii="彩虹粗仿宋" w:eastAsia="彩虹粗仿宋" w:hAnsi="彩虹粗仿宋" w:cs="彩虹粗仿宋" w:hint="eastAsia"/>
          <w:snapToGrid w:val="0"/>
          <w:kern w:val="0"/>
          <w:sz w:val="32"/>
          <w:szCs w:val="28"/>
          <w:lang w:bidi="ar"/>
        </w:rPr>
        <w:t>后</w:t>
      </w:r>
      <w:r>
        <w:rPr>
          <w:rFonts w:ascii="彩虹粗仿宋" w:eastAsia="彩虹粗仿宋" w:hAnsi="彩虹粗仿宋" w:cs="彩虹粗仿宋" w:hint="eastAsia"/>
          <w:kern w:val="0"/>
          <w:sz w:val="32"/>
          <w:szCs w:val="28"/>
          <w:u w:val="single"/>
          <w:lang w:bidi="ar"/>
        </w:rPr>
        <w:t xml:space="preserve"> 1 </w:t>
      </w:r>
      <w:r>
        <w:rPr>
          <w:rFonts w:ascii="彩虹粗仿宋" w:eastAsia="彩虹粗仿宋" w:hAnsi="彩虹粗仿宋" w:cs="彩虹粗仿宋" w:hint="eastAsia"/>
          <w:snapToGrid w:val="0"/>
          <w:kern w:val="0"/>
          <w:sz w:val="32"/>
          <w:szCs w:val="28"/>
          <w:lang w:bidi="ar"/>
        </w:rPr>
        <w:t>日内无条件进行修复；如因瑕疵给我行造成损失的，供应商还应当赔偿我</w:t>
      </w:r>
      <w:proofErr w:type="gramStart"/>
      <w:r>
        <w:rPr>
          <w:rFonts w:ascii="彩虹粗仿宋" w:eastAsia="彩虹粗仿宋" w:hAnsi="彩虹粗仿宋" w:cs="彩虹粗仿宋" w:hint="eastAsia"/>
          <w:snapToGrid w:val="0"/>
          <w:kern w:val="0"/>
          <w:sz w:val="32"/>
          <w:szCs w:val="28"/>
          <w:lang w:bidi="ar"/>
        </w:rPr>
        <w:t>行因此</w:t>
      </w:r>
      <w:proofErr w:type="gramEnd"/>
      <w:r>
        <w:rPr>
          <w:rFonts w:ascii="彩虹粗仿宋" w:eastAsia="彩虹粗仿宋" w:hAnsi="彩虹粗仿宋" w:cs="彩虹粗仿宋" w:hint="eastAsia"/>
          <w:snapToGrid w:val="0"/>
          <w:kern w:val="0"/>
          <w:sz w:val="32"/>
          <w:szCs w:val="28"/>
          <w:lang w:bidi="ar"/>
        </w:rPr>
        <w:t>遭受的损失。</w:t>
      </w:r>
    </w:p>
    <w:p w:rsidR="00AE43AF" w:rsidRDefault="00C76B7C">
      <w:pPr>
        <w:pStyle w:val="a9"/>
        <w:snapToGrid w:val="0"/>
        <w:spacing w:line="560" w:lineRule="exact"/>
        <w:ind w:firstLineChars="200" w:firstLine="640"/>
        <w:rPr>
          <w:rFonts w:ascii="彩虹粗仿宋" w:eastAsia="彩虹粗仿宋" w:hAnsi="彩虹粗仿宋" w:cs="彩虹粗仿宋"/>
          <w:kern w:val="0"/>
          <w:sz w:val="32"/>
          <w:szCs w:val="28"/>
        </w:rPr>
      </w:pPr>
      <w:r>
        <w:rPr>
          <w:rFonts w:ascii="彩虹粗仿宋" w:eastAsia="彩虹粗仿宋" w:hAnsi="彩虹粗仿宋" w:cs="彩虹粗仿宋" w:hint="eastAsia"/>
          <w:snapToGrid w:val="0"/>
          <w:kern w:val="0"/>
          <w:sz w:val="32"/>
          <w:szCs w:val="28"/>
          <w:lang w:bidi="ar"/>
        </w:rPr>
        <w:lastRenderedPageBreak/>
        <w:t>3.2供应</w:t>
      </w:r>
      <w:proofErr w:type="gramStart"/>
      <w:r>
        <w:rPr>
          <w:rFonts w:ascii="彩虹粗仿宋" w:eastAsia="彩虹粗仿宋" w:hAnsi="彩虹粗仿宋" w:cs="彩虹粗仿宋" w:hint="eastAsia"/>
          <w:snapToGrid w:val="0"/>
          <w:kern w:val="0"/>
          <w:sz w:val="32"/>
          <w:szCs w:val="28"/>
          <w:lang w:bidi="ar"/>
        </w:rPr>
        <w:t>商拒绝</w:t>
      </w:r>
      <w:proofErr w:type="gramEnd"/>
      <w:r>
        <w:rPr>
          <w:rFonts w:ascii="彩虹粗仿宋" w:eastAsia="彩虹粗仿宋" w:hAnsi="彩虹粗仿宋" w:cs="彩虹粗仿宋" w:hint="eastAsia"/>
          <w:snapToGrid w:val="0"/>
          <w:kern w:val="0"/>
          <w:sz w:val="32"/>
          <w:szCs w:val="28"/>
          <w:lang w:bidi="ar"/>
        </w:rPr>
        <w:t>修复的，可由我行或由我行委托第三方进行修复，但由此发生的费用由供应商负担；如因瑕疵给我行造成损失的，供应商还应当赔偿我</w:t>
      </w:r>
      <w:proofErr w:type="gramStart"/>
      <w:r>
        <w:rPr>
          <w:rFonts w:ascii="彩虹粗仿宋" w:eastAsia="彩虹粗仿宋" w:hAnsi="彩虹粗仿宋" w:cs="彩虹粗仿宋" w:hint="eastAsia"/>
          <w:snapToGrid w:val="0"/>
          <w:kern w:val="0"/>
          <w:sz w:val="32"/>
          <w:szCs w:val="28"/>
          <w:lang w:bidi="ar"/>
        </w:rPr>
        <w:t>行因此</w:t>
      </w:r>
      <w:proofErr w:type="gramEnd"/>
      <w:r>
        <w:rPr>
          <w:rFonts w:ascii="彩虹粗仿宋" w:eastAsia="彩虹粗仿宋" w:hAnsi="彩虹粗仿宋" w:cs="彩虹粗仿宋" w:hint="eastAsia"/>
          <w:snapToGrid w:val="0"/>
          <w:kern w:val="0"/>
          <w:sz w:val="32"/>
          <w:szCs w:val="28"/>
          <w:lang w:bidi="ar"/>
        </w:rPr>
        <w:t>遭受的损失。</w:t>
      </w:r>
    </w:p>
    <w:p w:rsidR="00AE43AF" w:rsidRDefault="00C76B7C">
      <w:pPr>
        <w:pStyle w:val="a9"/>
        <w:snapToGrid w:val="0"/>
        <w:spacing w:line="560" w:lineRule="exact"/>
        <w:ind w:firstLineChars="200" w:firstLine="640"/>
        <w:rPr>
          <w:rFonts w:ascii="彩虹粗仿宋" w:eastAsia="彩虹粗仿宋" w:hAnsi="彩虹粗仿宋" w:cs="彩虹粗仿宋"/>
          <w:kern w:val="0"/>
          <w:sz w:val="32"/>
          <w:szCs w:val="28"/>
        </w:rPr>
      </w:pPr>
      <w:r>
        <w:rPr>
          <w:rFonts w:ascii="彩虹粗仿宋" w:eastAsia="彩虹粗仿宋" w:hAnsi="彩虹粗仿宋" w:cs="彩虹粗仿宋" w:hint="eastAsia"/>
          <w:snapToGrid w:val="0"/>
          <w:kern w:val="0"/>
          <w:sz w:val="32"/>
          <w:szCs w:val="28"/>
          <w:lang w:bidi="ar"/>
        </w:rPr>
        <w:t>4.依上款约定，对于供应商开发成果中的软件瑕疵，如供应商在开始修复工作后</w:t>
      </w:r>
      <w:r>
        <w:rPr>
          <w:rFonts w:ascii="彩虹粗仿宋" w:eastAsia="彩虹粗仿宋" w:hAnsi="彩虹粗仿宋" w:cs="彩虹粗仿宋" w:hint="eastAsia"/>
          <w:kern w:val="0"/>
          <w:sz w:val="32"/>
          <w:szCs w:val="28"/>
          <w:u w:val="single"/>
          <w:lang w:bidi="ar"/>
        </w:rPr>
        <w:t xml:space="preserve"> 1 </w:t>
      </w:r>
      <w:r>
        <w:rPr>
          <w:rFonts w:ascii="彩虹粗仿宋" w:eastAsia="彩虹粗仿宋" w:hAnsi="彩虹粗仿宋" w:cs="彩虹粗仿宋" w:hint="eastAsia"/>
          <w:snapToGrid w:val="0"/>
          <w:kern w:val="0"/>
          <w:sz w:val="32"/>
          <w:szCs w:val="28"/>
          <w:lang w:bidi="ar"/>
        </w:rPr>
        <w:t>日内无法修复，或者在供应</w:t>
      </w:r>
      <w:proofErr w:type="gramStart"/>
      <w:r>
        <w:rPr>
          <w:rFonts w:ascii="彩虹粗仿宋" w:eastAsia="彩虹粗仿宋" w:hAnsi="彩虹粗仿宋" w:cs="彩虹粗仿宋" w:hint="eastAsia"/>
          <w:snapToGrid w:val="0"/>
          <w:kern w:val="0"/>
          <w:sz w:val="32"/>
          <w:szCs w:val="28"/>
          <w:lang w:bidi="ar"/>
        </w:rPr>
        <w:t>商拒绝</w:t>
      </w:r>
      <w:proofErr w:type="gramEnd"/>
      <w:r>
        <w:rPr>
          <w:rFonts w:ascii="彩虹粗仿宋" w:eastAsia="彩虹粗仿宋" w:hAnsi="彩虹粗仿宋" w:cs="彩虹粗仿宋" w:hint="eastAsia"/>
          <w:snapToGrid w:val="0"/>
          <w:kern w:val="0"/>
          <w:sz w:val="32"/>
          <w:szCs w:val="28"/>
          <w:lang w:bidi="ar"/>
        </w:rPr>
        <w:t>修复时我行或我行委托的第三方无法修复的，我行有权选择行使下列权利：</w:t>
      </w:r>
    </w:p>
    <w:p w:rsidR="00AE43AF" w:rsidRDefault="00C76B7C">
      <w:pPr>
        <w:pStyle w:val="a9"/>
        <w:snapToGrid w:val="0"/>
        <w:spacing w:line="560" w:lineRule="exact"/>
        <w:ind w:firstLineChars="200" w:firstLine="640"/>
        <w:rPr>
          <w:rFonts w:ascii="彩虹粗仿宋" w:eastAsia="彩虹粗仿宋" w:hAnsi="彩虹粗仿宋" w:cs="彩虹粗仿宋"/>
          <w:kern w:val="0"/>
          <w:sz w:val="32"/>
          <w:szCs w:val="28"/>
        </w:rPr>
      </w:pPr>
      <w:r>
        <w:rPr>
          <w:rFonts w:ascii="彩虹粗仿宋" w:eastAsia="彩虹粗仿宋" w:hAnsi="彩虹粗仿宋" w:cs="彩虹粗仿宋" w:hint="eastAsia"/>
          <w:snapToGrid w:val="0"/>
          <w:kern w:val="0"/>
          <w:sz w:val="32"/>
          <w:szCs w:val="28"/>
          <w:lang w:bidi="ar"/>
        </w:rPr>
        <w:t>4.1我</w:t>
      </w:r>
      <w:proofErr w:type="gramStart"/>
      <w:r>
        <w:rPr>
          <w:rFonts w:ascii="彩虹粗仿宋" w:eastAsia="彩虹粗仿宋" w:hAnsi="彩虹粗仿宋" w:cs="彩虹粗仿宋" w:hint="eastAsia"/>
          <w:snapToGrid w:val="0"/>
          <w:kern w:val="0"/>
          <w:sz w:val="32"/>
          <w:szCs w:val="28"/>
          <w:lang w:bidi="ar"/>
        </w:rPr>
        <w:t>行将该</w:t>
      </w:r>
      <w:proofErr w:type="gramEnd"/>
      <w:r>
        <w:rPr>
          <w:rFonts w:ascii="彩虹粗仿宋" w:eastAsia="彩虹粗仿宋" w:hAnsi="彩虹粗仿宋" w:cs="彩虹粗仿宋" w:hint="eastAsia"/>
          <w:snapToGrid w:val="0"/>
          <w:kern w:val="0"/>
          <w:sz w:val="32"/>
          <w:szCs w:val="28"/>
          <w:lang w:bidi="ar"/>
        </w:rPr>
        <w:t>瑕疵软件退还供应商，供应商退还我行已支付的全部相应费用及同期存款利息，并赔偿我</w:t>
      </w:r>
      <w:proofErr w:type="gramStart"/>
      <w:r>
        <w:rPr>
          <w:rFonts w:ascii="彩虹粗仿宋" w:eastAsia="彩虹粗仿宋" w:hAnsi="彩虹粗仿宋" w:cs="彩虹粗仿宋" w:hint="eastAsia"/>
          <w:snapToGrid w:val="0"/>
          <w:kern w:val="0"/>
          <w:sz w:val="32"/>
          <w:szCs w:val="28"/>
          <w:lang w:bidi="ar"/>
        </w:rPr>
        <w:t>行因此</w:t>
      </w:r>
      <w:proofErr w:type="gramEnd"/>
      <w:r>
        <w:rPr>
          <w:rFonts w:ascii="彩虹粗仿宋" w:eastAsia="彩虹粗仿宋" w:hAnsi="彩虹粗仿宋" w:cs="彩虹粗仿宋" w:hint="eastAsia"/>
          <w:snapToGrid w:val="0"/>
          <w:kern w:val="0"/>
          <w:sz w:val="32"/>
          <w:szCs w:val="28"/>
          <w:lang w:bidi="ar"/>
        </w:rPr>
        <w:t>遭受的全部损失。</w:t>
      </w:r>
    </w:p>
    <w:p w:rsidR="00AE43AF" w:rsidRDefault="00C76B7C">
      <w:pPr>
        <w:pStyle w:val="a9"/>
        <w:snapToGrid w:val="0"/>
        <w:spacing w:line="560" w:lineRule="exact"/>
        <w:ind w:firstLineChars="200" w:firstLine="640"/>
        <w:rPr>
          <w:rFonts w:ascii="彩虹粗仿宋" w:eastAsia="彩虹粗仿宋" w:hAnsi="彩虹粗仿宋" w:cs="彩虹粗仿宋"/>
          <w:kern w:val="0"/>
          <w:sz w:val="32"/>
          <w:szCs w:val="28"/>
        </w:rPr>
      </w:pPr>
      <w:r>
        <w:rPr>
          <w:rFonts w:ascii="彩虹粗仿宋" w:eastAsia="彩虹粗仿宋" w:hAnsi="彩虹粗仿宋" w:cs="彩虹粗仿宋" w:hint="eastAsia"/>
          <w:snapToGrid w:val="0"/>
          <w:kern w:val="0"/>
          <w:sz w:val="32"/>
          <w:szCs w:val="28"/>
          <w:lang w:bidi="ar"/>
        </w:rPr>
        <w:t>4.2我行继续使用该瑕疵软件，供应商退还我行已支付的合同最高金额的</w:t>
      </w:r>
      <w:r>
        <w:rPr>
          <w:rFonts w:ascii="彩虹粗仿宋" w:eastAsia="彩虹粗仿宋" w:hAnsi="彩虹粗仿宋" w:cs="彩虹粗仿宋" w:hint="eastAsia"/>
          <w:kern w:val="0"/>
          <w:sz w:val="32"/>
          <w:szCs w:val="28"/>
          <w:u w:val="single"/>
          <w:lang w:bidi="ar"/>
        </w:rPr>
        <w:t xml:space="preserve"> 30 </w:t>
      </w:r>
      <w:r>
        <w:rPr>
          <w:rFonts w:ascii="彩虹粗仿宋" w:eastAsia="彩虹粗仿宋" w:hAnsi="彩虹粗仿宋" w:cs="彩虹粗仿宋" w:hint="eastAsia"/>
          <w:kern w:val="0"/>
          <w:sz w:val="32"/>
          <w:szCs w:val="28"/>
          <w:lang w:bidi="ar"/>
        </w:rPr>
        <w:t>%</w:t>
      </w:r>
      <w:r>
        <w:rPr>
          <w:rFonts w:ascii="彩虹粗仿宋" w:eastAsia="彩虹粗仿宋" w:hAnsi="彩虹粗仿宋" w:cs="彩虹粗仿宋" w:hint="eastAsia"/>
          <w:snapToGrid w:val="0"/>
          <w:kern w:val="0"/>
          <w:sz w:val="32"/>
          <w:szCs w:val="28"/>
          <w:lang w:bidi="ar"/>
        </w:rPr>
        <w:t>，并向我</w:t>
      </w:r>
      <w:proofErr w:type="gramStart"/>
      <w:r>
        <w:rPr>
          <w:rFonts w:ascii="彩虹粗仿宋" w:eastAsia="彩虹粗仿宋" w:hAnsi="彩虹粗仿宋" w:cs="彩虹粗仿宋" w:hint="eastAsia"/>
          <w:snapToGrid w:val="0"/>
          <w:kern w:val="0"/>
          <w:sz w:val="32"/>
          <w:szCs w:val="28"/>
          <w:lang w:bidi="ar"/>
        </w:rPr>
        <w:t>行支付</w:t>
      </w:r>
      <w:proofErr w:type="gramEnd"/>
      <w:r>
        <w:rPr>
          <w:rFonts w:ascii="彩虹粗仿宋" w:eastAsia="彩虹粗仿宋" w:hAnsi="彩虹粗仿宋" w:cs="彩虹粗仿宋" w:hint="eastAsia"/>
          <w:snapToGrid w:val="0"/>
          <w:kern w:val="0"/>
          <w:sz w:val="32"/>
          <w:szCs w:val="28"/>
          <w:lang w:bidi="ar"/>
        </w:rPr>
        <w:t>相当于合同最高金额</w:t>
      </w:r>
      <w:r>
        <w:rPr>
          <w:rFonts w:ascii="彩虹粗仿宋" w:eastAsia="彩虹粗仿宋" w:hAnsi="彩虹粗仿宋" w:cs="彩虹粗仿宋" w:hint="eastAsia"/>
          <w:kern w:val="0"/>
          <w:sz w:val="32"/>
          <w:szCs w:val="28"/>
          <w:u w:val="single"/>
          <w:lang w:bidi="ar"/>
        </w:rPr>
        <w:t xml:space="preserve">  30  </w:t>
      </w:r>
      <w:r>
        <w:rPr>
          <w:rFonts w:ascii="彩虹粗仿宋" w:eastAsia="彩虹粗仿宋" w:hAnsi="彩虹粗仿宋" w:cs="彩虹粗仿宋" w:hint="eastAsia"/>
          <w:kern w:val="0"/>
          <w:sz w:val="32"/>
          <w:szCs w:val="28"/>
          <w:lang w:bidi="ar"/>
        </w:rPr>
        <w:t>%</w:t>
      </w:r>
      <w:r>
        <w:rPr>
          <w:rFonts w:ascii="彩虹粗仿宋" w:eastAsia="彩虹粗仿宋" w:hAnsi="彩虹粗仿宋" w:cs="彩虹粗仿宋" w:hint="eastAsia"/>
          <w:snapToGrid w:val="0"/>
          <w:kern w:val="0"/>
          <w:sz w:val="32"/>
          <w:szCs w:val="28"/>
          <w:lang w:bidi="ar"/>
        </w:rPr>
        <w:t>的违约金。</w:t>
      </w:r>
    </w:p>
    <w:p w:rsidR="00AE43AF" w:rsidRDefault="00C76B7C">
      <w:pPr>
        <w:pStyle w:val="a9"/>
        <w:snapToGrid w:val="0"/>
        <w:spacing w:line="560" w:lineRule="exact"/>
        <w:ind w:firstLineChars="200" w:firstLine="632"/>
        <w:rPr>
          <w:rFonts w:ascii="彩虹粗仿宋" w:eastAsia="彩虹粗仿宋" w:hAnsi="彩虹粗仿宋" w:cs="彩虹粗仿宋"/>
          <w:sz w:val="32"/>
          <w:szCs w:val="28"/>
        </w:rPr>
      </w:pPr>
      <w:r>
        <w:rPr>
          <w:rFonts w:ascii="彩虹粗仿宋" w:eastAsia="彩虹粗仿宋" w:hAnsi="彩虹粗仿宋" w:cs="彩虹粗仿宋" w:hint="eastAsia"/>
          <w:snapToGrid w:val="0"/>
          <w:spacing w:val="-2"/>
          <w:sz w:val="32"/>
          <w:szCs w:val="28"/>
          <w:lang w:bidi="ar"/>
        </w:rPr>
        <w:t>5.由于供应商人</w:t>
      </w:r>
      <w:proofErr w:type="gramStart"/>
      <w:r>
        <w:rPr>
          <w:rFonts w:ascii="彩虹粗仿宋" w:eastAsia="彩虹粗仿宋" w:hAnsi="彩虹粗仿宋" w:cs="彩虹粗仿宋" w:hint="eastAsia"/>
          <w:snapToGrid w:val="0"/>
          <w:spacing w:val="-2"/>
          <w:sz w:val="32"/>
          <w:szCs w:val="28"/>
          <w:lang w:bidi="ar"/>
        </w:rPr>
        <w:t>员指导</w:t>
      </w:r>
      <w:proofErr w:type="gramEnd"/>
      <w:r>
        <w:rPr>
          <w:rFonts w:ascii="彩虹粗仿宋" w:eastAsia="彩虹粗仿宋" w:hAnsi="彩虹粗仿宋" w:cs="彩虹粗仿宋" w:hint="eastAsia"/>
          <w:snapToGrid w:val="0"/>
          <w:spacing w:val="-2"/>
          <w:sz w:val="32"/>
          <w:szCs w:val="28"/>
          <w:lang w:bidi="ar"/>
        </w:rPr>
        <w:t>错误、技术资料、图表、说明错误等造成的我</w:t>
      </w:r>
      <w:proofErr w:type="gramStart"/>
      <w:r>
        <w:rPr>
          <w:rFonts w:ascii="彩虹粗仿宋" w:eastAsia="彩虹粗仿宋" w:hAnsi="彩虹粗仿宋" w:cs="彩虹粗仿宋" w:hint="eastAsia"/>
          <w:snapToGrid w:val="0"/>
          <w:spacing w:val="-2"/>
          <w:sz w:val="32"/>
          <w:szCs w:val="28"/>
          <w:lang w:bidi="ar"/>
        </w:rPr>
        <w:t>行任何</w:t>
      </w:r>
      <w:proofErr w:type="gramEnd"/>
      <w:r>
        <w:rPr>
          <w:rFonts w:ascii="彩虹粗仿宋" w:eastAsia="彩虹粗仿宋" w:hAnsi="彩虹粗仿宋" w:cs="彩虹粗仿宋" w:hint="eastAsia"/>
          <w:snapToGrid w:val="0"/>
          <w:spacing w:val="-2"/>
          <w:sz w:val="32"/>
          <w:szCs w:val="28"/>
          <w:lang w:bidi="ar"/>
        </w:rPr>
        <w:t>设备损坏的，供应商应立即无条件进行维修，使其恢复到未损坏前的状况，供应商同时应当赔偿我</w:t>
      </w:r>
      <w:proofErr w:type="gramStart"/>
      <w:r>
        <w:rPr>
          <w:rFonts w:ascii="彩虹粗仿宋" w:eastAsia="彩虹粗仿宋" w:hAnsi="彩虹粗仿宋" w:cs="彩虹粗仿宋" w:hint="eastAsia"/>
          <w:snapToGrid w:val="0"/>
          <w:spacing w:val="-2"/>
          <w:sz w:val="32"/>
          <w:szCs w:val="28"/>
          <w:lang w:bidi="ar"/>
        </w:rPr>
        <w:t>行因此</w:t>
      </w:r>
      <w:proofErr w:type="gramEnd"/>
      <w:r>
        <w:rPr>
          <w:rFonts w:ascii="彩虹粗仿宋" w:eastAsia="彩虹粗仿宋" w:hAnsi="彩虹粗仿宋" w:cs="彩虹粗仿宋" w:hint="eastAsia"/>
          <w:snapToGrid w:val="0"/>
          <w:spacing w:val="-2"/>
          <w:sz w:val="32"/>
          <w:szCs w:val="28"/>
          <w:lang w:bidi="ar"/>
        </w:rPr>
        <w:t>遭受的损失。若供应商人员在提供服务过程中造成我行或</w:t>
      </w:r>
      <w:proofErr w:type="gramStart"/>
      <w:r>
        <w:rPr>
          <w:rFonts w:ascii="彩虹粗仿宋" w:eastAsia="彩虹粗仿宋" w:hAnsi="彩虹粗仿宋" w:cs="彩虹粗仿宋" w:hint="eastAsia"/>
          <w:snapToGrid w:val="0"/>
          <w:spacing w:val="-2"/>
          <w:sz w:val="32"/>
          <w:szCs w:val="28"/>
          <w:lang w:bidi="ar"/>
        </w:rPr>
        <w:t>其他第三</w:t>
      </w:r>
      <w:proofErr w:type="gramEnd"/>
      <w:r>
        <w:rPr>
          <w:rFonts w:ascii="彩虹粗仿宋" w:eastAsia="彩虹粗仿宋" w:hAnsi="彩虹粗仿宋" w:cs="彩虹粗仿宋" w:hint="eastAsia"/>
          <w:snapToGrid w:val="0"/>
          <w:spacing w:val="-2"/>
          <w:sz w:val="32"/>
          <w:szCs w:val="28"/>
          <w:lang w:bidi="ar"/>
        </w:rPr>
        <w:t>人的人身或其他财产损害的，供应商也应承担赔偿责任。</w:t>
      </w:r>
    </w:p>
    <w:p w:rsidR="00AE43AF" w:rsidRDefault="00C76B7C">
      <w:pPr>
        <w:snapToGrid w:val="0"/>
        <w:spacing w:line="560" w:lineRule="exact"/>
        <w:ind w:right="9" w:firstLine="480"/>
        <w:rPr>
          <w:rFonts w:ascii="彩虹粗仿宋" w:eastAsia="彩虹粗仿宋" w:hAnsi="彩虹粗仿宋" w:cs="彩虹粗仿宋"/>
          <w:sz w:val="32"/>
          <w:szCs w:val="28"/>
        </w:rPr>
      </w:pPr>
      <w:r>
        <w:rPr>
          <w:rFonts w:ascii="彩虹粗仿宋" w:eastAsia="彩虹粗仿宋" w:hAnsi="彩虹粗仿宋" w:cs="彩虹粗仿宋" w:hint="eastAsia"/>
          <w:snapToGrid w:val="0"/>
          <w:sz w:val="32"/>
          <w:szCs w:val="28"/>
          <w:lang w:bidi="ar"/>
        </w:rPr>
        <w:t>供应商或供应商人员在提供服务过程中，违反“外包服务约定”条款任</w:t>
      </w:r>
      <w:proofErr w:type="gramStart"/>
      <w:r>
        <w:rPr>
          <w:rFonts w:ascii="彩虹粗仿宋" w:eastAsia="彩虹粗仿宋" w:hAnsi="彩虹粗仿宋" w:cs="彩虹粗仿宋" w:hint="eastAsia"/>
          <w:snapToGrid w:val="0"/>
          <w:sz w:val="32"/>
          <w:szCs w:val="28"/>
          <w:lang w:bidi="ar"/>
        </w:rPr>
        <w:t>一</w:t>
      </w:r>
      <w:proofErr w:type="gramEnd"/>
      <w:r>
        <w:rPr>
          <w:rFonts w:ascii="彩虹粗仿宋" w:eastAsia="彩虹粗仿宋" w:hAnsi="彩虹粗仿宋" w:cs="彩虹粗仿宋" w:hint="eastAsia"/>
          <w:snapToGrid w:val="0"/>
          <w:sz w:val="32"/>
          <w:szCs w:val="28"/>
          <w:lang w:bidi="ar"/>
        </w:rPr>
        <w:t>约定的，应按合同最高金额的</w:t>
      </w:r>
      <w:r>
        <w:rPr>
          <w:rFonts w:ascii="彩虹粗仿宋" w:eastAsia="彩虹粗仿宋" w:hAnsi="彩虹粗仿宋" w:cs="彩虹粗仿宋" w:hint="eastAsia"/>
          <w:sz w:val="32"/>
          <w:szCs w:val="28"/>
          <w:u w:val="single"/>
          <w:lang w:bidi="ar"/>
        </w:rPr>
        <w:t xml:space="preserve">   10  </w:t>
      </w:r>
      <w:r>
        <w:rPr>
          <w:rFonts w:ascii="彩虹粗仿宋" w:eastAsia="彩虹粗仿宋" w:hAnsi="彩虹粗仿宋" w:cs="彩虹粗仿宋" w:hint="eastAsia"/>
          <w:snapToGrid w:val="0"/>
          <w:sz w:val="32"/>
          <w:szCs w:val="28"/>
          <w:lang w:bidi="ar"/>
        </w:rPr>
        <w:t>％向我</w:t>
      </w:r>
      <w:proofErr w:type="gramStart"/>
      <w:r>
        <w:rPr>
          <w:rFonts w:ascii="彩虹粗仿宋" w:eastAsia="彩虹粗仿宋" w:hAnsi="彩虹粗仿宋" w:cs="彩虹粗仿宋" w:hint="eastAsia"/>
          <w:snapToGrid w:val="0"/>
          <w:sz w:val="32"/>
          <w:szCs w:val="28"/>
          <w:lang w:bidi="ar"/>
        </w:rPr>
        <w:t>行支付</w:t>
      </w:r>
      <w:proofErr w:type="gramEnd"/>
      <w:r>
        <w:rPr>
          <w:rFonts w:ascii="彩虹粗仿宋" w:eastAsia="彩虹粗仿宋" w:hAnsi="彩虹粗仿宋" w:cs="彩虹粗仿宋" w:hint="eastAsia"/>
          <w:snapToGrid w:val="0"/>
          <w:sz w:val="32"/>
          <w:szCs w:val="28"/>
          <w:lang w:bidi="ar"/>
        </w:rPr>
        <w:t>违约金</w:t>
      </w:r>
      <w:r>
        <w:rPr>
          <w:rFonts w:ascii="彩虹粗仿宋" w:eastAsia="彩虹粗仿宋" w:hAnsi="彩虹粗仿宋" w:cs="彩虹粗仿宋" w:hint="eastAsia"/>
          <w:sz w:val="32"/>
          <w:szCs w:val="28"/>
          <w:lang w:bidi="ar"/>
        </w:rPr>
        <w:t>,</w:t>
      </w:r>
      <w:r>
        <w:rPr>
          <w:rFonts w:ascii="彩虹粗仿宋" w:eastAsia="彩虹粗仿宋" w:hAnsi="彩虹粗仿宋" w:cs="彩虹粗仿宋" w:hint="eastAsia"/>
          <w:snapToGrid w:val="0"/>
          <w:sz w:val="32"/>
          <w:szCs w:val="28"/>
          <w:lang w:bidi="ar"/>
        </w:rPr>
        <w:t>我</w:t>
      </w:r>
      <w:proofErr w:type="gramStart"/>
      <w:r>
        <w:rPr>
          <w:rFonts w:ascii="彩虹粗仿宋" w:eastAsia="彩虹粗仿宋" w:hAnsi="彩虹粗仿宋" w:cs="彩虹粗仿宋" w:hint="eastAsia"/>
          <w:snapToGrid w:val="0"/>
          <w:sz w:val="32"/>
          <w:szCs w:val="28"/>
          <w:lang w:bidi="ar"/>
        </w:rPr>
        <w:t>行因此</w:t>
      </w:r>
      <w:proofErr w:type="gramEnd"/>
      <w:r>
        <w:rPr>
          <w:rFonts w:ascii="彩虹粗仿宋" w:eastAsia="彩虹粗仿宋" w:hAnsi="彩虹粗仿宋" w:cs="彩虹粗仿宋" w:hint="eastAsia"/>
          <w:snapToGrid w:val="0"/>
          <w:sz w:val="32"/>
          <w:szCs w:val="28"/>
          <w:lang w:bidi="ar"/>
        </w:rPr>
        <w:t>遭受损失的，供应商还应赔偿我行全部损失</w:t>
      </w:r>
      <w:r>
        <w:rPr>
          <w:rFonts w:ascii="彩虹粗仿宋" w:eastAsia="彩虹粗仿宋" w:hAnsi="彩虹粗仿宋" w:cs="彩虹粗仿宋" w:hint="eastAsia"/>
          <w:sz w:val="32"/>
          <w:szCs w:val="28"/>
          <w:lang w:bidi="ar"/>
        </w:rPr>
        <w:t>,</w:t>
      </w:r>
      <w:r>
        <w:rPr>
          <w:rFonts w:ascii="彩虹粗仿宋" w:eastAsia="彩虹粗仿宋" w:hAnsi="彩虹粗仿宋" w:cs="彩虹粗仿宋" w:hint="eastAsia"/>
          <w:snapToGrid w:val="0"/>
          <w:sz w:val="32"/>
          <w:szCs w:val="28"/>
          <w:lang w:bidi="ar"/>
        </w:rPr>
        <w:t>同时我行有权解除或部分解除合同。</w:t>
      </w:r>
    </w:p>
    <w:p w:rsidR="00AE43AF" w:rsidRDefault="00C76B7C">
      <w:pPr>
        <w:pStyle w:val="a9"/>
        <w:snapToGrid w:val="0"/>
        <w:spacing w:line="560" w:lineRule="exact"/>
        <w:ind w:firstLineChars="200" w:firstLine="632"/>
        <w:rPr>
          <w:rFonts w:ascii="彩虹粗仿宋" w:eastAsia="彩虹粗仿宋" w:hAnsi="彩虹粗仿宋" w:cs="彩虹粗仿宋"/>
          <w:snapToGrid w:val="0"/>
          <w:kern w:val="0"/>
          <w:sz w:val="28"/>
        </w:rPr>
      </w:pPr>
      <w:r>
        <w:rPr>
          <w:rFonts w:ascii="彩虹粗仿宋" w:eastAsia="彩虹粗仿宋" w:hAnsi="彩虹粗仿宋" w:cs="彩虹粗仿宋" w:hint="eastAsia"/>
          <w:snapToGrid w:val="0"/>
          <w:spacing w:val="-2"/>
          <w:kern w:val="0"/>
          <w:sz w:val="32"/>
          <w:szCs w:val="28"/>
          <w:lang w:bidi="ar"/>
        </w:rPr>
        <w:t>6.</w:t>
      </w:r>
      <w:r>
        <w:rPr>
          <w:rFonts w:ascii="彩虹粗仿宋" w:eastAsia="彩虹粗仿宋" w:hAnsi="彩虹粗仿宋" w:cs="彩虹粗仿宋" w:hint="eastAsia"/>
          <w:snapToGrid w:val="0"/>
          <w:kern w:val="0"/>
          <w:sz w:val="32"/>
          <w:szCs w:val="28"/>
          <w:lang w:bidi="ar"/>
        </w:rPr>
        <w:t xml:space="preserve"> 供应</w:t>
      </w:r>
      <w:proofErr w:type="gramStart"/>
      <w:r>
        <w:rPr>
          <w:rFonts w:ascii="彩虹粗仿宋" w:eastAsia="彩虹粗仿宋" w:hAnsi="彩虹粗仿宋" w:cs="彩虹粗仿宋" w:hint="eastAsia"/>
          <w:snapToGrid w:val="0"/>
          <w:kern w:val="0"/>
          <w:sz w:val="32"/>
          <w:szCs w:val="28"/>
          <w:lang w:bidi="ar"/>
        </w:rPr>
        <w:t>商服务</w:t>
      </w:r>
      <w:proofErr w:type="gramEnd"/>
      <w:r>
        <w:rPr>
          <w:rFonts w:ascii="彩虹粗仿宋" w:eastAsia="彩虹粗仿宋" w:hAnsi="彩虹粗仿宋" w:cs="彩虹粗仿宋" w:hint="eastAsia"/>
          <w:snapToGrid w:val="0"/>
          <w:kern w:val="0"/>
          <w:sz w:val="32"/>
          <w:szCs w:val="28"/>
          <w:lang w:bidi="ar"/>
        </w:rPr>
        <w:t>成果中的技术资料、图表、说明等存在</w:t>
      </w:r>
      <w:r>
        <w:rPr>
          <w:rFonts w:ascii="彩虹粗仿宋" w:eastAsia="彩虹粗仿宋" w:hAnsi="彩虹粗仿宋" w:cs="彩虹粗仿宋" w:hint="eastAsia"/>
          <w:snapToGrid w:val="0"/>
          <w:kern w:val="0"/>
          <w:sz w:val="32"/>
          <w:szCs w:val="28"/>
          <w:lang w:bidi="ar"/>
        </w:rPr>
        <w:lastRenderedPageBreak/>
        <w:t>短缺、错误或瑕疵，或</w:t>
      </w:r>
      <w:r>
        <w:rPr>
          <w:rFonts w:ascii="彩虹粗仿宋" w:eastAsia="彩虹粗仿宋" w:hAnsi="彩虹粗仿宋" w:cs="彩虹粗仿宋" w:hint="eastAsia"/>
          <w:snapToGrid w:val="0"/>
          <w:spacing w:val="-2"/>
          <w:sz w:val="32"/>
          <w:szCs w:val="28"/>
          <w:lang w:bidi="ar"/>
        </w:rPr>
        <w:t>供应商或供应商人员违反本合同有关进场、调换、退出的约定，或供应商未按本合同约定履行推广服务、培训服务、维护支持服务或其他约定义务的，应按照我行要求承担继续履行、采取补救措施和赔偿损失等违约责任，并向我</w:t>
      </w:r>
      <w:proofErr w:type="gramStart"/>
      <w:r>
        <w:rPr>
          <w:rFonts w:ascii="彩虹粗仿宋" w:eastAsia="彩虹粗仿宋" w:hAnsi="彩虹粗仿宋" w:cs="彩虹粗仿宋" w:hint="eastAsia"/>
          <w:snapToGrid w:val="0"/>
          <w:spacing w:val="-2"/>
          <w:sz w:val="32"/>
          <w:szCs w:val="28"/>
          <w:lang w:bidi="ar"/>
        </w:rPr>
        <w:t>行支付</w:t>
      </w:r>
      <w:proofErr w:type="gramEnd"/>
      <w:r>
        <w:rPr>
          <w:rFonts w:ascii="彩虹粗仿宋" w:eastAsia="彩虹粗仿宋" w:hAnsi="彩虹粗仿宋" w:cs="彩虹粗仿宋" w:hint="eastAsia"/>
          <w:snapToGrid w:val="0"/>
          <w:spacing w:val="-2"/>
          <w:sz w:val="32"/>
          <w:szCs w:val="28"/>
          <w:lang w:bidi="ar"/>
        </w:rPr>
        <w:t>违约金：对于超过时限不履行义务的，供应商应自逾期之日起按照合同最高金额的</w:t>
      </w:r>
      <w:r>
        <w:rPr>
          <w:rFonts w:ascii="彩虹粗仿宋" w:eastAsia="彩虹粗仿宋" w:hAnsi="彩虹粗仿宋" w:cs="彩虹粗仿宋" w:hint="eastAsia"/>
          <w:color w:val="000000"/>
          <w:spacing w:val="-2"/>
          <w:sz w:val="32"/>
          <w:szCs w:val="28"/>
          <w:u w:val="single"/>
          <w:lang w:bidi="ar"/>
        </w:rPr>
        <w:t xml:space="preserve">  5   </w:t>
      </w:r>
      <w:r>
        <w:rPr>
          <w:rFonts w:ascii="彩虹粗仿宋" w:eastAsia="彩虹粗仿宋" w:hAnsi="彩虹粗仿宋" w:cs="彩虹粗仿宋" w:hint="eastAsia"/>
          <w:color w:val="000000"/>
          <w:spacing w:val="-2"/>
          <w:sz w:val="32"/>
          <w:szCs w:val="28"/>
          <w:lang w:bidi="ar"/>
        </w:rPr>
        <w:t>‰</w:t>
      </w:r>
      <w:r>
        <w:rPr>
          <w:rFonts w:ascii="彩虹粗仿宋" w:eastAsia="彩虹粗仿宋" w:hAnsi="彩虹粗仿宋" w:cs="彩虹粗仿宋" w:hint="eastAsia"/>
          <w:snapToGrid w:val="0"/>
          <w:spacing w:val="-2"/>
          <w:sz w:val="32"/>
          <w:szCs w:val="28"/>
          <w:lang w:bidi="ar"/>
        </w:rPr>
        <w:t>乘以逾期天数向我</w:t>
      </w:r>
      <w:proofErr w:type="gramStart"/>
      <w:r>
        <w:rPr>
          <w:rFonts w:ascii="彩虹粗仿宋" w:eastAsia="彩虹粗仿宋" w:hAnsi="彩虹粗仿宋" w:cs="彩虹粗仿宋" w:hint="eastAsia"/>
          <w:snapToGrid w:val="0"/>
          <w:spacing w:val="-2"/>
          <w:sz w:val="32"/>
          <w:szCs w:val="28"/>
          <w:lang w:bidi="ar"/>
        </w:rPr>
        <w:t>行支付</w:t>
      </w:r>
      <w:proofErr w:type="gramEnd"/>
      <w:r>
        <w:rPr>
          <w:rFonts w:ascii="彩虹粗仿宋" w:eastAsia="彩虹粗仿宋" w:hAnsi="彩虹粗仿宋" w:cs="彩虹粗仿宋" w:hint="eastAsia"/>
          <w:snapToGrid w:val="0"/>
          <w:spacing w:val="-2"/>
          <w:sz w:val="32"/>
          <w:szCs w:val="28"/>
          <w:lang w:bidi="ar"/>
        </w:rPr>
        <w:t>违约金；对于其他违</w:t>
      </w:r>
      <w:r>
        <w:rPr>
          <w:rFonts w:ascii="彩虹粗仿宋" w:eastAsia="彩虹粗仿宋" w:hAnsi="彩虹粗仿宋" w:cs="彩虹粗仿宋" w:hint="eastAsia"/>
          <w:snapToGrid w:val="0"/>
          <w:spacing w:val="-6"/>
          <w:sz w:val="32"/>
          <w:szCs w:val="28"/>
          <w:lang w:bidi="ar"/>
        </w:rPr>
        <w:t>约情形的，供应商应就每一违约事件按照合同最高金额的</w:t>
      </w:r>
      <w:r>
        <w:rPr>
          <w:rFonts w:ascii="彩虹粗仿宋" w:eastAsia="彩虹粗仿宋" w:hAnsi="彩虹粗仿宋" w:cs="彩虹粗仿宋" w:hint="eastAsia"/>
          <w:color w:val="000000"/>
          <w:spacing w:val="-2"/>
          <w:sz w:val="32"/>
          <w:szCs w:val="28"/>
          <w:u w:val="single"/>
          <w:lang w:bidi="ar"/>
        </w:rPr>
        <w:t xml:space="preserve">   5  </w:t>
      </w:r>
      <w:r>
        <w:rPr>
          <w:rFonts w:ascii="彩虹粗仿宋" w:eastAsia="彩虹粗仿宋" w:hAnsi="彩虹粗仿宋" w:cs="彩虹粗仿宋" w:hint="eastAsia"/>
          <w:color w:val="000000"/>
          <w:spacing w:val="-2"/>
          <w:sz w:val="32"/>
          <w:szCs w:val="28"/>
          <w:lang w:bidi="ar"/>
        </w:rPr>
        <w:t>％</w:t>
      </w:r>
      <w:r>
        <w:rPr>
          <w:rFonts w:ascii="彩虹粗仿宋" w:eastAsia="彩虹粗仿宋" w:hAnsi="彩虹粗仿宋" w:cs="彩虹粗仿宋" w:hint="eastAsia"/>
          <w:snapToGrid w:val="0"/>
          <w:spacing w:val="-2"/>
          <w:sz w:val="32"/>
          <w:szCs w:val="28"/>
          <w:lang w:bidi="ar"/>
        </w:rPr>
        <w:t>向我</w:t>
      </w:r>
      <w:proofErr w:type="gramStart"/>
      <w:r>
        <w:rPr>
          <w:rFonts w:ascii="彩虹粗仿宋" w:eastAsia="彩虹粗仿宋" w:hAnsi="彩虹粗仿宋" w:cs="彩虹粗仿宋" w:hint="eastAsia"/>
          <w:snapToGrid w:val="0"/>
          <w:spacing w:val="-2"/>
          <w:sz w:val="32"/>
          <w:szCs w:val="28"/>
          <w:lang w:bidi="ar"/>
        </w:rPr>
        <w:t>行支付</w:t>
      </w:r>
      <w:proofErr w:type="gramEnd"/>
      <w:r>
        <w:rPr>
          <w:rFonts w:ascii="彩虹粗仿宋" w:eastAsia="彩虹粗仿宋" w:hAnsi="彩虹粗仿宋" w:cs="彩虹粗仿宋" w:hint="eastAsia"/>
          <w:snapToGrid w:val="0"/>
          <w:spacing w:val="-2"/>
          <w:sz w:val="32"/>
          <w:szCs w:val="28"/>
          <w:lang w:bidi="ar"/>
        </w:rPr>
        <w:t>违约金。违约金不足以补偿我行损失的，供应商还应赔偿我行损失。违约行为对我行项目工作造成重大不利影响的，我行同时有权解除或部分解除合同。</w:t>
      </w:r>
    </w:p>
    <w:p w:rsidR="00AE43AF" w:rsidRDefault="00C76B7C">
      <w:pPr>
        <w:snapToGrid w:val="0"/>
        <w:spacing w:line="560" w:lineRule="exact"/>
        <w:ind w:firstLineChars="200" w:firstLine="640"/>
        <w:rPr>
          <w:rFonts w:ascii="彩虹粗仿宋" w:eastAsia="彩虹粗仿宋" w:hAnsi="彩虹粗仿宋" w:cs="彩虹粗仿宋"/>
          <w:kern w:val="0"/>
          <w:sz w:val="32"/>
          <w:szCs w:val="28"/>
        </w:rPr>
      </w:pPr>
      <w:r>
        <w:rPr>
          <w:rFonts w:ascii="彩虹粗仿宋" w:eastAsia="彩虹粗仿宋" w:hAnsi="彩虹粗仿宋" w:cs="彩虹粗仿宋" w:hint="eastAsia"/>
          <w:snapToGrid w:val="0"/>
          <w:kern w:val="0"/>
          <w:sz w:val="32"/>
          <w:szCs w:val="28"/>
          <w:lang w:bidi="ar"/>
        </w:rPr>
        <w:t>7.供应商应当向我</w:t>
      </w:r>
      <w:proofErr w:type="gramStart"/>
      <w:r>
        <w:rPr>
          <w:rFonts w:ascii="彩虹粗仿宋" w:eastAsia="彩虹粗仿宋" w:hAnsi="彩虹粗仿宋" w:cs="彩虹粗仿宋" w:hint="eastAsia"/>
          <w:snapToGrid w:val="0"/>
          <w:kern w:val="0"/>
          <w:sz w:val="32"/>
          <w:szCs w:val="28"/>
          <w:lang w:bidi="ar"/>
        </w:rPr>
        <w:t>行支付</w:t>
      </w:r>
      <w:proofErr w:type="gramEnd"/>
      <w:r>
        <w:rPr>
          <w:rFonts w:ascii="彩虹粗仿宋" w:eastAsia="彩虹粗仿宋" w:hAnsi="彩虹粗仿宋" w:cs="彩虹粗仿宋" w:hint="eastAsia"/>
          <w:snapToGrid w:val="0"/>
          <w:kern w:val="0"/>
          <w:sz w:val="32"/>
          <w:szCs w:val="28"/>
          <w:lang w:bidi="ar"/>
        </w:rPr>
        <w:t>违约金或赔偿金的，应当在我行发出索赔通知后</w:t>
      </w:r>
      <w:r>
        <w:rPr>
          <w:rFonts w:ascii="彩虹粗仿宋" w:eastAsia="彩虹粗仿宋" w:hAnsi="彩虹粗仿宋" w:cs="彩虹粗仿宋" w:hint="eastAsia"/>
          <w:kern w:val="0"/>
          <w:sz w:val="32"/>
          <w:szCs w:val="28"/>
          <w:u w:val="single"/>
          <w:lang w:bidi="ar"/>
        </w:rPr>
        <w:t xml:space="preserve">  5 </w:t>
      </w:r>
      <w:r>
        <w:rPr>
          <w:rFonts w:ascii="彩虹粗仿宋" w:eastAsia="彩虹粗仿宋" w:hAnsi="彩虹粗仿宋" w:cs="彩虹粗仿宋" w:hint="eastAsia"/>
          <w:snapToGrid w:val="0"/>
          <w:kern w:val="0"/>
          <w:sz w:val="32"/>
          <w:szCs w:val="28"/>
          <w:lang w:bidi="ar"/>
        </w:rPr>
        <w:t>日之内支付给我行。如我行尚有未向供应商支付的款项的，供应商同意我行也可从未支付款项中抵扣相应数额的款项。</w:t>
      </w:r>
    </w:p>
    <w:p w:rsidR="00AE43AF" w:rsidRDefault="00C76B7C">
      <w:pPr>
        <w:adjustRightInd w:val="0"/>
        <w:snapToGrid w:val="0"/>
        <w:spacing w:line="560" w:lineRule="exact"/>
        <w:ind w:firstLineChars="200" w:firstLine="640"/>
        <w:jc w:val="left"/>
        <w:rPr>
          <w:rFonts w:ascii="彩虹粗仿宋" w:eastAsia="彩虹粗仿宋" w:hAnsi="宋体" w:cs="Times New Roman"/>
          <w:sz w:val="32"/>
          <w:szCs w:val="28"/>
        </w:rPr>
      </w:pPr>
      <w:r>
        <w:rPr>
          <w:rFonts w:ascii="彩虹粗仿宋" w:eastAsia="彩虹粗仿宋" w:hAnsi="宋体" w:cs="Times New Roman" w:hint="eastAsia"/>
          <w:sz w:val="32"/>
          <w:szCs w:val="28"/>
        </w:rPr>
        <w:t>8.</w:t>
      </w:r>
      <w:r>
        <w:rPr>
          <w:rFonts w:ascii="彩虹粗仿宋" w:eastAsia="彩虹粗仿宋" w:hAnsi="宋体" w:cs="Times New Roman" w:hint="eastAsia"/>
          <w:sz w:val="32"/>
          <w:szCs w:val="28"/>
          <w:lang w:bidi="ar"/>
        </w:rPr>
        <w:t>在供应</w:t>
      </w:r>
      <w:proofErr w:type="gramStart"/>
      <w:r>
        <w:rPr>
          <w:rFonts w:ascii="彩虹粗仿宋" w:eastAsia="彩虹粗仿宋" w:hAnsi="宋体" w:cs="Times New Roman" w:hint="eastAsia"/>
          <w:sz w:val="32"/>
          <w:szCs w:val="28"/>
          <w:lang w:bidi="ar"/>
        </w:rPr>
        <w:t>商服务</w:t>
      </w:r>
      <w:proofErr w:type="gramEnd"/>
      <w:r>
        <w:rPr>
          <w:rFonts w:ascii="彩虹粗仿宋" w:eastAsia="彩虹粗仿宋" w:hAnsi="宋体" w:cs="Times New Roman" w:hint="eastAsia"/>
          <w:sz w:val="32"/>
          <w:szCs w:val="28"/>
          <w:lang w:bidi="ar"/>
        </w:rPr>
        <w:t>过程中，触及以下任一情况时，我行有权对供应商做不良行为处理、解除合同、禁用供应商，并要求供应商赔偿我行遭受的损失：</w:t>
      </w:r>
    </w:p>
    <w:p w:rsidR="00AE43AF" w:rsidRDefault="00C76B7C">
      <w:pPr>
        <w:adjustRightInd w:val="0"/>
        <w:snapToGrid w:val="0"/>
        <w:spacing w:line="560" w:lineRule="exact"/>
        <w:ind w:firstLineChars="200" w:firstLine="640"/>
        <w:jc w:val="left"/>
        <w:rPr>
          <w:rFonts w:ascii="彩虹粗仿宋" w:eastAsia="彩虹粗仿宋" w:hAnsi="宋体" w:cs="彩虹粗仿宋"/>
          <w:sz w:val="32"/>
          <w:szCs w:val="28"/>
          <w:lang w:bidi="ar"/>
        </w:rPr>
      </w:pPr>
      <w:r>
        <w:rPr>
          <w:rFonts w:ascii="彩虹粗仿宋" w:eastAsia="彩虹粗仿宋" w:hAnsi="宋体" w:cs="彩虹粗仿宋" w:hint="eastAsia"/>
          <w:sz w:val="32"/>
          <w:szCs w:val="28"/>
          <w:lang w:bidi="ar"/>
        </w:rPr>
        <w:t>（1）供应商在本次投标及合同执行过程中存在弄虚作假、串通投标、行贿等违法行为的；</w:t>
      </w:r>
    </w:p>
    <w:p w:rsidR="00AE43AF" w:rsidRDefault="00C76B7C">
      <w:pPr>
        <w:adjustRightInd w:val="0"/>
        <w:snapToGrid w:val="0"/>
        <w:spacing w:line="560" w:lineRule="exact"/>
        <w:ind w:firstLineChars="200" w:firstLine="640"/>
        <w:jc w:val="left"/>
        <w:rPr>
          <w:rFonts w:ascii="彩虹粗仿宋" w:eastAsia="彩虹粗仿宋" w:hAnsi="宋体" w:cs="Times New Roman"/>
          <w:sz w:val="32"/>
          <w:szCs w:val="28"/>
        </w:rPr>
      </w:pPr>
      <w:r>
        <w:rPr>
          <w:rFonts w:ascii="彩虹粗仿宋" w:eastAsia="彩虹粗仿宋" w:hAnsi="宋体" w:cs="Times New Roman" w:hint="eastAsia"/>
          <w:sz w:val="32"/>
          <w:szCs w:val="28"/>
        </w:rPr>
        <w:t>（3）被证实故意或过失泄露我行的保密信息，给我行造成重大经济损失或声誉损害。</w:t>
      </w:r>
    </w:p>
    <w:p w:rsidR="00AE43AF" w:rsidRDefault="00C76B7C">
      <w:pPr>
        <w:adjustRightInd w:val="0"/>
        <w:snapToGrid w:val="0"/>
        <w:spacing w:line="560" w:lineRule="exact"/>
        <w:ind w:firstLineChars="200" w:firstLine="640"/>
        <w:jc w:val="left"/>
        <w:rPr>
          <w:rFonts w:ascii="彩虹粗仿宋" w:eastAsia="彩虹粗仿宋" w:hAnsi="宋体" w:cs="Times New Roman"/>
          <w:sz w:val="32"/>
          <w:szCs w:val="28"/>
        </w:rPr>
      </w:pPr>
      <w:r>
        <w:rPr>
          <w:rFonts w:ascii="彩虹粗仿宋" w:eastAsia="彩虹粗仿宋" w:hAnsi="宋体" w:cs="Times New Roman" w:hint="eastAsia"/>
          <w:sz w:val="32"/>
          <w:szCs w:val="28"/>
        </w:rPr>
        <w:t>（4）交付的软件被第三方指控侵犯知识产权，且经司法判定属实，给我行带来法律责任和经济损失。</w:t>
      </w:r>
    </w:p>
    <w:p w:rsidR="00AE43AF" w:rsidRDefault="00C76B7C">
      <w:pPr>
        <w:adjustRightInd w:val="0"/>
        <w:snapToGrid w:val="0"/>
        <w:spacing w:line="560" w:lineRule="exact"/>
        <w:ind w:firstLineChars="200" w:firstLine="640"/>
        <w:jc w:val="left"/>
        <w:rPr>
          <w:rFonts w:ascii="彩虹粗仿宋" w:eastAsia="彩虹粗仿宋" w:hAnsi="宋体" w:cs="Times New Roman"/>
          <w:sz w:val="32"/>
          <w:szCs w:val="28"/>
        </w:rPr>
      </w:pPr>
      <w:r>
        <w:rPr>
          <w:rFonts w:ascii="彩虹粗仿宋" w:eastAsia="彩虹粗仿宋" w:hAnsi="宋体" w:cs="Times New Roman" w:hint="eastAsia"/>
          <w:sz w:val="32"/>
          <w:szCs w:val="28"/>
        </w:rPr>
        <w:lastRenderedPageBreak/>
        <w:t>（5）软件开发工作转包或分包给其他主体。</w:t>
      </w:r>
    </w:p>
    <w:p w:rsidR="00AE43AF" w:rsidRDefault="00C76B7C">
      <w:pPr>
        <w:adjustRightInd w:val="0"/>
        <w:snapToGrid w:val="0"/>
        <w:spacing w:line="560" w:lineRule="exact"/>
        <w:ind w:firstLineChars="200" w:firstLine="640"/>
        <w:jc w:val="left"/>
        <w:rPr>
          <w:rFonts w:ascii="彩虹粗仿宋" w:eastAsia="彩虹粗仿宋" w:hAnsi="宋体" w:cs="Times New Roman"/>
          <w:sz w:val="32"/>
          <w:szCs w:val="28"/>
        </w:rPr>
      </w:pPr>
      <w:r>
        <w:rPr>
          <w:rFonts w:ascii="彩虹粗仿宋" w:eastAsia="彩虹粗仿宋" w:hAnsi="宋体" w:cs="Times New Roman" w:hint="eastAsia"/>
          <w:sz w:val="32"/>
          <w:szCs w:val="28"/>
        </w:rPr>
        <w:t>（6）未能在合同约定的交付日期后的</w:t>
      </w:r>
      <w:r>
        <w:rPr>
          <w:rFonts w:ascii="彩虹粗仿宋" w:eastAsia="彩虹粗仿宋" w:hAnsi="宋体" w:cs="Times New Roman" w:hint="eastAsia"/>
          <w:color w:val="FF0000"/>
          <w:sz w:val="32"/>
          <w:szCs w:val="28"/>
        </w:rPr>
        <w:t>[3 ]</w:t>
      </w:r>
      <w:proofErr w:type="gramStart"/>
      <w:r>
        <w:rPr>
          <w:rFonts w:ascii="彩虹粗仿宋" w:eastAsia="彩虹粗仿宋" w:hAnsi="宋体" w:cs="Times New Roman" w:hint="eastAsia"/>
          <w:sz w:val="32"/>
          <w:szCs w:val="28"/>
        </w:rPr>
        <w:t>个</w:t>
      </w:r>
      <w:proofErr w:type="gramEnd"/>
      <w:r>
        <w:rPr>
          <w:rFonts w:ascii="彩虹粗仿宋" w:eastAsia="彩虹粗仿宋" w:hAnsi="宋体" w:cs="Times New Roman" w:hint="eastAsia"/>
          <w:sz w:val="32"/>
          <w:szCs w:val="28"/>
        </w:rPr>
        <w:t>工作日内交付软件，且未提供合理的解释和可行的交付计划。</w:t>
      </w:r>
    </w:p>
    <w:p w:rsidR="00AE43AF" w:rsidRDefault="00C76B7C">
      <w:pPr>
        <w:adjustRightInd w:val="0"/>
        <w:snapToGrid w:val="0"/>
        <w:spacing w:line="560" w:lineRule="exact"/>
        <w:ind w:firstLineChars="200" w:firstLine="640"/>
        <w:jc w:val="left"/>
        <w:rPr>
          <w:rFonts w:ascii="彩虹粗仿宋" w:eastAsia="彩虹粗仿宋" w:hAnsi="宋体" w:cs="Times New Roman"/>
          <w:sz w:val="32"/>
          <w:szCs w:val="28"/>
        </w:rPr>
      </w:pPr>
      <w:r>
        <w:rPr>
          <w:rFonts w:ascii="彩虹粗仿宋" w:eastAsia="彩虹粗仿宋" w:hAnsi="宋体" w:cs="Times New Roman" w:hint="eastAsia"/>
          <w:sz w:val="32"/>
          <w:szCs w:val="28"/>
        </w:rPr>
        <w:t>（7）软件在验收测试中，关键功能的实现率低于</w:t>
      </w:r>
      <w:r>
        <w:rPr>
          <w:rFonts w:ascii="彩虹粗仿宋" w:eastAsia="彩虹粗仿宋" w:hAnsi="宋体" w:cs="Times New Roman" w:hint="eastAsia"/>
          <w:color w:val="FF0000"/>
          <w:sz w:val="32"/>
          <w:szCs w:val="28"/>
        </w:rPr>
        <w:t>[ 95]</w:t>
      </w:r>
      <w:r>
        <w:rPr>
          <w:rFonts w:ascii="彩虹粗仿宋" w:eastAsia="彩虹粗仿宋" w:hAnsi="宋体" w:cs="Times New Roman" w:hint="eastAsia"/>
          <w:sz w:val="32"/>
          <w:szCs w:val="28"/>
        </w:rPr>
        <w:t>%或性能指标低于合同约定的</w:t>
      </w:r>
      <w:r>
        <w:rPr>
          <w:rFonts w:ascii="彩虹粗仿宋" w:eastAsia="彩虹粗仿宋" w:hAnsi="宋体" w:cs="Times New Roman" w:hint="eastAsia"/>
          <w:color w:val="FF0000"/>
          <w:sz w:val="32"/>
          <w:szCs w:val="28"/>
        </w:rPr>
        <w:t>[ 80 ]</w:t>
      </w:r>
      <w:r>
        <w:rPr>
          <w:rFonts w:ascii="彩虹粗仿宋" w:eastAsia="彩虹粗仿宋" w:hAnsi="宋体" w:cs="Times New Roman" w:hint="eastAsia"/>
          <w:sz w:val="32"/>
          <w:szCs w:val="28"/>
        </w:rPr>
        <w:t>%。</w:t>
      </w:r>
    </w:p>
    <w:p w:rsidR="00AE43AF" w:rsidRDefault="00C76B7C">
      <w:pPr>
        <w:adjustRightInd w:val="0"/>
        <w:snapToGrid w:val="0"/>
        <w:spacing w:line="560" w:lineRule="exact"/>
        <w:ind w:firstLineChars="200" w:firstLine="640"/>
        <w:jc w:val="left"/>
        <w:rPr>
          <w:rFonts w:ascii="彩虹粗仿宋" w:eastAsia="彩虹粗仿宋" w:hAnsi="宋体" w:cs="Times New Roman"/>
          <w:sz w:val="32"/>
          <w:szCs w:val="28"/>
        </w:rPr>
      </w:pPr>
      <w:r>
        <w:rPr>
          <w:rFonts w:ascii="彩虹粗仿宋" w:eastAsia="彩虹粗仿宋" w:hAnsi="宋体" w:cs="Times New Roman" w:hint="eastAsia"/>
          <w:sz w:val="32"/>
          <w:szCs w:val="28"/>
        </w:rPr>
        <w:t>（8）软件在上线使用后的</w:t>
      </w:r>
      <w:r>
        <w:rPr>
          <w:rFonts w:ascii="彩虹粗仿宋" w:eastAsia="彩虹粗仿宋" w:hAnsi="宋体" w:cs="Times New Roman" w:hint="eastAsia"/>
          <w:color w:val="FF0000"/>
          <w:sz w:val="32"/>
          <w:szCs w:val="28"/>
        </w:rPr>
        <w:t>[ 6 ]</w:t>
      </w:r>
      <w:proofErr w:type="gramStart"/>
      <w:r>
        <w:rPr>
          <w:rFonts w:ascii="彩虹粗仿宋" w:eastAsia="彩虹粗仿宋" w:hAnsi="宋体" w:cs="Times New Roman" w:hint="eastAsia"/>
          <w:sz w:val="32"/>
          <w:szCs w:val="28"/>
        </w:rPr>
        <w:t>个</w:t>
      </w:r>
      <w:proofErr w:type="gramEnd"/>
      <w:r>
        <w:rPr>
          <w:rFonts w:ascii="彩虹粗仿宋" w:eastAsia="彩虹粗仿宋" w:hAnsi="宋体" w:cs="Times New Roman" w:hint="eastAsia"/>
          <w:sz w:val="32"/>
          <w:szCs w:val="28"/>
        </w:rPr>
        <w:t>月内，出现严重影响业务运行的漏洞或错误，在接到通知后的</w:t>
      </w:r>
      <w:r>
        <w:rPr>
          <w:rFonts w:ascii="彩虹粗仿宋" w:eastAsia="彩虹粗仿宋" w:hAnsi="宋体" w:cs="Times New Roman" w:hint="eastAsia"/>
          <w:color w:val="FF0000"/>
          <w:sz w:val="32"/>
          <w:szCs w:val="28"/>
        </w:rPr>
        <w:t>[ 3 ]</w:t>
      </w:r>
      <w:proofErr w:type="gramStart"/>
      <w:r>
        <w:rPr>
          <w:rFonts w:ascii="彩虹粗仿宋" w:eastAsia="彩虹粗仿宋" w:hAnsi="宋体" w:cs="Times New Roman" w:hint="eastAsia"/>
          <w:sz w:val="32"/>
          <w:szCs w:val="28"/>
        </w:rPr>
        <w:t>个</w:t>
      </w:r>
      <w:proofErr w:type="gramEnd"/>
      <w:r>
        <w:rPr>
          <w:rFonts w:ascii="彩虹粗仿宋" w:eastAsia="彩虹粗仿宋" w:hAnsi="宋体" w:cs="Times New Roman" w:hint="eastAsia"/>
          <w:sz w:val="32"/>
          <w:szCs w:val="28"/>
        </w:rPr>
        <w:t>工作日内未能修复。</w:t>
      </w:r>
    </w:p>
    <w:p w:rsidR="00AE43AF" w:rsidRDefault="00C76B7C">
      <w:pPr>
        <w:adjustRightInd w:val="0"/>
        <w:snapToGrid w:val="0"/>
        <w:spacing w:line="560" w:lineRule="exact"/>
        <w:ind w:firstLineChars="200" w:firstLine="640"/>
        <w:jc w:val="left"/>
        <w:rPr>
          <w:rFonts w:ascii="彩虹粗仿宋" w:eastAsia="彩虹粗仿宋" w:hAnsi="宋体" w:cs="Times New Roman"/>
          <w:sz w:val="32"/>
          <w:szCs w:val="28"/>
        </w:rPr>
      </w:pPr>
      <w:r>
        <w:rPr>
          <w:rFonts w:ascii="彩虹粗仿宋" w:eastAsia="彩虹粗仿宋" w:hAnsi="宋体" w:cs="Times New Roman" w:hint="eastAsia"/>
          <w:sz w:val="32"/>
          <w:szCs w:val="28"/>
        </w:rPr>
        <w:t>（9）拒绝履行合同约定的维护和支持服务义务，超过</w:t>
      </w:r>
      <w:r>
        <w:rPr>
          <w:rFonts w:ascii="彩虹粗仿宋" w:eastAsia="彩虹粗仿宋" w:hAnsi="宋体" w:cs="Times New Roman" w:hint="eastAsia"/>
          <w:color w:val="FF0000"/>
          <w:sz w:val="32"/>
          <w:szCs w:val="28"/>
        </w:rPr>
        <w:t>[ 2 ]</w:t>
      </w:r>
      <w:r>
        <w:rPr>
          <w:rFonts w:ascii="彩虹粗仿宋" w:eastAsia="彩虹粗仿宋" w:hAnsi="宋体" w:cs="Times New Roman" w:hint="eastAsia"/>
          <w:sz w:val="32"/>
          <w:szCs w:val="28"/>
        </w:rPr>
        <w:t>次或累计超过</w:t>
      </w:r>
      <w:r>
        <w:rPr>
          <w:rFonts w:ascii="彩虹粗仿宋" w:eastAsia="彩虹粗仿宋" w:hAnsi="宋体" w:cs="Times New Roman" w:hint="eastAsia"/>
          <w:color w:val="FF0000"/>
          <w:sz w:val="32"/>
          <w:szCs w:val="28"/>
        </w:rPr>
        <w:t>[ 5 ]</w:t>
      </w:r>
      <w:proofErr w:type="gramStart"/>
      <w:r>
        <w:rPr>
          <w:rFonts w:ascii="彩虹粗仿宋" w:eastAsia="彩虹粗仿宋" w:hAnsi="宋体" w:cs="Times New Roman" w:hint="eastAsia"/>
          <w:sz w:val="32"/>
          <w:szCs w:val="28"/>
        </w:rPr>
        <w:t>个</w:t>
      </w:r>
      <w:proofErr w:type="gramEnd"/>
      <w:r>
        <w:rPr>
          <w:rFonts w:ascii="彩虹粗仿宋" w:eastAsia="彩虹粗仿宋" w:hAnsi="宋体" w:cs="Times New Roman" w:hint="eastAsia"/>
          <w:sz w:val="32"/>
          <w:szCs w:val="28"/>
        </w:rPr>
        <w:t>工作日。</w:t>
      </w:r>
    </w:p>
    <w:p w:rsidR="00AE43AF" w:rsidRDefault="00C76B7C">
      <w:pPr>
        <w:adjustRightInd w:val="0"/>
        <w:snapToGrid w:val="0"/>
        <w:spacing w:line="560" w:lineRule="exact"/>
        <w:ind w:firstLineChars="200" w:firstLine="640"/>
        <w:jc w:val="left"/>
        <w:rPr>
          <w:rFonts w:ascii="彩虹粗仿宋" w:eastAsia="彩虹粗仿宋" w:hAnsi="宋体" w:cs="Times New Roman"/>
          <w:sz w:val="32"/>
          <w:szCs w:val="28"/>
        </w:rPr>
      </w:pPr>
      <w:r>
        <w:rPr>
          <w:rFonts w:ascii="彩虹粗仿宋" w:eastAsia="彩虹粗仿宋" w:hAnsi="宋体" w:cs="Times New Roman" w:hint="eastAsia"/>
          <w:sz w:val="32"/>
          <w:szCs w:val="28"/>
        </w:rPr>
        <w:t>（10）其他违反国家法律法规及我行规章制度的行为。</w:t>
      </w:r>
    </w:p>
    <w:p w:rsidR="00AE43AF" w:rsidRDefault="00C76B7C">
      <w:pPr>
        <w:adjustRightInd w:val="0"/>
        <w:snapToGrid w:val="0"/>
        <w:spacing w:line="560" w:lineRule="exact"/>
        <w:ind w:firstLineChars="200" w:firstLine="640"/>
        <w:jc w:val="left"/>
        <w:rPr>
          <w:rFonts w:ascii="彩虹粗仿宋" w:eastAsia="彩虹粗仿宋" w:hAnsi="宋体" w:cs="Times New Roman"/>
          <w:sz w:val="32"/>
          <w:szCs w:val="28"/>
          <w:u w:val="single"/>
        </w:rPr>
      </w:pPr>
      <w:r>
        <w:rPr>
          <w:rFonts w:ascii="彩虹粗仿宋" w:eastAsia="彩虹粗仿宋" w:hAnsi="宋体" w:cs="Times New Roman" w:hint="eastAsia"/>
          <w:sz w:val="32"/>
          <w:szCs w:val="28"/>
        </w:rPr>
        <w:t>（11）其他：</w:t>
      </w:r>
      <w:r>
        <w:rPr>
          <w:rFonts w:ascii="彩虹粗仿宋" w:eastAsia="彩虹粗仿宋" w:hAnsi="宋体" w:cs="Times New Roman" w:hint="eastAsia"/>
          <w:sz w:val="32"/>
          <w:szCs w:val="28"/>
          <w:u w:val="single"/>
        </w:rPr>
        <w:t xml:space="preserve">            无                           </w:t>
      </w: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十一、付款方式及合同说明（参考）</w:t>
      </w:r>
    </w:p>
    <w:p w:rsidR="00AE43AF" w:rsidRDefault="00C76B7C">
      <w:pPr>
        <w:spacing w:line="560" w:lineRule="exact"/>
        <w:ind w:firstLineChars="200" w:firstLine="640"/>
        <w:rPr>
          <w:rFonts w:ascii="彩虹粗仿宋" w:eastAsia="彩虹粗仿宋" w:hAnsi="宋体"/>
          <w:sz w:val="32"/>
          <w:szCs w:val="24"/>
        </w:rPr>
      </w:pPr>
      <w:r>
        <w:rPr>
          <w:rFonts w:ascii="彩虹粗仿宋" w:eastAsia="彩虹粗仿宋" w:hAnsi="宋体" w:hint="eastAsia"/>
          <w:sz w:val="32"/>
          <w:szCs w:val="24"/>
        </w:rPr>
        <w:t>供应商在无违约情况下按以下进度付款：</w:t>
      </w:r>
    </w:p>
    <w:p w:rsidR="00AE43AF" w:rsidRDefault="00C76B7C">
      <w:pPr>
        <w:spacing w:line="560" w:lineRule="exact"/>
        <w:ind w:firstLineChars="200" w:firstLine="640"/>
        <w:rPr>
          <w:rFonts w:ascii="彩虹粗仿宋" w:eastAsia="彩虹粗仿宋" w:hAnsi="宋体"/>
          <w:sz w:val="32"/>
          <w:szCs w:val="24"/>
        </w:rPr>
      </w:pPr>
      <w:r>
        <w:rPr>
          <w:rFonts w:ascii="彩虹粗仿宋" w:eastAsia="彩虹粗仿宋" w:hAnsi="宋体" w:hint="eastAsia"/>
          <w:sz w:val="32"/>
          <w:szCs w:val="24"/>
        </w:rPr>
        <w:t>1.供应商完成系统开发后，整体项目</w:t>
      </w:r>
      <w:r>
        <w:rPr>
          <w:rFonts w:ascii="彩虹粗仿宋" w:eastAsia="彩虹粗仿宋" w:hAnsi="宋体" w:hint="eastAsia"/>
          <w:sz w:val="32"/>
          <w:szCs w:val="24"/>
          <w:u w:val="single"/>
        </w:rPr>
        <w:t>验收材料</w:t>
      </w:r>
      <w:r>
        <w:rPr>
          <w:rFonts w:ascii="彩虹粗仿宋" w:eastAsia="彩虹粗仿宋" w:hAnsi="宋体" w:hint="eastAsia"/>
          <w:sz w:val="32"/>
          <w:szCs w:val="24"/>
        </w:rPr>
        <w:t>经我行验收合格后，支付合同总金额的</w:t>
      </w:r>
      <w:r>
        <w:rPr>
          <w:rFonts w:ascii="彩虹粗仿宋" w:eastAsia="彩虹粗仿宋" w:hAnsi="宋体" w:hint="eastAsia"/>
          <w:sz w:val="32"/>
          <w:szCs w:val="24"/>
          <w:u w:val="single"/>
        </w:rPr>
        <w:t>95％</w:t>
      </w:r>
      <w:r>
        <w:rPr>
          <w:rFonts w:ascii="彩虹粗仿宋" w:eastAsia="彩虹粗仿宋" w:hAnsi="宋体" w:hint="eastAsia"/>
          <w:sz w:val="32"/>
          <w:szCs w:val="24"/>
        </w:rPr>
        <w:t>。</w:t>
      </w:r>
    </w:p>
    <w:p w:rsidR="00AE43AF" w:rsidRDefault="00C76B7C">
      <w:pPr>
        <w:spacing w:line="560" w:lineRule="exact"/>
        <w:ind w:firstLineChars="200" w:firstLine="640"/>
        <w:rPr>
          <w:rFonts w:ascii="彩虹粗仿宋" w:eastAsia="彩虹粗仿宋" w:hAnsi="宋体"/>
          <w:sz w:val="32"/>
          <w:szCs w:val="24"/>
        </w:rPr>
      </w:pPr>
      <w:r>
        <w:rPr>
          <w:rFonts w:ascii="彩虹粗仿宋" w:eastAsia="彩虹粗仿宋" w:hAnsi="宋体" w:hint="eastAsia"/>
          <w:sz w:val="32"/>
          <w:szCs w:val="24"/>
        </w:rPr>
        <w:t>2.剩余</w:t>
      </w:r>
      <w:r>
        <w:rPr>
          <w:rFonts w:ascii="彩虹粗仿宋" w:eastAsia="彩虹粗仿宋" w:hAnsi="宋体" w:hint="eastAsia"/>
          <w:sz w:val="32"/>
          <w:szCs w:val="24"/>
          <w:u w:val="single"/>
        </w:rPr>
        <w:t>5%</w:t>
      </w:r>
      <w:proofErr w:type="gramStart"/>
      <w:r>
        <w:rPr>
          <w:rFonts w:ascii="彩虹粗仿宋" w:eastAsia="彩虹粗仿宋" w:hAnsi="宋体" w:hint="eastAsia"/>
          <w:sz w:val="32"/>
          <w:szCs w:val="24"/>
        </w:rPr>
        <w:t>做为</w:t>
      </w:r>
      <w:proofErr w:type="gramEnd"/>
      <w:r>
        <w:rPr>
          <w:rFonts w:ascii="彩虹粗仿宋" w:eastAsia="彩虹粗仿宋" w:hAnsi="宋体" w:hint="eastAsia"/>
          <w:sz w:val="32"/>
          <w:szCs w:val="24"/>
        </w:rPr>
        <w:t>质保金，</w:t>
      </w:r>
      <w:proofErr w:type="gramStart"/>
      <w:r>
        <w:rPr>
          <w:rFonts w:ascii="彩虹粗仿宋" w:eastAsia="彩虹粗仿宋" w:hAnsi="宋体" w:hint="eastAsia"/>
          <w:sz w:val="32"/>
          <w:szCs w:val="24"/>
        </w:rPr>
        <w:t>待整体</w:t>
      </w:r>
      <w:proofErr w:type="gramEnd"/>
      <w:r>
        <w:rPr>
          <w:rFonts w:ascii="彩虹粗仿宋" w:eastAsia="彩虹粗仿宋" w:hAnsi="宋体" w:hint="eastAsia"/>
          <w:sz w:val="32"/>
          <w:szCs w:val="24"/>
        </w:rPr>
        <w:t>项目验收合格后满1年支付。</w:t>
      </w: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十二、报价要求</w:t>
      </w:r>
    </w:p>
    <w:p w:rsidR="00AE43AF" w:rsidRDefault="00C76B7C" w:rsidP="00C76B7C">
      <w:pPr>
        <w:adjustRightInd w:val="0"/>
        <w:snapToGrid w:val="0"/>
        <w:spacing w:line="560" w:lineRule="exact"/>
        <w:ind w:firstLineChars="189" w:firstLine="605"/>
        <w:rPr>
          <w:rFonts w:ascii="彩虹粗仿宋" w:eastAsia="彩虹粗仿宋"/>
          <w:sz w:val="32"/>
          <w:szCs w:val="28"/>
        </w:rPr>
      </w:pPr>
      <w:r>
        <w:rPr>
          <w:rFonts w:ascii="彩虹粗仿宋" w:eastAsia="彩虹粗仿宋" w:hint="eastAsia"/>
          <w:sz w:val="32"/>
          <w:szCs w:val="28"/>
        </w:rPr>
        <w:t>供应商报价包含完成本项目全部工作的所有费用，包含研发及研发自有资源、生产、劳务、现场服务、培训、产品使用说明书、保险、利润、税金（含增值税额）、验收、运维等各项应有的费用，我行不再支付其他费用。供应商报价不能超过我行的最高限价，否则视为无效投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5"/>
        <w:gridCol w:w="1706"/>
        <w:gridCol w:w="740"/>
        <w:gridCol w:w="985"/>
        <w:gridCol w:w="1970"/>
        <w:gridCol w:w="2216"/>
      </w:tblGrid>
      <w:tr w:rsidR="00AE43AF">
        <w:tc>
          <w:tcPr>
            <w:tcW w:w="531" w:type="pct"/>
            <w:vAlign w:val="center"/>
          </w:tcPr>
          <w:p w:rsidR="00AE43AF" w:rsidRDefault="00C76B7C">
            <w:pPr>
              <w:spacing w:line="560" w:lineRule="exact"/>
              <w:jc w:val="center"/>
              <w:rPr>
                <w:rFonts w:ascii="宋体" w:hAnsi="宋体"/>
                <w:szCs w:val="28"/>
              </w:rPr>
            </w:pPr>
            <w:r>
              <w:rPr>
                <w:rFonts w:ascii="宋体" w:hAnsi="宋体" w:hint="eastAsia"/>
                <w:szCs w:val="28"/>
              </w:rPr>
              <w:lastRenderedPageBreak/>
              <w:t>序号</w:t>
            </w:r>
          </w:p>
        </w:tc>
        <w:tc>
          <w:tcPr>
            <w:tcW w:w="1001" w:type="pct"/>
            <w:vAlign w:val="center"/>
          </w:tcPr>
          <w:p w:rsidR="00AE43AF" w:rsidRDefault="00C76B7C">
            <w:pPr>
              <w:spacing w:line="560" w:lineRule="exact"/>
              <w:jc w:val="center"/>
              <w:rPr>
                <w:rFonts w:ascii="宋体" w:hAnsi="宋体"/>
                <w:szCs w:val="28"/>
              </w:rPr>
            </w:pPr>
            <w:r>
              <w:rPr>
                <w:rFonts w:ascii="宋体" w:hAnsi="宋体" w:hint="eastAsia"/>
                <w:szCs w:val="28"/>
              </w:rPr>
              <w:t>商品名称</w:t>
            </w:r>
          </w:p>
        </w:tc>
        <w:tc>
          <w:tcPr>
            <w:tcW w:w="434" w:type="pct"/>
            <w:vAlign w:val="center"/>
          </w:tcPr>
          <w:p w:rsidR="00AE43AF" w:rsidRDefault="00C76B7C">
            <w:pPr>
              <w:spacing w:line="560" w:lineRule="exact"/>
              <w:jc w:val="center"/>
              <w:rPr>
                <w:rFonts w:ascii="宋体" w:hAnsi="宋体"/>
                <w:szCs w:val="28"/>
              </w:rPr>
            </w:pPr>
            <w:r>
              <w:rPr>
                <w:rFonts w:ascii="宋体" w:hAnsi="宋体" w:hint="eastAsia"/>
                <w:szCs w:val="28"/>
              </w:rPr>
              <w:t>单位</w:t>
            </w:r>
          </w:p>
        </w:tc>
        <w:tc>
          <w:tcPr>
            <w:tcW w:w="578" w:type="pct"/>
            <w:vAlign w:val="center"/>
          </w:tcPr>
          <w:p w:rsidR="00AE43AF" w:rsidRDefault="00C76B7C">
            <w:pPr>
              <w:spacing w:line="560" w:lineRule="exact"/>
              <w:jc w:val="center"/>
              <w:rPr>
                <w:rFonts w:ascii="宋体" w:hAnsi="宋体"/>
                <w:szCs w:val="28"/>
              </w:rPr>
            </w:pPr>
            <w:r>
              <w:rPr>
                <w:rFonts w:ascii="宋体" w:hAnsi="宋体" w:hint="eastAsia"/>
                <w:szCs w:val="28"/>
              </w:rPr>
              <w:t>数量</w:t>
            </w:r>
          </w:p>
        </w:tc>
        <w:tc>
          <w:tcPr>
            <w:tcW w:w="1156" w:type="pct"/>
            <w:vAlign w:val="center"/>
          </w:tcPr>
          <w:p w:rsidR="00AE43AF" w:rsidRDefault="00C76B7C">
            <w:pPr>
              <w:spacing w:line="560" w:lineRule="exact"/>
              <w:jc w:val="center"/>
              <w:rPr>
                <w:rFonts w:ascii="宋体" w:hAnsi="宋体"/>
                <w:szCs w:val="28"/>
              </w:rPr>
            </w:pPr>
            <w:r>
              <w:rPr>
                <w:rFonts w:ascii="宋体" w:hAnsi="宋体" w:hint="eastAsia"/>
                <w:szCs w:val="28"/>
              </w:rPr>
              <w:t>最高限价含税价（元）</w:t>
            </w:r>
          </w:p>
        </w:tc>
        <w:tc>
          <w:tcPr>
            <w:tcW w:w="1301" w:type="pct"/>
          </w:tcPr>
          <w:p w:rsidR="00AE43AF" w:rsidRDefault="00C76B7C">
            <w:pPr>
              <w:spacing w:line="560" w:lineRule="exact"/>
              <w:jc w:val="center"/>
              <w:rPr>
                <w:rFonts w:ascii="宋体" w:hAnsi="宋体"/>
                <w:szCs w:val="28"/>
              </w:rPr>
            </w:pPr>
            <w:r>
              <w:rPr>
                <w:rFonts w:ascii="宋体" w:hAnsi="宋体" w:hint="eastAsia"/>
                <w:szCs w:val="28"/>
              </w:rPr>
              <w:t>最高限价不含税价（元）</w:t>
            </w:r>
          </w:p>
        </w:tc>
      </w:tr>
      <w:tr w:rsidR="00AE43AF">
        <w:tc>
          <w:tcPr>
            <w:tcW w:w="531" w:type="pct"/>
            <w:vAlign w:val="center"/>
          </w:tcPr>
          <w:p w:rsidR="00AE43AF" w:rsidRDefault="00C76B7C">
            <w:pPr>
              <w:spacing w:line="560" w:lineRule="exact"/>
              <w:jc w:val="center"/>
              <w:rPr>
                <w:rFonts w:ascii="宋体" w:hAnsi="宋体"/>
                <w:szCs w:val="28"/>
              </w:rPr>
            </w:pPr>
            <w:r>
              <w:rPr>
                <w:rFonts w:ascii="宋体" w:hAnsi="宋体" w:hint="eastAsia"/>
                <w:szCs w:val="28"/>
              </w:rPr>
              <w:t>1</w:t>
            </w:r>
          </w:p>
        </w:tc>
        <w:tc>
          <w:tcPr>
            <w:tcW w:w="1001" w:type="pct"/>
            <w:vAlign w:val="center"/>
          </w:tcPr>
          <w:p w:rsidR="00AE43AF" w:rsidRPr="00C76B7C" w:rsidRDefault="00C76B7C">
            <w:pPr>
              <w:jc w:val="center"/>
              <w:rPr>
                <w:rFonts w:ascii="宋体" w:hAnsi="宋体"/>
                <w:szCs w:val="28"/>
              </w:rPr>
            </w:pPr>
            <w:r w:rsidRPr="00C76B7C">
              <w:rPr>
                <w:rFonts w:ascii="宋体" w:hAnsi="宋体" w:hint="eastAsia"/>
                <w:szCs w:val="28"/>
              </w:rPr>
              <w:t>财务核算软件升级</w:t>
            </w:r>
          </w:p>
        </w:tc>
        <w:tc>
          <w:tcPr>
            <w:tcW w:w="434" w:type="pct"/>
            <w:vAlign w:val="center"/>
          </w:tcPr>
          <w:p w:rsidR="00AE43AF" w:rsidRDefault="00C76B7C">
            <w:pPr>
              <w:spacing w:line="560" w:lineRule="exact"/>
              <w:jc w:val="center"/>
              <w:rPr>
                <w:rFonts w:ascii="宋体" w:hAnsi="宋体"/>
                <w:szCs w:val="28"/>
              </w:rPr>
            </w:pPr>
            <w:r>
              <w:rPr>
                <w:rFonts w:ascii="宋体" w:hAnsi="宋体" w:hint="eastAsia"/>
                <w:szCs w:val="28"/>
              </w:rPr>
              <w:t>套</w:t>
            </w:r>
          </w:p>
        </w:tc>
        <w:tc>
          <w:tcPr>
            <w:tcW w:w="578" w:type="pct"/>
            <w:vAlign w:val="center"/>
          </w:tcPr>
          <w:p w:rsidR="00AE43AF" w:rsidRDefault="00C76B7C">
            <w:pPr>
              <w:spacing w:line="560" w:lineRule="exact"/>
              <w:jc w:val="center"/>
              <w:rPr>
                <w:rFonts w:ascii="宋体" w:hAnsi="宋体"/>
                <w:szCs w:val="28"/>
              </w:rPr>
            </w:pPr>
            <w:r>
              <w:rPr>
                <w:rFonts w:ascii="宋体" w:hAnsi="宋体" w:hint="eastAsia"/>
                <w:szCs w:val="28"/>
              </w:rPr>
              <w:t>1</w:t>
            </w:r>
          </w:p>
        </w:tc>
        <w:tc>
          <w:tcPr>
            <w:tcW w:w="1156" w:type="pct"/>
            <w:vAlign w:val="center"/>
          </w:tcPr>
          <w:p w:rsidR="00AE43AF" w:rsidRDefault="00C76B7C">
            <w:pPr>
              <w:spacing w:line="560" w:lineRule="exact"/>
              <w:jc w:val="center"/>
              <w:rPr>
                <w:rFonts w:ascii="宋体" w:hAnsi="宋体"/>
                <w:szCs w:val="28"/>
              </w:rPr>
            </w:pPr>
            <w:r>
              <w:rPr>
                <w:rFonts w:ascii="宋体" w:hAnsi="宋体" w:hint="eastAsia"/>
                <w:szCs w:val="28"/>
              </w:rPr>
              <w:t>680000</w:t>
            </w:r>
          </w:p>
        </w:tc>
        <w:tc>
          <w:tcPr>
            <w:tcW w:w="1301" w:type="pct"/>
            <w:vAlign w:val="center"/>
          </w:tcPr>
          <w:p w:rsidR="00AE43AF" w:rsidRDefault="00C76B7C">
            <w:pPr>
              <w:spacing w:line="560" w:lineRule="exact"/>
              <w:jc w:val="center"/>
              <w:rPr>
                <w:rFonts w:ascii="宋体" w:hAnsi="宋体"/>
                <w:szCs w:val="28"/>
              </w:rPr>
            </w:pPr>
            <w:r>
              <w:rPr>
                <w:rFonts w:ascii="宋体" w:hAnsi="宋体" w:hint="eastAsia"/>
                <w:szCs w:val="28"/>
              </w:rPr>
              <w:t>641509.43</w:t>
            </w:r>
          </w:p>
        </w:tc>
      </w:tr>
      <w:tr w:rsidR="00AE43AF">
        <w:tc>
          <w:tcPr>
            <w:tcW w:w="531" w:type="pct"/>
            <w:vAlign w:val="center"/>
          </w:tcPr>
          <w:p w:rsidR="00AE43AF" w:rsidRDefault="00C76B7C">
            <w:pPr>
              <w:spacing w:line="560" w:lineRule="exact"/>
              <w:jc w:val="center"/>
              <w:rPr>
                <w:rFonts w:ascii="宋体" w:hAnsi="宋体"/>
                <w:szCs w:val="28"/>
              </w:rPr>
            </w:pPr>
            <w:r>
              <w:rPr>
                <w:rFonts w:ascii="宋体" w:hAnsi="宋体" w:hint="eastAsia"/>
                <w:szCs w:val="28"/>
              </w:rPr>
              <w:t>2</w:t>
            </w:r>
          </w:p>
        </w:tc>
        <w:tc>
          <w:tcPr>
            <w:tcW w:w="1001" w:type="pct"/>
            <w:vAlign w:val="center"/>
          </w:tcPr>
          <w:p w:rsidR="00AE43AF" w:rsidRPr="00C76B7C" w:rsidRDefault="00C76B7C">
            <w:pPr>
              <w:jc w:val="center"/>
              <w:rPr>
                <w:rFonts w:ascii="宋体" w:hAnsi="宋体"/>
                <w:szCs w:val="28"/>
              </w:rPr>
            </w:pPr>
            <w:r w:rsidRPr="00C76B7C">
              <w:rPr>
                <w:rFonts w:ascii="宋体" w:hAnsi="宋体" w:hint="eastAsia"/>
                <w:szCs w:val="28"/>
              </w:rPr>
              <w:t>财务统一收费平台</w:t>
            </w:r>
          </w:p>
        </w:tc>
        <w:tc>
          <w:tcPr>
            <w:tcW w:w="434" w:type="pct"/>
            <w:vAlign w:val="center"/>
          </w:tcPr>
          <w:p w:rsidR="00AE43AF" w:rsidRDefault="00C76B7C">
            <w:pPr>
              <w:spacing w:line="560" w:lineRule="exact"/>
              <w:jc w:val="center"/>
              <w:rPr>
                <w:rFonts w:ascii="宋体" w:hAnsi="宋体"/>
                <w:szCs w:val="28"/>
              </w:rPr>
            </w:pPr>
            <w:r>
              <w:rPr>
                <w:rFonts w:ascii="宋体" w:hAnsi="宋体" w:hint="eastAsia"/>
                <w:szCs w:val="28"/>
              </w:rPr>
              <w:t>套</w:t>
            </w:r>
          </w:p>
        </w:tc>
        <w:tc>
          <w:tcPr>
            <w:tcW w:w="578" w:type="pct"/>
            <w:vAlign w:val="center"/>
          </w:tcPr>
          <w:p w:rsidR="00AE43AF" w:rsidRDefault="00C76B7C">
            <w:pPr>
              <w:spacing w:line="560" w:lineRule="exact"/>
              <w:jc w:val="center"/>
              <w:rPr>
                <w:rFonts w:ascii="宋体" w:hAnsi="宋体"/>
                <w:szCs w:val="28"/>
              </w:rPr>
            </w:pPr>
            <w:r>
              <w:rPr>
                <w:rFonts w:ascii="宋体" w:hAnsi="宋体" w:hint="eastAsia"/>
                <w:szCs w:val="28"/>
              </w:rPr>
              <w:t>1</w:t>
            </w:r>
          </w:p>
        </w:tc>
        <w:tc>
          <w:tcPr>
            <w:tcW w:w="1156" w:type="pct"/>
            <w:vAlign w:val="center"/>
          </w:tcPr>
          <w:p w:rsidR="00AE43AF" w:rsidRDefault="00C76B7C">
            <w:pPr>
              <w:spacing w:line="560" w:lineRule="exact"/>
              <w:jc w:val="center"/>
              <w:rPr>
                <w:rFonts w:ascii="宋体" w:hAnsi="宋体"/>
                <w:szCs w:val="28"/>
              </w:rPr>
            </w:pPr>
            <w:r>
              <w:rPr>
                <w:rFonts w:ascii="宋体" w:hAnsi="宋体" w:hint="eastAsia"/>
                <w:szCs w:val="28"/>
              </w:rPr>
              <w:t>570000</w:t>
            </w:r>
          </w:p>
        </w:tc>
        <w:tc>
          <w:tcPr>
            <w:tcW w:w="1301" w:type="pct"/>
            <w:vAlign w:val="center"/>
          </w:tcPr>
          <w:p w:rsidR="00AE43AF" w:rsidRDefault="00C76B7C">
            <w:pPr>
              <w:spacing w:line="560" w:lineRule="exact"/>
              <w:jc w:val="center"/>
              <w:rPr>
                <w:rFonts w:ascii="宋体" w:hAnsi="宋体"/>
                <w:szCs w:val="28"/>
              </w:rPr>
            </w:pPr>
            <w:r>
              <w:rPr>
                <w:rFonts w:ascii="宋体" w:hAnsi="宋体" w:hint="eastAsia"/>
                <w:szCs w:val="28"/>
              </w:rPr>
              <w:t>537735.85</w:t>
            </w:r>
          </w:p>
        </w:tc>
      </w:tr>
    </w:tbl>
    <w:p w:rsidR="00AE43AF" w:rsidRDefault="00AE43AF">
      <w:pPr>
        <w:spacing w:line="560" w:lineRule="exact"/>
      </w:pPr>
    </w:p>
    <w:p w:rsidR="00AE43AF" w:rsidRDefault="00C76B7C">
      <w:pPr>
        <w:spacing w:line="560" w:lineRule="exact"/>
        <w:ind w:firstLineChars="200" w:firstLine="640"/>
        <w:rPr>
          <w:rFonts w:ascii="彩虹黑体" w:eastAsia="彩虹黑体" w:hAnsi="宋体" w:cs="宋体"/>
          <w:kern w:val="0"/>
          <w:sz w:val="32"/>
          <w:szCs w:val="32"/>
        </w:rPr>
      </w:pPr>
      <w:r>
        <w:rPr>
          <w:rFonts w:ascii="彩虹黑体" w:eastAsia="彩虹黑体" w:hAnsi="宋体" w:cs="宋体" w:hint="eastAsia"/>
          <w:kern w:val="0"/>
          <w:sz w:val="32"/>
          <w:szCs w:val="32"/>
        </w:rPr>
        <w:t>十三、其他约定</w:t>
      </w:r>
    </w:p>
    <w:p w:rsidR="00AE43AF" w:rsidRDefault="00C76B7C" w:rsidP="00C76B7C">
      <w:pPr>
        <w:adjustRightInd w:val="0"/>
        <w:snapToGrid w:val="0"/>
        <w:spacing w:line="560" w:lineRule="exact"/>
        <w:ind w:firstLineChars="189" w:firstLine="605"/>
        <w:rPr>
          <w:rFonts w:ascii="彩虹粗仿宋" w:eastAsia="彩虹粗仿宋"/>
          <w:sz w:val="32"/>
          <w:szCs w:val="28"/>
        </w:rPr>
      </w:pPr>
      <w:r>
        <w:rPr>
          <w:rFonts w:ascii="彩虹粗仿宋" w:eastAsia="彩虹粗仿宋" w:hint="eastAsia"/>
          <w:sz w:val="32"/>
          <w:szCs w:val="28"/>
        </w:rPr>
        <w:t>1.</w:t>
      </w:r>
      <w:r>
        <w:rPr>
          <w:rFonts w:hint="eastAsia"/>
          <w:sz w:val="22"/>
        </w:rPr>
        <w:t xml:space="preserve"> </w:t>
      </w:r>
      <w:r>
        <w:rPr>
          <w:rFonts w:ascii="彩虹粗仿宋" w:eastAsia="彩虹粗仿宋" w:hint="eastAsia"/>
          <w:sz w:val="32"/>
          <w:szCs w:val="28"/>
        </w:rPr>
        <w:t>为确保我行客户信息安全，中标供应商必须与我行签订《供应链企业安全责任与保密承诺函》，合同终止后，将相关信息反馈我行，并做好信息清洗工作。</w:t>
      </w:r>
    </w:p>
    <w:p w:rsidR="00AE43AF" w:rsidRDefault="00C76B7C" w:rsidP="00C76B7C">
      <w:pPr>
        <w:adjustRightInd w:val="0"/>
        <w:snapToGrid w:val="0"/>
        <w:spacing w:line="560" w:lineRule="exact"/>
        <w:ind w:firstLineChars="189" w:firstLine="605"/>
        <w:rPr>
          <w:rFonts w:ascii="彩虹粗仿宋" w:eastAsia="彩虹粗仿宋"/>
          <w:sz w:val="32"/>
          <w:szCs w:val="28"/>
        </w:rPr>
      </w:pPr>
      <w:r>
        <w:rPr>
          <w:rFonts w:ascii="彩虹粗仿宋" w:eastAsia="彩虹粗仿宋" w:hint="eastAsia"/>
          <w:sz w:val="32"/>
          <w:szCs w:val="28"/>
        </w:rPr>
        <w:t>2.</w:t>
      </w:r>
      <w:r>
        <w:rPr>
          <w:rFonts w:ascii="彩虹粗仿宋" w:eastAsia="彩虹粗仿宋"/>
          <w:sz w:val="32"/>
          <w:szCs w:val="28"/>
        </w:rPr>
        <w:t>廉洁条款：</w:t>
      </w:r>
      <w:r>
        <w:rPr>
          <w:rFonts w:ascii="彩虹粗仿宋" w:eastAsia="彩虹粗仿宋" w:hint="eastAsia"/>
          <w:sz w:val="32"/>
          <w:szCs w:val="28"/>
        </w:rPr>
        <w:t>供应商</w:t>
      </w:r>
      <w:r>
        <w:rPr>
          <w:rFonts w:ascii="彩虹粗仿宋" w:eastAsia="彩虹粗仿宋"/>
          <w:sz w:val="32"/>
          <w:szCs w:val="28"/>
        </w:rPr>
        <w:t>确认并承诺，在本</w:t>
      </w:r>
      <w:r>
        <w:rPr>
          <w:rFonts w:ascii="彩虹粗仿宋" w:eastAsia="彩虹粗仿宋" w:hint="eastAsia"/>
          <w:sz w:val="32"/>
          <w:szCs w:val="28"/>
        </w:rPr>
        <w:t>项目及</w:t>
      </w:r>
      <w:r>
        <w:rPr>
          <w:rFonts w:ascii="彩虹粗仿宋" w:eastAsia="彩虹粗仿宋"/>
          <w:sz w:val="32"/>
          <w:szCs w:val="28"/>
        </w:rPr>
        <w:t>合同洽谈、履行、验收、结算、售后等全过程中，</w:t>
      </w:r>
      <w:r>
        <w:rPr>
          <w:rFonts w:ascii="彩虹粗仿宋" w:eastAsia="彩虹粗仿宋" w:hint="eastAsia"/>
          <w:sz w:val="32"/>
          <w:szCs w:val="28"/>
        </w:rPr>
        <w:t>供应商</w:t>
      </w:r>
      <w:r>
        <w:rPr>
          <w:rFonts w:ascii="彩虹粗仿宋" w:eastAsia="彩虹粗仿宋"/>
          <w:sz w:val="32"/>
          <w:szCs w:val="28"/>
        </w:rPr>
        <w:t>（含其他工作人员及具有利益关系的第三方）不得以任何形式直接或间接对</w:t>
      </w:r>
      <w:r>
        <w:rPr>
          <w:rFonts w:ascii="彩虹粗仿宋" w:eastAsia="彩虹粗仿宋" w:hint="eastAsia"/>
          <w:sz w:val="32"/>
          <w:szCs w:val="28"/>
        </w:rPr>
        <w:t>我行</w:t>
      </w:r>
      <w:r>
        <w:rPr>
          <w:rFonts w:ascii="彩虹粗仿宋" w:eastAsia="彩虹粗仿宋"/>
          <w:sz w:val="32"/>
          <w:szCs w:val="28"/>
        </w:rPr>
        <w:t>工作人员或者他们的近亲属以及指定的其他人员进行商业贿赂。否则，一经查实，</w:t>
      </w:r>
      <w:r>
        <w:rPr>
          <w:rFonts w:ascii="彩虹粗仿宋" w:eastAsia="彩虹粗仿宋" w:hint="eastAsia"/>
          <w:sz w:val="32"/>
          <w:szCs w:val="28"/>
        </w:rPr>
        <w:t>我行</w:t>
      </w:r>
      <w:r>
        <w:rPr>
          <w:rFonts w:ascii="彩虹粗仿宋" w:eastAsia="彩虹粗仿宋"/>
          <w:sz w:val="32"/>
          <w:szCs w:val="28"/>
        </w:rPr>
        <w:t>有权解除合同并要求</w:t>
      </w:r>
      <w:r>
        <w:rPr>
          <w:rFonts w:ascii="彩虹粗仿宋" w:eastAsia="彩虹粗仿宋" w:hint="eastAsia"/>
          <w:sz w:val="32"/>
          <w:szCs w:val="28"/>
        </w:rPr>
        <w:t>供应商</w:t>
      </w:r>
      <w:r>
        <w:rPr>
          <w:rFonts w:ascii="彩虹粗仿宋" w:eastAsia="彩虹粗仿宋"/>
          <w:sz w:val="32"/>
          <w:szCs w:val="28"/>
        </w:rPr>
        <w:t>退还已支付的全部款项</w:t>
      </w:r>
      <w:r>
        <w:rPr>
          <w:rFonts w:ascii="彩虹粗仿宋" w:eastAsia="彩虹粗仿宋" w:hint="eastAsia"/>
          <w:sz w:val="32"/>
          <w:szCs w:val="28"/>
        </w:rPr>
        <w:t>或</w:t>
      </w:r>
      <w:r>
        <w:rPr>
          <w:rFonts w:ascii="彩虹粗仿宋" w:eastAsia="彩虹粗仿宋"/>
          <w:sz w:val="32"/>
          <w:szCs w:val="28"/>
        </w:rPr>
        <w:t>扣除</w:t>
      </w:r>
      <w:r>
        <w:rPr>
          <w:rFonts w:ascii="彩虹粗仿宋" w:eastAsia="彩虹粗仿宋" w:hint="eastAsia"/>
          <w:sz w:val="32"/>
          <w:szCs w:val="28"/>
        </w:rPr>
        <w:t>供应商</w:t>
      </w:r>
      <w:r>
        <w:rPr>
          <w:rFonts w:ascii="彩虹粗仿宋" w:eastAsia="彩虹粗仿宋"/>
          <w:sz w:val="32"/>
          <w:szCs w:val="28"/>
        </w:rPr>
        <w:t>全部履约保证金，必要时移交司法机关处理。</w:t>
      </w:r>
    </w:p>
    <w:p w:rsidR="00AE43AF" w:rsidRDefault="00C76B7C" w:rsidP="00C76B7C">
      <w:pPr>
        <w:adjustRightInd w:val="0"/>
        <w:snapToGrid w:val="0"/>
        <w:spacing w:line="560" w:lineRule="exact"/>
        <w:ind w:firstLineChars="189" w:firstLine="605"/>
        <w:rPr>
          <w:rFonts w:ascii="彩虹粗仿宋" w:eastAsia="彩虹粗仿宋"/>
          <w:sz w:val="32"/>
          <w:szCs w:val="28"/>
        </w:rPr>
      </w:pPr>
      <w:r>
        <w:rPr>
          <w:rFonts w:ascii="彩虹粗仿宋" w:eastAsia="彩虹粗仿宋" w:hint="eastAsia"/>
          <w:sz w:val="32"/>
          <w:szCs w:val="28"/>
        </w:rPr>
        <w:t>3.</w:t>
      </w:r>
      <w:r>
        <w:rPr>
          <w:rFonts w:ascii="彩虹粗仿宋" w:eastAsia="彩虹粗仿宋"/>
          <w:sz w:val="32"/>
          <w:szCs w:val="28"/>
        </w:rPr>
        <w:t>本</w:t>
      </w:r>
      <w:r>
        <w:rPr>
          <w:rFonts w:ascii="彩虹粗仿宋" w:eastAsia="彩虹粗仿宋" w:hint="eastAsia"/>
          <w:sz w:val="32"/>
          <w:szCs w:val="28"/>
        </w:rPr>
        <w:t>项目</w:t>
      </w:r>
      <w:r>
        <w:rPr>
          <w:rFonts w:ascii="彩虹粗仿宋" w:eastAsia="彩虹粗仿宋"/>
          <w:sz w:val="32"/>
          <w:szCs w:val="28"/>
        </w:rPr>
        <w:t>约定的</w:t>
      </w:r>
      <w:r>
        <w:rPr>
          <w:rFonts w:ascii="彩虹粗仿宋" w:eastAsia="彩虹粗仿宋" w:hint="eastAsia"/>
          <w:sz w:val="32"/>
          <w:szCs w:val="28"/>
        </w:rPr>
        <w:t>合同</w:t>
      </w:r>
      <w:r>
        <w:rPr>
          <w:rFonts w:ascii="彩虹粗仿宋" w:eastAsia="彩虹粗仿宋"/>
          <w:sz w:val="32"/>
          <w:szCs w:val="28"/>
        </w:rPr>
        <w:t>服务期限内</w:t>
      </w:r>
      <w:r>
        <w:rPr>
          <w:rFonts w:ascii="彩虹粗仿宋" w:eastAsia="彩虹粗仿宋" w:hint="eastAsia"/>
          <w:sz w:val="32"/>
          <w:szCs w:val="28"/>
        </w:rPr>
        <w:t>我行</w:t>
      </w:r>
      <w:r>
        <w:rPr>
          <w:rFonts w:ascii="彩虹粗仿宋" w:eastAsia="彩虹粗仿宋"/>
          <w:sz w:val="32"/>
          <w:szCs w:val="28"/>
        </w:rPr>
        <w:t>因政策或环境变化因素、业务需求变化等原因有权变更或提前解除本合同，但应提前1个月通知</w:t>
      </w:r>
      <w:r>
        <w:rPr>
          <w:rFonts w:ascii="彩虹粗仿宋" w:eastAsia="彩虹粗仿宋" w:hint="eastAsia"/>
          <w:sz w:val="32"/>
          <w:szCs w:val="28"/>
        </w:rPr>
        <w:t>供应商</w:t>
      </w:r>
      <w:r>
        <w:rPr>
          <w:rFonts w:ascii="彩虹粗仿宋" w:eastAsia="彩虹粗仿宋"/>
          <w:sz w:val="32"/>
          <w:szCs w:val="28"/>
        </w:rPr>
        <w:t>，合同解除后，</w:t>
      </w:r>
      <w:r>
        <w:rPr>
          <w:rFonts w:ascii="彩虹粗仿宋" w:eastAsia="彩虹粗仿宋" w:hint="eastAsia"/>
          <w:sz w:val="32"/>
          <w:szCs w:val="28"/>
        </w:rPr>
        <w:t>我行</w:t>
      </w:r>
      <w:r>
        <w:rPr>
          <w:rFonts w:ascii="彩虹粗仿宋" w:eastAsia="彩虹粗仿宋"/>
          <w:sz w:val="32"/>
          <w:szCs w:val="28"/>
        </w:rPr>
        <w:t>应根据</w:t>
      </w:r>
      <w:r>
        <w:rPr>
          <w:rFonts w:ascii="彩虹粗仿宋" w:eastAsia="彩虹粗仿宋" w:hint="eastAsia"/>
          <w:sz w:val="32"/>
          <w:szCs w:val="28"/>
        </w:rPr>
        <w:t>供应商</w:t>
      </w:r>
      <w:r>
        <w:rPr>
          <w:rFonts w:ascii="彩虹粗仿宋" w:eastAsia="彩虹粗仿宋"/>
          <w:sz w:val="32"/>
          <w:szCs w:val="28"/>
        </w:rPr>
        <w:t>已完成工作量支付相应费用。</w:t>
      </w:r>
    </w:p>
    <w:p w:rsidR="00AE43AF" w:rsidRDefault="00C76B7C">
      <w:pPr>
        <w:spacing w:line="560" w:lineRule="exact"/>
        <w:rPr>
          <w:rFonts w:ascii="Helvetica" w:hAnsi="Helvetica" w:cs="Helvetica"/>
          <w:color w:val="000000"/>
          <w:szCs w:val="21"/>
          <w:shd w:val="clear" w:color="auto" w:fill="FBFBFB"/>
        </w:rPr>
      </w:pPr>
      <w:r>
        <w:rPr>
          <w:rFonts w:ascii="Helvetica" w:hAnsi="Helvetica" w:cs="Helvetica" w:hint="eastAsia"/>
          <w:color w:val="000000"/>
          <w:szCs w:val="21"/>
          <w:shd w:val="clear" w:color="auto" w:fill="FBFBFB"/>
        </w:rPr>
        <w:t xml:space="preserve"> </w:t>
      </w:r>
    </w:p>
    <w:p w:rsidR="00AE43AF" w:rsidRDefault="00C76B7C" w:rsidP="00C76B7C">
      <w:pPr>
        <w:adjustRightInd w:val="0"/>
        <w:snapToGrid w:val="0"/>
        <w:spacing w:line="560" w:lineRule="exact"/>
        <w:ind w:firstLineChars="189" w:firstLine="605"/>
        <w:rPr>
          <w:rFonts w:ascii="彩虹粗仿宋" w:eastAsia="彩虹粗仿宋"/>
          <w:sz w:val="32"/>
          <w:szCs w:val="28"/>
        </w:rPr>
      </w:pPr>
      <w:r>
        <w:rPr>
          <w:rFonts w:ascii="彩虹粗仿宋" w:eastAsia="彩虹粗仿宋" w:hint="eastAsia"/>
          <w:sz w:val="32"/>
          <w:szCs w:val="28"/>
        </w:rPr>
        <w:t>附件：《供应链企业安全责任与保密承诺函》</w:t>
      </w:r>
    </w:p>
    <w:p w:rsidR="00AE43AF" w:rsidRDefault="00AE43AF">
      <w:pPr>
        <w:jc w:val="left"/>
        <w:rPr>
          <w:rFonts w:ascii="宋体" w:hAnsi="宋体" w:cs="宋体"/>
          <w:color w:val="000000"/>
          <w:szCs w:val="21"/>
        </w:rPr>
      </w:pPr>
    </w:p>
    <w:p w:rsidR="00AE43AF" w:rsidRDefault="00AE43AF">
      <w:pPr>
        <w:jc w:val="left"/>
        <w:rPr>
          <w:rFonts w:ascii="宋体" w:hAnsi="宋体" w:cs="宋体"/>
          <w:color w:val="000000"/>
          <w:szCs w:val="21"/>
        </w:rPr>
      </w:pPr>
    </w:p>
    <w:p w:rsidR="00AE43AF" w:rsidRDefault="00C76B7C">
      <w:pPr>
        <w:adjustRightInd w:val="0"/>
        <w:snapToGrid w:val="0"/>
        <w:spacing w:line="560" w:lineRule="exact"/>
        <w:rPr>
          <w:rFonts w:ascii="彩虹粗仿宋" w:eastAsia="彩虹粗仿宋"/>
          <w:sz w:val="32"/>
          <w:szCs w:val="28"/>
        </w:rPr>
      </w:pPr>
      <w:r>
        <w:rPr>
          <w:rFonts w:ascii="彩虹粗仿宋" w:eastAsia="彩虹粗仿宋" w:hint="eastAsia"/>
          <w:sz w:val="32"/>
          <w:szCs w:val="28"/>
        </w:rPr>
        <w:t>附件：《供应链企业安全责任与保密承诺函》</w:t>
      </w:r>
    </w:p>
    <w:p w:rsidR="00AE43AF" w:rsidRDefault="00AE43AF">
      <w:pPr>
        <w:jc w:val="left"/>
        <w:rPr>
          <w:rFonts w:ascii="宋体" w:hAnsi="宋体" w:cs="宋体"/>
          <w:color w:val="000000"/>
          <w:szCs w:val="21"/>
        </w:rPr>
      </w:pPr>
    </w:p>
    <w:p w:rsidR="00AE43AF" w:rsidRDefault="00C76B7C">
      <w:pPr>
        <w:jc w:val="left"/>
        <w:rPr>
          <w:rFonts w:ascii="宋体" w:hAnsi="宋体" w:cs="宋体"/>
          <w:color w:val="000000"/>
          <w:szCs w:val="21"/>
        </w:rPr>
      </w:pPr>
      <w:r>
        <w:rPr>
          <w:rFonts w:ascii="宋体" w:hAnsi="宋体" w:cs="宋体" w:hint="eastAsia"/>
          <w:color w:val="000000"/>
          <w:szCs w:val="21"/>
        </w:rPr>
        <w:t>中国建设银行股份有限公司xxx分行：</w:t>
      </w:r>
    </w:p>
    <w:p w:rsidR="00AE43AF" w:rsidRDefault="00AE43AF">
      <w:pPr>
        <w:jc w:val="left"/>
        <w:rPr>
          <w:rFonts w:ascii="宋体" w:hAnsi="宋体" w:cs="宋体"/>
          <w:color w:val="000000"/>
          <w:szCs w:val="21"/>
        </w:rPr>
      </w:pP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我司（企业全称）根据与贵单位的约定，将为贵单位提供</w:t>
      </w:r>
      <w:r>
        <w:rPr>
          <w:rFonts w:ascii="宋体" w:hAnsi="宋体" w:cs="宋体" w:hint="eastAsia"/>
          <w:color w:val="000000"/>
          <w:szCs w:val="21"/>
          <w:u w:val="single"/>
        </w:rPr>
        <w:t xml:space="preserve">          </w:t>
      </w:r>
      <w:r>
        <w:rPr>
          <w:rFonts w:ascii="宋体" w:hAnsi="宋体" w:cs="宋体" w:hint="eastAsia"/>
          <w:color w:val="000000"/>
          <w:szCs w:val="21"/>
        </w:rPr>
        <w:t>产品/</w:t>
      </w:r>
      <w:r>
        <w:rPr>
          <w:rFonts w:ascii="宋体" w:hAnsi="宋体" w:cs="宋体" w:hint="eastAsia"/>
          <w:color w:val="000000"/>
          <w:szCs w:val="21"/>
          <w:u w:val="single"/>
        </w:rPr>
        <w:t xml:space="preserve">           </w:t>
      </w:r>
      <w:r>
        <w:rPr>
          <w:rFonts w:ascii="宋体" w:hAnsi="宋体" w:cs="宋体" w:hint="eastAsia"/>
          <w:color w:val="000000"/>
          <w:szCs w:val="21"/>
        </w:rPr>
        <w:t>服务（</w:t>
      </w:r>
      <w:r>
        <w:rPr>
          <w:rFonts w:ascii="宋体" w:hAnsi="宋体" w:cs="宋体" w:hint="eastAsia"/>
          <w:color w:val="000000"/>
          <w:szCs w:val="21"/>
          <w:u w:val="single"/>
        </w:rPr>
        <w:t xml:space="preserve">服务时间：        、服务场地：        </w:t>
      </w:r>
      <w:r>
        <w:rPr>
          <w:rFonts w:ascii="宋体" w:hAnsi="宋体" w:cs="宋体" w:hint="eastAsia"/>
          <w:color w:val="000000"/>
          <w:szCs w:val="21"/>
        </w:rPr>
        <w:t>）。为落实供应</w:t>
      </w:r>
      <w:proofErr w:type="gramStart"/>
      <w:r>
        <w:rPr>
          <w:rFonts w:ascii="宋体" w:hAnsi="宋体" w:cs="宋体" w:hint="eastAsia"/>
          <w:color w:val="000000"/>
          <w:szCs w:val="21"/>
        </w:rPr>
        <w:t>链安全</w:t>
      </w:r>
      <w:proofErr w:type="gramEnd"/>
      <w:r>
        <w:rPr>
          <w:rFonts w:ascii="宋体" w:hAnsi="宋体" w:cs="宋体" w:hint="eastAsia"/>
          <w:color w:val="000000"/>
          <w:szCs w:val="21"/>
        </w:rPr>
        <w:t>责任，防范网络安全重大风险，我司已组织相关人员学习</w:t>
      </w:r>
      <w:proofErr w:type="gramStart"/>
      <w:r>
        <w:rPr>
          <w:rFonts w:ascii="宋体" w:hAnsi="宋体" w:cs="宋体" w:hint="eastAsia"/>
          <w:color w:val="000000"/>
          <w:szCs w:val="21"/>
        </w:rPr>
        <w:t>本承诺</w:t>
      </w:r>
      <w:proofErr w:type="gramEnd"/>
      <w:r>
        <w:rPr>
          <w:rFonts w:ascii="宋体" w:hAnsi="宋体" w:cs="宋体" w:hint="eastAsia"/>
          <w:color w:val="000000"/>
          <w:szCs w:val="21"/>
        </w:rPr>
        <w:t>函及附表所列内容，并知悉相应要求。承诺如下：</w:t>
      </w:r>
    </w:p>
    <w:p w:rsidR="00AE43AF" w:rsidRDefault="00C76B7C">
      <w:pPr>
        <w:ind w:firstLine="480"/>
        <w:jc w:val="left"/>
        <w:rPr>
          <w:rFonts w:ascii="宋体" w:hAnsi="宋体" w:cs="宋体"/>
          <w:color w:val="000000"/>
          <w:szCs w:val="21"/>
        </w:rPr>
      </w:pPr>
      <w:r>
        <w:rPr>
          <w:rFonts w:ascii="宋体" w:hAnsi="宋体" w:cs="宋体" w:hint="eastAsia"/>
          <w:color w:val="000000"/>
          <w:szCs w:val="21"/>
        </w:rPr>
        <w:t>一、通用承诺</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（一）我司不利用提供产品、服务的便利条件非法获取贵单位数据、非法控制和操纵贵单位设备，无正当理由不中断产品供应或必要的服务，不利用贵单位对产品的依赖性谋取不正当利益或迫使贵单位更新换代。</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（二）我司为贵单位供应的产品、服务中未设置恶意程序和后门程序，没有任何可能导致泄密的风险装置且不存在安全漏洞。</w:t>
      </w:r>
    </w:p>
    <w:p w:rsidR="00AE43AF" w:rsidRDefault="00C76B7C">
      <w:pPr>
        <w:ind w:firstLineChars="200" w:firstLine="420"/>
        <w:jc w:val="left"/>
        <w:rPr>
          <w:rFonts w:ascii="宋体" w:hAnsi="宋体" w:cs="宋体"/>
          <w:color w:val="000000"/>
          <w:kern w:val="0"/>
          <w:szCs w:val="21"/>
        </w:rPr>
      </w:pPr>
      <w:r>
        <w:rPr>
          <w:rFonts w:ascii="宋体" w:hAnsi="宋体" w:cs="宋体" w:hint="eastAsia"/>
          <w:color w:val="000000"/>
          <w:kern w:val="0"/>
          <w:szCs w:val="21"/>
        </w:rPr>
        <w:t>（三）我司向贵单位供应的产品、服务不存在任何侵犯第三方及其授权许可人的知识产权情形。如含有商标、专利或者著作权等内容，我公司为合法的权利人或者授权许可人。</w:t>
      </w:r>
    </w:p>
    <w:p w:rsidR="00AE43AF" w:rsidRDefault="00C76B7C">
      <w:pPr>
        <w:ind w:firstLineChars="200" w:firstLine="420"/>
        <w:jc w:val="left"/>
        <w:rPr>
          <w:rFonts w:ascii="宋体" w:hAnsi="宋体" w:cs="宋体"/>
          <w:color w:val="000000"/>
          <w:kern w:val="0"/>
          <w:szCs w:val="21"/>
        </w:rPr>
      </w:pPr>
      <w:r>
        <w:rPr>
          <w:rFonts w:ascii="宋体" w:hAnsi="宋体" w:cs="宋体" w:hint="eastAsia"/>
          <w:color w:val="000000"/>
          <w:kern w:val="0"/>
          <w:szCs w:val="21"/>
        </w:rPr>
        <w:t>（四）我司保证拥有提供本合同约定服务的安全相关资质及许可，包括但不限于各类行政许可。</w:t>
      </w:r>
    </w:p>
    <w:p w:rsidR="00AE43AF" w:rsidRDefault="00C76B7C">
      <w:pPr>
        <w:ind w:firstLine="480"/>
        <w:jc w:val="left"/>
        <w:rPr>
          <w:rFonts w:ascii="宋体" w:hAnsi="宋体" w:cs="宋体"/>
          <w:color w:val="000000"/>
          <w:szCs w:val="21"/>
        </w:rPr>
      </w:pPr>
      <w:r>
        <w:rPr>
          <w:rFonts w:ascii="宋体" w:hAnsi="宋体" w:cs="宋体" w:hint="eastAsia"/>
          <w:color w:val="000000"/>
          <w:szCs w:val="21"/>
        </w:rPr>
        <w:t>二、开发安全承诺</w:t>
      </w:r>
    </w:p>
    <w:p w:rsidR="00AE43AF" w:rsidRDefault="00C76B7C">
      <w:pPr>
        <w:pStyle w:val="af0"/>
        <w:adjustRightInd w:val="0"/>
        <w:ind w:left="0" w:firstLine="640"/>
        <w:jc w:val="left"/>
        <w:rPr>
          <w:rFonts w:ascii="宋体" w:eastAsia="宋体" w:hAnsi="宋体" w:cs="宋体"/>
          <w:snapToGrid w:val="0"/>
          <w:color w:val="000000"/>
          <w:kern w:val="0"/>
          <w:sz w:val="21"/>
          <w:szCs w:val="21"/>
        </w:rPr>
      </w:pPr>
      <w:r>
        <w:rPr>
          <w:rFonts w:ascii="宋体" w:eastAsia="宋体" w:hAnsi="宋体" w:cs="宋体" w:hint="eastAsia"/>
          <w:color w:val="000000"/>
          <w:sz w:val="21"/>
          <w:szCs w:val="21"/>
        </w:rPr>
        <w:t>（一）</w:t>
      </w:r>
      <w:r>
        <w:rPr>
          <w:rFonts w:ascii="宋体" w:eastAsia="宋体" w:hAnsi="宋体" w:cs="宋体" w:hint="eastAsia"/>
          <w:snapToGrid w:val="0"/>
          <w:color w:val="000000"/>
          <w:kern w:val="0"/>
          <w:sz w:val="21"/>
          <w:szCs w:val="21"/>
        </w:rPr>
        <w:t>安全检测。我司向贵单位供应软件产品或为贵单位定制开发系统时，我司将对提供的产品、系统开展安全检测、风险测评或源代码安全审计，并将向贵单位提供相关证明报告。</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二）源代码管理。我司承诺，将做好源代码的安全管控，防止源代码泄露。我司不将贵单位源代码托管至可公开访问的第三方代码平台，如需托管在不可公开访问的第三方代码平台时，我司应取得贵单位的事先书面同意并采取源代码安全管控措施，包括不限于访问控制、安全审计、安全防护策略等，防止人员违规访问源代码库。我司将加强源代码管理和技术资料泄露监测工作，及时发现违规在开放式代码管理平台、共享文档平台、</w:t>
      </w:r>
      <w:proofErr w:type="gramStart"/>
      <w:r>
        <w:rPr>
          <w:rFonts w:ascii="宋体" w:hAnsi="宋体" w:cs="宋体" w:hint="eastAsia"/>
          <w:color w:val="000000"/>
          <w:szCs w:val="21"/>
        </w:rPr>
        <w:t>网盘等上</w:t>
      </w:r>
      <w:proofErr w:type="gramEnd"/>
      <w:r>
        <w:rPr>
          <w:rFonts w:ascii="宋体" w:hAnsi="宋体" w:cs="宋体" w:hint="eastAsia"/>
          <w:color w:val="000000"/>
          <w:szCs w:val="21"/>
        </w:rPr>
        <w:t>传、托管和存储情况，及时清理处置，采取措施消除影响并开展泄露溯源。合同或协议关系解除后，我司将及时删除贵单位相关源代码，不以任何方式保存或转移。</w:t>
      </w:r>
    </w:p>
    <w:p w:rsidR="00AE43AF" w:rsidRDefault="00C76B7C">
      <w:pPr>
        <w:ind w:firstLineChars="200" w:firstLine="420"/>
        <w:jc w:val="left"/>
        <w:rPr>
          <w:rFonts w:ascii="宋体" w:hAnsi="宋体" w:cs="宋体"/>
          <w:color w:val="000000"/>
          <w:kern w:val="0"/>
          <w:szCs w:val="21"/>
        </w:rPr>
      </w:pPr>
      <w:r>
        <w:rPr>
          <w:rFonts w:ascii="宋体" w:hAnsi="宋体" w:cs="宋体" w:hint="eastAsia"/>
          <w:color w:val="000000"/>
          <w:szCs w:val="21"/>
        </w:rPr>
        <w:t>（三）漏洞管理。我司</w:t>
      </w:r>
      <w:r>
        <w:rPr>
          <w:rFonts w:ascii="宋体" w:hAnsi="宋体" w:cs="宋体" w:hint="eastAsia"/>
          <w:color w:val="000000"/>
          <w:kern w:val="0"/>
          <w:szCs w:val="21"/>
        </w:rPr>
        <w:t>将加强产品或系统安全缺陷、漏洞的检测与监测，其中包括第三方、开源组件的相关缺陷、漏洞。对于已知缺陷、漏洞，我司将按照国家相关法规要求妥善处置，如涉及贵单位，将立即书面通知贵单位，准确传达缺陷、漏洞等风险，并协助贵单位进行整改与修复。同时对贵单位安全缺陷、漏洞等信息严格进行保密，在未经贵单位允许情况下绝不将其提供给第三方。不利用安全缺陷、漏洞信息等攻击贵单位信息系统。</w:t>
      </w:r>
    </w:p>
    <w:p w:rsidR="00AE43AF" w:rsidRDefault="00C76B7C">
      <w:pPr>
        <w:ind w:firstLineChars="200" w:firstLine="420"/>
        <w:jc w:val="left"/>
        <w:rPr>
          <w:rFonts w:ascii="宋体" w:hAnsi="宋体" w:cs="宋体"/>
          <w:color w:val="000000"/>
          <w:kern w:val="0"/>
          <w:szCs w:val="21"/>
        </w:rPr>
      </w:pPr>
      <w:r>
        <w:rPr>
          <w:rFonts w:ascii="宋体" w:hAnsi="宋体" w:cs="宋体" w:hint="eastAsia"/>
          <w:color w:val="000000"/>
          <w:kern w:val="0"/>
          <w:szCs w:val="21"/>
        </w:rPr>
        <w:t>（四）开发管理。我司将制定开发管理制度，明确开发过程的控制方法、管理流程、人员行为准则和代码安全规范等，并定期对相关人员开展安全开发培训。</w:t>
      </w:r>
    </w:p>
    <w:p w:rsidR="00AE43AF" w:rsidRDefault="00C76B7C">
      <w:pPr>
        <w:pStyle w:val="af0"/>
        <w:adjustRightInd w:val="0"/>
        <w:snapToGrid w:val="0"/>
        <w:ind w:left="0" w:firstLine="640"/>
        <w:jc w:val="left"/>
        <w:rPr>
          <w:rFonts w:ascii="宋体" w:eastAsia="宋体" w:hAnsi="宋体" w:cs="宋体"/>
          <w:snapToGrid w:val="0"/>
          <w:color w:val="000000"/>
          <w:kern w:val="0"/>
          <w:sz w:val="21"/>
          <w:szCs w:val="21"/>
        </w:rPr>
      </w:pPr>
      <w:r>
        <w:rPr>
          <w:rFonts w:ascii="宋体" w:eastAsia="宋体" w:hAnsi="宋体" w:cs="宋体" w:hint="eastAsia"/>
          <w:snapToGrid w:val="0"/>
          <w:color w:val="000000"/>
          <w:kern w:val="0"/>
          <w:sz w:val="21"/>
          <w:szCs w:val="21"/>
        </w:rPr>
        <w:t>（五）环境隔离。为贵单位提供开发服务或定制化产品时，如在我司场地实施，我司将对</w:t>
      </w:r>
      <w:r>
        <w:rPr>
          <w:rFonts w:ascii="宋体" w:eastAsia="宋体" w:hAnsi="宋体" w:cs="宋体" w:hint="eastAsia"/>
          <w:color w:val="000000"/>
          <w:kern w:val="0"/>
          <w:sz w:val="21"/>
          <w:szCs w:val="21"/>
        </w:rPr>
        <w:t>开发</w:t>
      </w:r>
      <w:r>
        <w:rPr>
          <w:rFonts w:ascii="宋体" w:eastAsia="宋体" w:hAnsi="宋体" w:cs="宋体" w:hint="eastAsia"/>
          <w:snapToGrid w:val="0"/>
          <w:color w:val="000000"/>
          <w:kern w:val="0"/>
          <w:sz w:val="21"/>
          <w:szCs w:val="21"/>
        </w:rPr>
        <w:t>环境实施物理隔离，并对开发、测试、生产</w:t>
      </w:r>
      <w:proofErr w:type="gramStart"/>
      <w:r>
        <w:rPr>
          <w:rFonts w:ascii="宋体" w:eastAsia="宋体" w:hAnsi="宋体" w:cs="宋体" w:hint="eastAsia"/>
          <w:snapToGrid w:val="0"/>
          <w:color w:val="000000"/>
          <w:kern w:val="0"/>
          <w:sz w:val="21"/>
          <w:szCs w:val="21"/>
        </w:rPr>
        <w:t>网实施</w:t>
      </w:r>
      <w:proofErr w:type="gramEnd"/>
      <w:r>
        <w:rPr>
          <w:rFonts w:ascii="宋体" w:eastAsia="宋体" w:hAnsi="宋体" w:cs="宋体" w:hint="eastAsia"/>
          <w:snapToGrid w:val="0"/>
          <w:color w:val="000000"/>
          <w:kern w:val="0"/>
          <w:sz w:val="21"/>
          <w:szCs w:val="21"/>
        </w:rPr>
        <w:t>有效隔离，对无线网络进行安全控制，避免开发、测试人员通过无线网络将贵单位相关源代码及敏感信息文件</w:t>
      </w:r>
      <w:proofErr w:type="gramStart"/>
      <w:r>
        <w:rPr>
          <w:rFonts w:ascii="宋体" w:eastAsia="宋体" w:hAnsi="宋体" w:cs="宋体" w:hint="eastAsia"/>
          <w:snapToGrid w:val="0"/>
          <w:color w:val="000000"/>
          <w:kern w:val="0"/>
          <w:sz w:val="21"/>
          <w:szCs w:val="21"/>
        </w:rPr>
        <w:t>私自上</w:t>
      </w:r>
      <w:proofErr w:type="gramEnd"/>
      <w:r>
        <w:rPr>
          <w:rFonts w:ascii="宋体" w:eastAsia="宋体" w:hAnsi="宋体" w:cs="宋体" w:hint="eastAsia"/>
          <w:snapToGrid w:val="0"/>
          <w:color w:val="000000"/>
          <w:kern w:val="0"/>
          <w:sz w:val="21"/>
          <w:szCs w:val="21"/>
        </w:rPr>
        <w:t>传至互联网。</w:t>
      </w:r>
    </w:p>
    <w:p w:rsidR="00AE43AF" w:rsidRDefault="00C76B7C">
      <w:pPr>
        <w:pStyle w:val="af0"/>
        <w:adjustRightInd w:val="0"/>
        <w:snapToGrid w:val="0"/>
        <w:ind w:left="0" w:firstLine="640"/>
        <w:jc w:val="left"/>
        <w:rPr>
          <w:rFonts w:ascii="宋体" w:eastAsia="宋体" w:hAnsi="宋体" w:cs="宋体"/>
          <w:snapToGrid w:val="0"/>
          <w:color w:val="000000"/>
          <w:kern w:val="0"/>
          <w:sz w:val="21"/>
          <w:szCs w:val="21"/>
        </w:rPr>
      </w:pPr>
      <w:r>
        <w:rPr>
          <w:rFonts w:ascii="宋体" w:eastAsia="宋体" w:hAnsi="宋体" w:cs="宋体" w:hint="eastAsia"/>
          <w:snapToGrid w:val="0"/>
          <w:color w:val="000000"/>
          <w:kern w:val="0"/>
          <w:sz w:val="21"/>
          <w:szCs w:val="21"/>
        </w:rPr>
        <w:t>（六）知识产权。我司供应的产品或服务应用在</w:t>
      </w:r>
      <w:r>
        <w:rPr>
          <w:rFonts w:ascii="宋体" w:eastAsia="宋体" w:hAnsi="宋体" w:cs="宋体" w:hint="eastAsia"/>
          <w:color w:val="000000"/>
          <w:sz w:val="21"/>
          <w:szCs w:val="21"/>
        </w:rPr>
        <w:t>贵单位关键信息基础设施时，承诺对产品和服务研发、制造过程中涉及的实体拥有或控制的已知技术专利等知识产权获得10年以上授权，或在产品和服务使用期内获得持续授权。</w:t>
      </w:r>
    </w:p>
    <w:p w:rsidR="00AE43AF" w:rsidRDefault="00C76B7C">
      <w:pPr>
        <w:ind w:firstLine="480"/>
        <w:jc w:val="left"/>
        <w:rPr>
          <w:rFonts w:ascii="宋体" w:hAnsi="宋体" w:cs="宋体"/>
          <w:color w:val="000000"/>
          <w:szCs w:val="21"/>
        </w:rPr>
      </w:pPr>
      <w:r>
        <w:rPr>
          <w:rFonts w:ascii="宋体" w:hAnsi="宋体" w:cs="宋体" w:hint="eastAsia"/>
          <w:color w:val="000000"/>
          <w:szCs w:val="21"/>
        </w:rPr>
        <w:t>三、交付安全承诺</w:t>
      </w:r>
    </w:p>
    <w:p w:rsidR="00AE43AF" w:rsidRDefault="00C76B7C">
      <w:pPr>
        <w:ind w:firstLineChars="200" w:firstLine="420"/>
        <w:jc w:val="left"/>
        <w:rPr>
          <w:rFonts w:ascii="宋体" w:hAnsi="宋体" w:cs="宋体"/>
          <w:color w:val="000000"/>
          <w:kern w:val="0"/>
          <w:szCs w:val="21"/>
        </w:rPr>
      </w:pPr>
      <w:r>
        <w:rPr>
          <w:rFonts w:ascii="宋体" w:hAnsi="宋体" w:cs="宋体" w:hint="eastAsia"/>
          <w:color w:val="000000"/>
          <w:kern w:val="0"/>
          <w:szCs w:val="21"/>
        </w:rPr>
        <w:t>（一）我司承诺，将制定物流安全监督措施，保障交付给贵单位的产品物流安全，将采用可信或可控的产品分发、交付和仓储手段等。我司向贵单位提供产品、服务相关的技术文档时，将保证交付渠道的安全性。</w:t>
      </w:r>
    </w:p>
    <w:p w:rsidR="00AE43AF" w:rsidRDefault="00C76B7C">
      <w:pPr>
        <w:ind w:firstLineChars="200" w:firstLine="420"/>
        <w:jc w:val="left"/>
        <w:rPr>
          <w:rFonts w:ascii="宋体" w:hAnsi="宋体" w:cs="宋体"/>
          <w:color w:val="000000"/>
          <w:kern w:val="0"/>
          <w:szCs w:val="21"/>
        </w:rPr>
      </w:pPr>
      <w:r>
        <w:rPr>
          <w:rFonts w:ascii="宋体" w:hAnsi="宋体" w:cs="宋体" w:hint="eastAsia"/>
          <w:color w:val="000000"/>
          <w:kern w:val="0"/>
          <w:szCs w:val="21"/>
        </w:rPr>
        <w:lastRenderedPageBreak/>
        <w:t>（二）</w:t>
      </w:r>
      <w:proofErr w:type="gramStart"/>
      <w:r>
        <w:rPr>
          <w:rFonts w:ascii="宋体" w:hAnsi="宋体" w:cs="宋体" w:hint="eastAsia"/>
          <w:color w:val="000000"/>
          <w:kern w:val="0"/>
          <w:szCs w:val="21"/>
        </w:rPr>
        <w:t>经贵单位</w:t>
      </w:r>
      <w:proofErr w:type="gramEnd"/>
      <w:r>
        <w:rPr>
          <w:rFonts w:ascii="宋体" w:hAnsi="宋体" w:cs="宋体" w:hint="eastAsia"/>
          <w:color w:val="000000"/>
          <w:kern w:val="0"/>
          <w:szCs w:val="21"/>
        </w:rPr>
        <w:t>认定的对关键信息基础设施、重要网络、大数据具有重大影响的核心部件，我司将提高物流安全等级，并及时将存储、交付、物流等信息报告贵单位。</w:t>
      </w:r>
    </w:p>
    <w:p w:rsidR="00AE43AF" w:rsidRDefault="00C76B7C">
      <w:pPr>
        <w:ind w:firstLineChars="200" w:firstLine="420"/>
        <w:jc w:val="left"/>
        <w:rPr>
          <w:rFonts w:ascii="宋体" w:hAnsi="宋体" w:cs="宋体"/>
          <w:color w:val="000000"/>
          <w:kern w:val="0"/>
          <w:szCs w:val="21"/>
        </w:rPr>
      </w:pPr>
      <w:r>
        <w:rPr>
          <w:rFonts w:ascii="宋体" w:hAnsi="宋体" w:cs="宋体" w:hint="eastAsia"/>
          <w:color w:val="000000"/>
          <w:kern w:val="0"/>
          <w:szCs w:val="21"/>
        </w:rPr>
        <w:t>（三）我司供应的产品或服务应用在贵单位关键信息基础设施时，将提供中文版运行维护、二次开发等技术资料。</w:t>
      </w:r>
    </w:p>
    <w:p w:rsidR="00AE43AF" w:rsidRDefault="00C76B7C">
      <w:pPr>
        <w:ind w:firstLine="480"/>
        <w:jc w:val="left"/>
        <w:rPr>
          <w:rFonts w:ascii="宋体" w:hAnsi="宋体" w:cs="宋体"/>
          <w:color w:val="000000"/>
          <w:szCs w:val="21"/>
        </w:rPr>
      </w:pPr>
      <w:r>
        <w:rPr>
          <w:rFonts w:ascii="宋体" w:hAnsi="宋体" w:cs="宋体" w:hint="eastAsia"/>
          <w:color w:val="000000"/>
          <w:szCs w:val="21"/>
        </w:rPr>
        <w:t>四、维护安全承诺</w:t>
      </w:r>
    </w:p>
    <w:p w:rsidR="00AE43AF" w:rsidRDefault="00C76B7C">
      <w:pPr>
        <w:pStyle w:val="af0"/>
        <w:adjustRightInd w:val="0"/>
        <w:snapToGrid w:val="0"/>
        <w:ind w:left="0" w:firstLine="640"/>
        <w:jc w:val="left"/>
        <w:rPr>
          <w:rFonts w:ascii="宋体" w:eastAsia="宋体" w:hAnsi="宋体" w:cs="宋体"/>
          <w:snapToGrid w:val="0"/>
          <w:color w:val="000000"/>
          <w:kern w:val="0"/>
          <w:sz w:val="21"/>
          <w:szCs w:val="21"/>
        </w:rPr>
      </w:pPr>
      <w:r>
        <w:rPr>
          <w:rFonts w:ascii="宋体" w:eastAsia="宋体" w:hAnsi="宋体" w:cs="宋体" w:hint="eastAsia"/>
          <w:snapToGrid w:val="0"/>
          <w:color w:val="000000"/>
          <w:kern w:val="0"/>
          <w:sz w:val="21"/>
          <w:szCs w:val="21"/>
        </w:rPr>
        <w:t>（一）我司将对服务贵单位的维护人员开展安全培训、对维护人员行为进行监督与权限控制、利用合同或协议约束人员安全行为等。</w:t>
      </w:r>
    </w:p>
    <w:p w:rsidR="00AE43AF" w:rsidRDefault="00C76B7C">
      <w:pPr>
        <w:pStyle w:val="af0"/>
        <w:adjustRightInd w:val="0"/>
        <w:snapToGrid w:val="0"/>
        <w:ind w:left="0" w:firstLine="640"/>
        <w:jc w:val="left"/>
        <w:rPr>
          <w:rFonts w:ascii="宋体" w:eastAsia="宋体" w:hAnsi="宋体" w:cs="宋体"/>
          <w:snapToGrid w:val="0"/>
          <w:color w:val="000000"/>
          <w:kern w:val="0"/>
          <w:sz w:val="21"/>
          <w:szCs w:val="21"/>
        </w:rPr>
      </w:pPr>
      <w:r>
        <w:rPr>
          <w:rFonts w:ascii="宋体" w:eastAsia="宋体" w:hAnsi="宋体" w:cs="宋体" w:hint="eastAsia"/>
          <w:snapToGrid w:val="0"/>
          <w:color w:val="000000"/>
          <w:kern w:val="0"/>
          <w:sz w:val="21"/>
          <w:szCs w:val="21"/>
        </w:rPr>
        <w:t>（二）如在我司场地提供维护服务时，我司将采取控制手段，包括不限于记录维护的时间、人员、维护情况，对维护人员的权限审核与控制等。</w:t>
      </w:r>
    </w:p>
    <w:p w:rsidR="00AE43AF" w:rsidRDefault="00C76B7C">
      <w:pPr>
        <w:pStyle w:val="af0"/>
        <w:adjustRightInd w:val="0"/>
        <w:snapToGrid w:val="0"/>
        <w:ind w:left="0" w:firstLine="640"/>
        <w:jc w:val="left"/>
        <w:rPr>
          <w:rFonts w:ascii="宋体" w:eastAsia="宋体" w:hAnsi="宋体" w:cs="宋体"/>
          <w:snapToGrid w:val="0"/>
          <w:color w:val="000000"/>
          <w:kern w:val="0"/>
          <w:sz w:val="21"/>
          <w:szCs w:val="21"/>
        </w:rPr>
      </w:pPr>
      <w:r>
        <w:rPr>
          <w:rFonts w:ascii="宋体" w:eastAsia="宋体" w:hAnsi="宋体" w:cs="宋体" w:hint="eastAsia"/>
          <w:snapToGrid w:val="0"/>
          <w:color w:val="000000"/>
          <w:kern w:val="0"/>
          <w:sz w:val="21"/>
          <w:szCs w:val="21"/>
        </w:rPr>
        <w:t>（三）我司将严控人员权限管理，严禁我司人员非授权开展维护工作。</w:t>
      </w:r>
    </w:p>
    <w:p w:rsidR="00AE43AF" w:rsidRDefault="00C76B7C">
      <w:pPr>
        <w:ind w:firstLine="480"/>
        <w:jc w:val="left"/>
        <w:rPr>
          <w:rFonts w:ascii="宋体" w:hAnsi="宋体" w:cs="宋体"/>
          <w:color w:val="000000"/>
          <w:szCs w:val="21"/>
        </w:rPr>
      </w:pPr>
      <w:r>
        <w:rPr>
          <w:rFonts w:ascii="宋体" w:hAnsi="宋体" w:cs="宋体" w:hint="eastAsia"/>
          <w:color w:val="000000"/>
          <w:szCs w:val="21"/>
        </w:rPr>
        <w:t>五、数据安全承诺</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我司在供应产品、服务过程中，涉及接触或处理贵单位数据的，如客户个人信息、业务生产数据、重要工作文件、其他重要数据、系统源代码等，将履行下述承诺：</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一）我司具备符合贵单位要求的数据安全能力，保证采取适当的数据安全技术与制度措施充分保障贵单位数据的安全性、以及贵单位与相关信息主体的合法权益。我司保证该服务结果不会侵犯任何个人隐私、第三</w:t>
      </w:r>
      <w:proofErr w:type="gramStart"/>
      <w:r>
        <w:rPr>
          <w:rFonts w:ascii="宋体" w:hAnsi="宋体" w:cs="宋体" w:hint="eastAsia"/>
          <w:color w:val="000000"/>
          <w:szCs w:val="21"/>
        </w:rPr>
        <w:t>方商业</w:t>
      </w:r>
      <w:proofErr w:type="gramEnd"/>
      <w:r>
        <w:rPr>
          <w:rFonts w:ascii="宋体" w:hAnsi="宋体" w:cs="宋体" w:hint="eastAsia"/>
          <w:color w:val="000000"/>
          <w:szCs w:val="21"/>
        </w:rPr>
        <w:t>秘密等其他合法权利。</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二）我司保证有权限处理（处理行为包括：收集、存储、使用、加工、传输、提供等）贵单位数据的我司工作人员于提供服务前接受数据安全相关专业化培训和考核，在服务期间内每年至少接受一次数据安全方面的相关培训；我司将妥善留存培训记录</w:t>
      </w:r>
      <w:proofErr w:type="gramStart"/>
      <w:r>
        <w:rPr>
          <w:rFonts w:ascii="宋体" w:hAnsi="宋体" w:cs="宋体" w:hint="eastAsia"/>
          <w:color w:val="000000"/>
          <w:szCs w:val="21"/>
        </w:rPr>
        <w:t>以供贵单位</w:t>
      </w:r>
      <w:proofErr w:type="gramEnd"/>
      <w:r>
        <w:rPr>
          <w:rFonts w:ascii="宋体" w:hAnsi="宋体" w:cs="宋体" w:hint="eastAsia"/>
          <w:color w:val="000000"/>
          <w:szCs w:val="21"/>
        </w:rPr>
        <w:t>随时调取，保证我司工作人员均参加数据安全相关培训。</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（三）我司将遵循法律法规、国家及行业标准以及本合同有关数据保护的相关约定，仅为本合同之目的处理贵单位数据。我司对贵单位数据的处理行为不超出贵单位的授权范围。</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四）我司将准确记录处理贵单位数据的情况，并依据贵单位需求定期或不定期向贵单位提交数据处理工作报告。我司数据处理工作报告的内容应包括但不限于我司处理贵单位数据的时间、场景、目的、行为、涉及的数据类型与字段，我司处理贵单位数据所采取的数据安全措施，我司负责处理贵单位数据的工作人员等。我司同意贵单位有权对我司进行现场或非现场检查，确保我司数据处理方式与安全要求一致。</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（五）未经贵单位书面授权，我司不将贵单位授权我司开展的贵单位数据处理事项委托或提供给任何其他机构。如贵单位书面授权我司委托或授权</w:t>
      </w:r>
      <w:proofErr w:type="gramStart"/>
      <w:r>
        <w:rPr>
          <w:rFonts w:ascii="宋体" w:hAnsi="宋体" w:cs="宋体" w:hint="eastAsia"/>
          <w:color w:val="000000"/>
          <w:szCs w:val="21"/>
        </w:rPr>
        <w:t>其他第三</w:t>
      </w:r>
      <w:proofErr w:type="gramEnd"/>
      <w:r>
        <w:rPr>
          <w:rFonts w:ascii="宋体" w:hAnsi="宋体" w:cs="宋体" w:hint="eastAsia"/>
          <w:color w:val="000000"/>
          <w:szCs w:val="21"/>
        </w:rPr>
        <w:t>方机构处理贵单位数据的，我司将保证其他机构具备符合贵单位要求的数据安全能力，在处理贵单位数据时采取相应的数据安全技术与制度措施保证数据安全，并就其合作机构的数据处理行为承担连带责任等。</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（六）如我司或我司委托或授权的</w:t>
      </w:r>
      <w:proofErr w:type="gramStart"/>
      <w:r>
        <w:rPr>
          <w:rFonts w:ascii="宋体" w:hAnsi="宋体" w:cs="宋体" w:hint="eastAsia"/>
          <w:color w:val="000000"/>
          <w:szCs w:val="21"/>
        </w:rPr>
        <w:t>其他第三</w:t>
      </w:r>
      <w:proofErr w:type="gramEnd"/>
      <w:r>
        <w:rPr>
          <w:rFonts w:ascii="宋体" w:hAnsi="宋体" w:cs="宋体" w:hint="eastAsia"/>
          <w:color w:val="000000"/>
          <w:szCs w:val="21"/>
        </w:rPr>
        <w:t>方机构发生与处理贵单位数据有关的数据安全事件，将立即以书面形式向贵单位报告，并迅速开展数据安全影响评估与安全事件调查，积极采取或配合贵单位采取止损措施，防止影响范围进一步扩大。</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（七）我司保证对贵单位数据的收集、使用、存储（如适用）、销毁等处理行为均在中华人民共和国境内进行。</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（八）我司保证采用加密、脱敏等安全措施传输数据，采取有效技术防护措施确保贵单位数据安全，防范贵单位数据传输过程中被第三方截获和利用。</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九）未经贵单位书面授权，我司不得存储、使用和共享其加工处理的贵单位数据或产生的服务成果（包括但不限于程序、文件、资料等）。我司为履行本合同约定而必须存储、使用和共享贵单位数据或产生的服务成果时，应获得贵单位书面授权，并向贵单位提供具备数据安全保护能力和对相应数据等采取保护措施的书面证明材料。</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（十）如贵单位书面授权我司在履行本合同约定范围内存储贵单位数据的，我司将采取措施使贵单位数据与我司其他数据有效隔离，保证仅限于有权限的我司工作人员能访问贵单</w:t>
      </w:r>
      <w:r>
        <w:rPr>
          <w:rFonts w:ascii="宋体" w:hAnsi="宋体" w:cs="宋体" w:hint="eastAsia"/>
          <w:color w:val="000000"/>
          <w:szCs w:val="21"/>
        </w:rPr>
        <w:lastRenderedPageBreak/>
        <w:t>位数据。</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（十一）我司将根据“业务需要”和“最小权限”原则，对贵单位数据的访问操作进行满足业务最小数据集的访问控制，并记录访问日志和全过程监控。</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（十二）如我司在贵单位指定场所驻场提供服务，我司将遵守贵单位数据安全保护制度要求，未经贵单位书面授权不得以存储、传输等方式处理贵单位的任何数据。</w:t>
      </w:r>
    </w:p>
    <w:p w:rsidR="00AE43AF" w:rsidRDefault="00C76B7C">
      <w:pPr>
        <w:tabs>
          <w:tab w:val="left" w:pos="1260"/>
        </w:tabs>
        <w:ind w:firstLineChars="200" w:firstLine="420"/>
        <w:jc w:val="left"/>
        <w:rPr>
          <w:rFonts w:ascii="宋体" w:hAnsi="宋体" w:cs="宋体"/>
          <w:color w:val="000000"/>
          <w:szCs w:val="21"/>
        </w:rPr>
      </w:pPr>
      <w:r>
        <w:rPr>
          <w:rFonts w:ascii="宋体" w:hAnsi="宋体" w:cs="宋体" w:hint="eastAsia"/>
          <w:color w:val="000000"/>
          <w:szCs w:val="21"/>
        </w:rPr>
        <w:t>（十三）我司承诺在合同终止后立即将获取的贵单位数据及相关衍生数据进行销毁并向贵单位为提供证据证明，不得以任何方式留存贵单位数据及相关衍生数据。我司承诺具备完善的数据销毁机制，对销毁过程保留记录</w:t>
      </w:r>
      <w:proofErr w:type="gramStart"/>
      <w:r>
        <w:rPr>
          <w:rFonts w:ascii="宋体" w:hAnsi="宋体" w:cs="宋体" w:hint="eastAsia"/>
          <w:color w:val="000000"/>
          <w:szCs w:val="21"/>
        </w:rPr>
        <w:t>以供贵单位</w:t>
      </w:r>
      <w:proofErr w:type="gramEnd"/>
      <w:r>
        <w:rPr>
          <w:rFonts w:ascii="宋体" w:hAnsi="宋体" w:cs="宋体" w:hint="eastAsia"/>
          <w:color w:val="000000"/>
          <w:szCs w:val="21"/>
        </w:rPr>
        <w:t>调取。同时履行以下义务：</w:t>
      </w:r>
    </w:p>
    <w:p w:rsidR="00AE43AF" w:rsidRDefault="00C76B7C">
      <w:pPr>
        <w:tabs>
          <w:tab w:val="left" w:pos="1260"/>
        </w:tabs>
        <w:ind w:firstLineChars="200" w:firstLine="420"/>
        <w:jc w:val="left"/>
        <w:rPr>
          <w:rFonts w:ascii="宋体" w:hAnsi="宋体" w:cs="宋体"/>
          <w:color w:val="000000"/>
          <w:szCs w:val="21"/>
        </w:rPr>
      </w:pPr>
      <w:r>
        <w:rPr>
          <w:rFonts w:ascii="宋体" w:hAnsi="宋体" w:cs="宋体" w:hint="eastAsia"/>
          <w:color w:val="000000"/>
          <w:szCs w:val="21"/>
        </w:rPr>
        <w:t>1.返还包含贵单位数据及衍生数据信息的文件和资料，包括不限于复制件、电子文档等；</w:t>
      </w:r>
    </w:p>
    <w:p w:rsidR="00AE43AF" w:rsidRDefault="00C76B7C">
      <w:pPr>
        <w:tabs>
          <w:tab w:val="left" w:pos="1260"/>
        </w:tabs>
        <w:ind w:firstLineChars="200" w:firstLine="420"/>
        <w:jc w:val="left"/>
        <w:rPr>
          <w:rFonts w:ascii="宋体" w:hAnsi="宋体" w:cs="宋体"/>
          <w:color w:val="000000"/>
          <w:szCs w:val="21"/>
        </w:rPr>
      </w:pPr>
      <w:r>
        <w:rPr>
          <w:rFonts w:ascii="宋体" w:hAnsi="宋体" w:cs="宋体" w:hint="eastAsia"/>
          <w:color w:val="000000"/>
          <w:szCs w:val="21"/>
        </w:rPr>
        <w:t>2.销毁无法返还的包含贵单位数据及衍生数据信息的文件和资料，包括不限于复制件、电子文档等；</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3.提供一份书面声明，确认已销毁所有包含贵单位数据及衍生数据信息的文件、资料、电子文档和相关复制件，并附销毁材料清单。</w:t>
      </w:r>
    </w:p>
    <w:p w:rsidR="00AE43AF" w:rsidRDefault="00C76B7C">
      <w:pPr>
        <w:ind w:firstLine="480"/>
        <w:jc w:val="left"/>
        <w:rPr>
          <w:rFonts w:ascii="宋体" w:hAnsi="宋体" w:cs="宋体"/>
          <w:color w:val="000000"/>
          <w:szCs w:val="21"/>
        </w:rPr>
      </w:pPr>
      <w:r>
        <w:rPr>
          <w:rFonts w:ascii="宋体" w:hAnsi="宋体" w:cs="宋体" w:hint="eastAsia"/>
          <w:color w:val="000000"/>
          <w:szCs w:val="21"/>
        </w:rPr>
        <w:t>六、人员安全承诺</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（一）我司向贵单位提供服务时，我司将建立服务贵单位的</w:t>
      </w:r>
      <w:proofErr w:type="gramStart"/>
      <w:r>
        <w:rPr>
          <w:rFonts w:ascii="宋体" w:hAnsi="宋体" w:cs="宋体" w:hint="eastAsia"/>
          <w:color w:val="000000"/>
          <w:szCs w:val="21"/>
        </w:rPr>
        <w:t>人员台账并</w:t>
      </w:r>
      <w:proofErr w:type="gramEnd"/>
      <w:r>
        <w:rPr>
          <w:rFonts w:ascii="宋体" w:hAnsi="宋体" w:cs="宋体" w:hint="eastAsia"/>
          <w:color w:val="000000"/>
          <w:szCs w:val="21"/>
        </w:rPr>
        <w:t>向贵单位报备，包括人员基本信息、联系方式、工作职责、在职离职情况、系统和服务权限等，</w:t>
      </w:r>
      <w:proofErr w:type="gramStart"/>
      <w:r>
        <w:rPr>
          <w:rFonts w:ascii="宋体" w:hAnsi="宋体" w:cs="宋体" w:hint="eastAsia"/>
          <w:color w:val="000000"/>
          <w:szCs w:val="21"/>
        </w:rPr>
        <w:t>台账将动态</w:t>
      </w:r>
      <w:proofErr w:type="gramEnd"/>
      <w:r>
        <w:rPr>
          <w:rFonts w:ascii="宋体" w:hAnsi="宋体" w:cs="宋体" w:hint="eastAsia"/>
          <w:color w:val="000000"/>
          <w:szCs w:val="21"/>
        </w:rPr>
        <w:t>维护。</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（二）我司将向服务贵单位的我司人员告知相关保密义务，并与其签署书面保密协议，使其承担不低于合同约定的及</w:t>
      </w:r>
      <w:proofErr w:type="gramStart"/>
      <w:r>
        <w:rPr>
          <w:rFonts w:ascii="宋体" w:hAnsi="宋体" w:cs="宋体" w:hint="eastAsia"/>
          <w:color w:val="000000"/>
          <w:szCs w:val="21"/>
        </w:rPr>
        <w:t>本承诺函承诺</w:t>
      </w:r>
      <w:proofErr w:type="gramEnd"/>
      <w:r>
        <w:rPr>
          <w:rFonts w:ascii="宋体" w:hAnsi="宋体" w:cs="宋体" w:hint="eastAsia"/>
          <w:color w:val="000000"/>
          <w:szCs w:val="21"/>
        </w:rPr>
        <w:t>的保密义务。</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三）对于可接触贵单位关键信息基础设施、重要网络和大数据系统的我司服务人员，我司将开展人员背景调查和保密审查，调查结果应获得公安机关确认，并将调查结果、证明材料加盖公章后反馈贵单位，证明材料包括不限于人员的缴税证明、在职证明、学历证明、项目经历证明、</w:t>
      </w:r>
      <w:proofErr w:type="gramStart"/>
      <w:r>
        <w:rPr>
          <w:rFonts w:ascii="宋体" w:hAnsi="宋体" w:cs="宋体" w:hint="eastAsia"/>
          <w:color w:val="000000"/>
          <w:szCs w:val="21"/>
        </w:rPr>
        <w:t>社保证明</w:t>
      </w:r>
      <w:proofErr w:type="gramEnd"/>
      <w:r>
        <w:rPr>
          <w:rFonts w:ascii="宋体" w:hAnsi="宋体" w:cs="宋体" w:hint="eastAsia"/>
          <w:color w:val="000000"/>
          <w:szCs w:val="21"/>
        </w:rPr>
        <w:t>、无犯罪证明、保密协议等。</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四）我司将组织服务贵单位人员，定期开展教育培训活动，提升人员安全意识，包括不限于制度规范、安全培训、应急流程、内部攻防演练等。在贵单位场地提供服务时，我司将制定符合贵单位管理要求的安全保密、工作场所行为规范等管理制度，并应组织我司服务人员学习上述制度。</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（五）当服务人员离职时，我司将建立离职人员账号、权限、材料等交接、清理流程，并具有完整的离职交接记录。</w:t>
      </w:r>
    </w:p>
    <w:p w:rsidR="00AE43AF" w:rsidRDefault="00C76B7C">
      <w:pPr>
        <w:ind w:firstLine="480"/>
        <w:jc w:val="left"/>
        <w:rPr>
          <w:rFonts w:ascii="宋体" w:hAnsi="宋体" w:cs="宋体"/>
          <w:color w:val="000000"/>
          <w:szCs w:val="21"/>
        </w:rPr>
      </w:pPr>
      <w:r>
        <w:rPr>
          <w:rFonts w:ascii="宋体" w:hAnsi="宋体" w:cs="宋体" w:hint="eastAsia"/>
          <w:color w:val="000000"/>
          <w:szCs w:val="21"/>
        </w:rPr>
        <w:t>七、运行安全承诺</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我司为贵单位研发并运营的系统，如涉及贵单位重要数据或客户个人敏感信息，因特殊情况暂时不能在贵单位内部署时，我司将加强网络与信息安全、数据安全管理，如涉及第三方云平台，将密切跟踪第三方云平台内重要组件的更新管理，必要时对第三方云平台开展安全审计，我司将加强系统的安全防护和加固，并尽快组织向贵单位内迁移和部署。</w:t>
      </w:r>
    </w:p>
    <w:p w:rsidR="00AE43AF" w:rsidRDefault="00C76B7C">
      <w:pPr>
        <w:ind w:firstLine="480"/>
        <w:jc w:val="left"/>
        <w:rPr>
          <w:rFonts w:ascii="宋体" w:hAnsi="宋体" w:cs="宋体"/>
          <w:color w:val="000000"/>
          <w:szCs w:val="21"/>
        </w:rPr>
      </w:pPr>
      <w:r>
        <w:rPr>
          <w:rFonts w:ascii="宋体" w:hAnsi="宋体" w:cs="宋体" w:hint="eastAsia"/>
          <w:color w:val="000000"/>
          <w:szCs w:val="21"/>
        </w:rPr>
        <w:t>八、连续性承诺</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（一）我司将加强物理与环境安全，将提供必要的应急和</w:t>
      </w:r>
      <w:proofErr w:type="gramStart"/>
      <w:r>
        <w:rPr>
          <w:rFonts w:ascii="宋体" w:hAnsi="宋体" w:cs="宋体" w:hint="eastAsia"/>
          <w:bCs/>
          <w:color w:val="000000"/>
          <w:sz w:val="21"/>
          <w:szCs w:val="21"/>
        </w:rPr>
        <w:t>灾备资源</w:t>
      </w:r>
      <w:proofErr w:type="gramEnd"/>
      <w:r>
        <w:rPr>
          <w:rFonts w:ascii="宋体" w:hAnsi="宋体" w:cs="宋体" w:hint="eastAsia"/>
          <w:bCs/>
          <w:color w:val="000000"/>
          <w:sz w:val="21"/>
          <w:szCs w:val="21"/>
        </w:rPr>
        <w:t>保障，强化备品备件管理，确保提供贵单位的产品、服务的持续性和可恢复性。</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（二）</w:t>
      </w:r>
      <w:r>
        <w:rPr>
          <w:rFonts w:ascii="宋体" w:hAnsi="宋体" w:cs="宋体" w:hint="eastAsia"/>
          <w:color w:val="000000"/>
          <w:sz w:val="21"/>
          <w:szCs w:val="21"/>
        </w:rPr>
        <w:t>根据贵单位认定，如我司属于重要等级产品、服务供应商，我司将</w:t>
      </w:r>
      <w:r>
        <w:rPr>
          <w:rFonts w:ascii="宋体" w:hAnsi="宋体" w:cs="宋体" w:hint="eastAsia"/>
          <w:bCs/>
          <w:color w:val="000000"/>
          <w:sz w:val="21"/>
          <w:szCs w:val="21"/>
        </w:rPr>
        <w:t>针对安全类、运营类、管理类等事件进行分级分类，制定事件的监测发现、分析</w:t>
      </w:r>
      <w:proofErr w:type="gramStart"/>
      <w:r>
        <w:rPr>
          <w:rFonts w:ascii="宋体" w:hAnsi="宋体" w:cs="宋体" w:hint="eastAsia"/>
          <w:bCs/>
          <w:color w:val="000000"/>
          <w:sz w:val="21"/>
          <w:szCs w:val="21"/>
        </w:rPr>
        <w:t>研</w:t>
      </w:r>
      <w:proofErr w:type="gramEnd"/>
      <w:r>
        <w:rPr>
          <w:rFonts w:ascii="宋体" w:hAnsi="宋体" w:cs="宋体" w:hint="eastAsia"/>
          <w:bCs/>
          <w:color w:val="000000"/>
          <w:sz w:val="21"/>
          <w:szCs w:val="21"/>
        </w:rPr>
        <w:t>判、上报、处置等措施。</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（三）我司将加强与供应链上下游企业联动协同，密切关注上下游企业情况，做好风险防范与应急处置，根据贵单位需要，可向贵单位定期汇报上下游企业情况，防范供应链风险。</w:t>
      </w:r>
    </w:p>
    <w:p w:rsidR="00AE43AF" w:rsidRDefault="00C76B7C">
      <w:pPr>
        <w:pStyle w:val="a0"/>
        <w:adjustRightInd w:val="0"/>
        <w:ind w:firstLineChars="200" w:firstLine="420"/>
        <w:jc w:val="left"/>
        <w:rPr>
          <w:rFonts w:ascii="宋体" w:hAnsi="宋体" w:cs="宋体"/>
          <w:color w:val="000000"/>
          <w:sz w:val="21"/>
          <w:szCs w:val="21"/>
        </w:rPr>
      </w:pPr>
      <w:r>
        <w:rPr>
          <w:rFonts w:ascii="宋体" w:hAnsi="宋体" w:cs="宋体" w:hint="eastAsia"/>
          <w:bCs/>
          <w:color w:val="000000"/>
          <w:sz w:val="21"/>
          <w:szCs w:val="21"/>
        </w:rPr>
        <w:t>（四）</w:t>
      </w:r>
      <w:r>
        <w:rPr>
          <w:rFonts w:ascii="宋体" w:hAnsi="宋体" w:cs="宋体" w:hint="eastAsia"/>
          <w:color w:val="000000"/>
          <w:sz w:val="21"/>
          <w:szCs w:val="21"/>
        </w:rPr>
        <w:t>根据贵单位认定，如我司属于重要等级产品和服务供应商，我司将制定供应</w:t>
      </w:r>
      <w:proofErr w:type="gramStart"/>
      <w:r>
        <w:rPr>
          <w:rFonts w:ascii="宋体" w:hAnsi="宋体" w:cs="宋体" w:hint="eastAsia"/>
          <w:color w:val="000000"/>
          <w:sz w:val="21"/>
          <w:szCs w:val="21"/>
        </w:rPr>
        <w:t>链安全</w:t>
      </w:r>
      <w:proofErr w:type="gramEnd"/>
      <w:r>
        <w:rPr>
          <w:rFonts w:ascii="宋体" w:hAnsi="宋体" w:cs="宋体" w:hint="eastAsia"/>
          <w:color w:val="000000"/>
          <w:sz w:val="21"/>
          <w:szCs w:val="21"/>
        </w:rPr>
        <w:t>事件的应急响应预案，预案场景将至少包括供应链攻击、供应中断、敏感信息泄露等，</w:t>
      </w:r>
      <w:r>
        <w:rPr>
          <w:rFonts w:ascii="宋体" w:hAnsi="宋体" w:cs="宋体" w:hint="eastAsia"/>
          <w:bCs/>
          <w:color w:val="000000"/>
          <w:sz w:val="21"/>
          <w:szCs w:val="21"/>
        </w:rPr>
        <w:t>预案中将明确，为贵单位提供应急响应和恢复的优先级为最高级，应急预案将定期报送贵单位。</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lastRenderedPageBreak/>
        <w:t>（四）根据贵单位认定，如我司属于重要等级产品和服务供应商，我司将开展企业内部的应急演练。演练完成后，形成演练报告，评价演练效果，分析风险和不足并提出整改措施，及时整改，演练报告、问题发现及整改情况报送贵单位。同时我司将配合参加贵单位的应急演练。</w:t>
      </w:r>
    </w:p>
    <w:p w:rsidR="00AE43AF" w:rsidRDefault="00C76B7C">
      <w:pPr>
        <w:ind w:firstLine="480"/>
        <w:jc w:val="left"/>
        <w:rPr>
          <w:rFonts w:ascii="宋体" w:hAnsi="宋体" w:cs="宋体"/>
          <w:color w:val="000000"/>
          <w:szCs w:val="21"/>
        </w:rPr>
      </w:pPr>
      <w:r>
        <w:rPr>
          <w:rFonts w:ascii="宋体" w:hAnsi="宋体" w:cs="宋体" w:hint="eastAsia"/>
          <w:color w:val="000000"/>
          <w:szCs w:val="21"/>
        </w:rPr>
        <w:t>九、保密承诺</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我司与贵单位合作期间，如果我司以书面、介质或口头形式获得贵单位某些非公开的、保密的、专业的数据及相关衍生数据、服务成果等（以下统称“保密信息”），包括不限于涉及的客户个人信息、业务生产数据、重要工作文件、其他重要数据，密码本、网络拓扑图、系统源代码等信息（详见附表《保密信息范围》）。我司承诺对附表所列的贵单位保密信息承担下述保密义务：</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（一）在保密期内，对保密信息保密，未经贵单位书面同意，不将保密信息用于合同以外的目的，并不将其泄漏给任何第三方，不将数据以任何形式转移、挪用或谋取合同约定以外的利益，</w:t>
      </w:r>
      <w:proofErr w:type="gramStart"/>
      <w:r>
        <w:rPr>
          <w:rFonts w:ascii="宋体" w:hAnsi="宋体" w:cs="宋体" w:hint="eastAsia"/>
          <w:color w:val="000000"/>
          <w:szCs w:val="21"/>
        </w:rPr>
        <w:t>不</w:t>
      </w:r>
      <w:proofErr w:type="gramEnd"/>
      <w:r>
        <w:rPr>
          <w:rFonts w:ascii="宋体" w:hAnsi="宋体" w:cs="宋体" w:hint="eastAsia"/>
          <w:color w:val="000000"/>
          <w:szCs w:val="21"/>
        </w:rPr>
        <w:t>下载、分析和存储贵单位保密信息，不将保密信息带离</w:t>
      </w:r>
      <w:r>
        <w:rPr>
          <w:rFonts w:ascii="宋体" w:hAnsi="宋体" w:cs="宋体" w:hint="eastAsia"/>
          <w:i/>
          <w:color w:val="000000"/>
          <w:szCs w:val="21"/>
        </w:rPr>
        <w:t>贵单位／我司</w:t>
      </w:r>
      <w:r>
        <w:rPr>
          <w:rFonts w:ascii="宋体" w:hAnsi="宋体" w:cs="宋体" w:hint="eastAsia"/>
          <w:color w:val="000000"/>
          <w:szCs w:val="21"/>
        </w:rPr>
        <w:t>办公场所，而且我司应防止贵单位保密信息被销毁、丢失或改变。</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（二）我司不出售、转让贵单位保密信息。不在公共场所或私人通信中谈及贵单位保密信息。不进行其他可能导致贵单位保密信息泄漏的活动。</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（三）不利用合作之便获取贵单位与合作无关的保密信息。不利用贵单位保密信息从事损害贵单位利益和声誉的活动。</w:t>
      </w:r>
    </w:p>
    <w:p w:rsidR="00AE43AF" w:rsidRDefault="00C76B7C">
      <w:pPr>
        <w:tabs>
          <w:tab w:val="left" w:pos="1260"/>
        </w:tabs>
        <w:ind w:firstLineChars="200" w:firstLine="420"/>
        <w:jc w:val="left"/>
        <w:rPr>
          <w:rFonts w:ascii="宋体" w:hAnsi="宋体" w:cs="宋体"/>
          <w:color w:val="000000"/>
          <w:szCs w:val="21"/>
        </w:rPr>
      </w:pPr>
      <w:r>
        <w:rPr>
          <w:rFonts w:ascii="宋体" w:hAnsi="宋体" w:cs="宋体" w:hint="eastAsia"/>
          <w:color w:val="000000"/>
          <w:szCs w:val="21"/>
        </w:rPr>
        <w:t>（四）我司人员如在为贵单位服务期间离职，不带走任何贵单位保密信息，在保密协议规定的保密期内</w:t>
      </w:r>
      <w:proofErr w:type="gramStart"/>
      <w:r>
        <w:rPr>
          <w:rFonts w:ascii="宋体" w:hAnsi="宋体" w:cs="宋体" w:hint="eastAsia"/>
          <w:color w:val="000000"/>
          <w:szCs w:val="21"/>
        </w:rPr>
        <w:t>不</w:t>
      </w:r>
      <w:proofErr w:type="gramEnd"/>
      <w:r>
        <w:rPr>
          <w:rFonts w:ascii="宋体" w:hAnsi="宋体" w:cs="宋体" w:hint="eastAsia"/>
          <w:color w:val="000000"/>
          <w:szCs w:val="21"/>
        </w:rPr>
        <w:t>泄漏任何贵单位保密信息。</w:t>
      </w:r>
    </w:p>
    <w:p w:rsidR="00AE43AF" w:rsidRDefault="00C76B7C">
      <w:pPr>
        <w:tabs>
          <w:tab w:val="left" w:pos="1260"/>
        </w:tabs>
        <w:ind w:firstLineChars="200" w:firstLine="420"/>
        <w:jc w:val="left"/>
        <w:rPr>
          <w:rFonts w:ascii="宋体" w:hAnsi="宋体" w:cs="宋体"/>
          <w:color w:val="000000"/>
          <w:szCs w:val="21"/>
        </w:rPr>
      </w:pPr>
      <w:r>
        <w:rPr>
          <w:rFonts w:ascii="宋体" w:hAnsi="宋体" w:cs="宋体" w:hint="eastAsia"/>
          <w:color w:val="000000"/>
          <w:szCs w:val="21"/>
        </w:rPr>
        <w:t>（五）如果法律规定或监管机构要求我司必须对保密信息或由保密信息得出的任何意见、判断等信息做出披露时，在法律允许的情况下，我司立即书面通知贵单位，以使贵单位能选择采取保护措施。且我司在披露前或披露时尽最大努力为被要求披露的保密信息获取保密措施或保密待遇，并将披露范围严格限定在有权机关或法律法规所要求必须披露的范围之内。</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（六）我司承诺上述保密义务的期限为永久，保密义务不随双方合作的终止而终止。</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（七）我司同意，贵单位对所透露的保密信息有权不附带任何种类的保证。</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（八）我司同意，对于我司因使用贵单位提供的保密信息而使我司受到的任何损害，贵单位无需承担赔偿责任。</w:t>
      </w:r>
    </w:p>
    <w:p w:rsidR="00AE43AF" w:rsidRDefault="00C76B7C">
      <w:pPr>
        <w:ind w:firstLine="480"/>
        <w:jc w:val="left"/>
        <w:rPr>
          <w:rFonts w:ascii="宋体" w:hAnsi="宋体" w:cs="宋体"/>
          <w:color w:val="000000"/>
          <w:szCs w:val="21"/>
        </w:rPr>
      </w:pPr>
      <w:r>
        <w:rPr>
          <w:rFonts w:ascii="宋体" w:hAnsi="宋体" w:cs="宋体" w:hint="eastAsia"/>
          <w:color w:val="000000"/>
          <w:szCs w:val="21"/>
        </w:rPr>
        <w:t>十、风险管理承诺</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（一）我司将根据贵单位要求，配合提供供应</w:t>
      </w:r>
      <w:proofErr w:type="gramStart"/>
      <w:r>
        <w:rPr>
          <w:rFonts w:ascii="宋体" w:hAnsi="宋体" w:cs="宋体" w:hint="eastAsia"/>
          <w:bCs/>
          <w:color w:val="000000"/>
          <w:sz w:val="21"/>
          <w:szCs w:val="21"/>
        </w:rPr>
        <w:t>链产品</w:t>
      </w:r>
      <w:proofErr w:type="gramEnd"/>
      <w:r>
        <w:rPr>
          <w:rFonts w:ascii="宋体" w:hAnsi="宋体" w:cs="宋体" w:hint="eastAsia"/>
          <w:bCs/>
          <w:color w:val="000000"/>
          <w:sz w:val="21"/>
          <w:szCs w:val="21"/>
        </w:rPr>
        <w:t>及服务的相关信息，包括不限于版本、型号、生产厂商、开发类型、涉及的操作系统、是否有信息回传厂商、回传信息主要内容、联系人等基本要素。对于我司提供的产品、服务中包含的第三方或开源产品，我司将提供使用的第三方或开源产品信息。</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kern w:val="0"/>
          <w:szCs w:val="21"/>
        </w:rPr>
        <w:t>（二）我司将积极配合贵单位的风险评估、监测、检查和审计等工作以及国家有关部门和银行业监管机构的检查，并根据贵单位或国家有关部门或银行业监管机构的整改要求及时纠正，整改结果将定期向贵单位汇报</w:t>
      </w:r>
      <w:r>
        <w:rPr>
          <w:rFonts w:ascii="宋体" w:hAnsi="宋体" w:cs="宋体" w:hint="eastAsia"/>
          <w:color w:val="000000"/>
          <w:szCs w:val="21"/>
        </w:rPr>
        <w:t>。</w:t>
      </w:r>
    </w:p>
    <w:p w:rsidR="00AE43AF" w:rsidRDefault="00C76B7C">
      <w:pPr>
        <w:ind w:firstLineChars="200" w:firstLine="420"/>
        <w:jc w:val="left"/>
        <w:rPr>
          <w:rFonts w:ascii="宋体" w:hAnsi="宋体" w:cs="宋体"/>
          <w:color w:val="000000"/>
          <w:kern w:val="0"/>
          <w:szCs w:val="21"/>
        </w:rPr>
      </w:pPr>
      <w:r>
        <w:rPr>
          <w:rFonts w:ascii="宋体" w:hAnsi="宋体" w:cs="宋体" w:hint="eastAsia"/>
          <w:color w:val="000000"/>
          <w:szCs w:val="21"/>
        </w:rPr>
        <w:t>（三）我司承诺将</w:t>
      </w:r>
      <w:r>
        <w:rPr>
          <w:rFonts w:ascii="宋体" w:hAnsi="宋体" w:cs="宋体" w:hint="eastAsia"/>
          <w:color w:val="000000"/>
          <w:kern w:val="0"/>
          <w:szCs w:val="21"/>
        </w:rPr>
        <w:t>做好网络安全保护工作，落实供应</w:t>
      </w:r>
      <w:proofErr w:type="gramStart"/>
      <w:r>
        <w:rPr>
          <w:rFonts w:ascii="宋体" w:hAnsi="宋体" w:cs="宋体" w:hint="eastAsia"/>
          <w:color w:val="000000"/>
          <w:kern w:val="0"/>
          <w:szCs w:val="21"/>
        </w:rPr>
        <w:t>链安全</w:t>
      </w:r>
      <w:proofErr w:type="gramEnd"/>
      <w:r>
        <w:rPr>
          <w:rFonts w:ascii="宋体" w:hAnsi="宋体" w:cs="宋体" w:hint="eastAsia"/>
          <w:color w:val="000000"/>
          <w:szCs w:val="21"/>
        </w:rPr>
        <w:t>责任</w:t>
      </w:r>
      <w:r>
        <w:rPr>
          <w:rFonts w:ascii="宋体" w:hAnsi="宋体" w:cs="宋体" w:hint="eastAsia"/>
          <w:color w:val="000000"/>
          <w:kern w:val="0"/>
          <w:szCs w:val="21"/>
        </w:rPr>
        <w:t>，防范网络安全重大</w:t>
      </w:r>
      <w:r>
        <w:rPr>
          <w:rFonts w:ascii="宋体" w:hAnsi="宋体" w:cs="宋体" w:hint="eastAsia"/>
          <w:color w:val="000000"/>
          <w:szCs w:val="21"/>
        </w:rPr>
        <w:t>风险</w:t>
      </w:r>
      <w:r>
        <w:rPr>
          <w:rFonts w:ascii="宋体" w:hAnsi="宋体" w:cs="宋体" w:hint="eastAsia"/>
          <w:color w:val="000000"/>
          <w:kern w:val="0"/>
          <w:szCs w:val="21"/>
        </w:rPr>
        <w:t>，保证不因我司及我司人员原因，导致外界获取贵单位保密信息或导致贵单位发生网络安全事件。</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（四）供应</w:t>
      </w:r>
      <w:proofErr w:type="gramStart"/>
      <w:r>
        <w:rPr>
          <w:rFonts w:ascii="宋体" w:hAnsi="宋体" w:cs="宋体" w:hint="eastAsia"/>
          <w:bCs/>
          <w:color w:val="000000"/>
          <w:sz w:val="21"/>
          <w:szCs w:val="21"/>
        </w:rPr>
        <w:t>链产品</w:t>
      </w:r>
      <w:proofErr w:type="gramEnd"/>
      <w:r>
        <w:rPr>
          <w:rFonts w:ascii="宋体" w:hAnsi="宋体" w:cs="宋体" w:hint="eastAsia"/>
          <w:bCs/>
          <w:color w:val="000000"/>
          <w:sz w:val="21"/>
          <w:szCs w:val="21"/>
        </w:rPr>
        <w:t>供应和服务过程中发生以下重大风险事件时，我司将立即向贵单位书面报告：</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1.贵单位重要数据或客户个人信息泄露；</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2.贵单位数据损毁或者重要业务运营中断；</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3.由于不可抗力或我司重大经营、财务问题，导致或可能导致多家银行保险机构产品或</w:t>
      </w:r>
      <w:r>
        <w:rPr>
          <w:rFonts w:ascii="宋体" w:hAnsi="宋体" w:cs="宋体" w:hint="eastAsia"/>
          <w:bCs/>
          <w:color w:val="000000"/>
          <w:sz w:val="21"/>
          <w:szCs w:val="21"/>
        </w:rPr>
        <w:lastRenderedPageBreak/>
        <w:t>服务中断;</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4.产品或服务非正常中断、终止或我司非正常退出；</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5.因我司不当行为或信息系统遭受网络攻击或其他原因，造成贵单位客户重大资金损失；</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6.发现重大的我司违法违规事件;</w:t>
      </w:r>
    </w:p>
    <w:p w:rsidR="00AE43AF" w:rsidRDefault="00C76B7C">
      <w:pPr>
        <w:pStyle w:val="a0"/>
        <w:adjustRightInd w:val="0"/>
        <w:ind w:firstLineChars="200" w:firstLine="420"/>
        <w:jc w:val="left"/>
        <w:rPr>
          <w:rFonts w:ascii="宋体" w:hAnsi="宋体" w:cs="宋体"/>
          <w:bCs/>
          <w:color w:val="000000"/>
          <w:sz w:val="21"/>
          <w:szCs w:val="21"/>
        </w:rPr>
      </w:pPr>
      <w:r>
        <w:rPr>
          <w:rFonts w:ascii="宋体" w:hAnsi="宋体" w:cs="宋体" w:hint="eastAsia"/>
          <w:bCs/>
          <w:color w:val="000000"/>
          <w:sz w:val="21"/>
          <w:szCs w:val="21"/>
        </w:rPr>
        <w:t>7.国家及监管机构发现的其他重大事件。</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kern w:val="0"/>
          <w:szCs w:val="21"/>
        </w:rPr>
        <w:t>（五）</w:t>
      </w:r>
      <w:r>
        <w:rPr>
          <w:rFonts w:ascii="宋体" w:hAnsi="宋体" w:cs="宋体" w:hint="eastAsia"/>
          <w:color w:val="000000"/>
          <w:szCs w:val="21"/>
        </w:rPr>
        <w:t>我司原因造成贵单位保密信息的泄露或发生贵单位网络安全事件时，我司将立即开展处置，最大限度降低影响，保障贵单位及客户权益，同时我司将承担相应责任。</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（六）如我司或我司人员违反</w:t>
      </w:r>
      <w:proofErr w:type="gramStart"/>
      <w:r>
        <w:rPr>
          <w:rFonts w:ascii="宋体" w:hAnsi="宋体" w:cs="宋体" w:hint="eastAsia"/>
          <w:color w:val="000000"/>
          <w:szCs w:val="21"/>
        </w:rPr>
        <w:t>本承诺</w:t>
      </w:r>
      <w:proofErr w:type="gramEnd"/>
      <w:r>
        <w:rPr>
          <w:rFonts w:ascii="宋体" w:hAnsi="宋体" w:cs="宋体" w:hint="eastAsia"/>
          <w:color w:val="000000"/>
          <w:szCs w:val="21"/>
        </w:rPr>
        <w:t>函的承诺，则贵单位有权采取以下措施中的一项或几项：</w:t>
      </w:r>
    </w:p>
    <w:p w:rsidR="00AE43AF" w:rsidRDefault="00C76B7C">
      <w:pPr>
        <w:ind w:left="600"/>
        <w:jc w:val="left"/>
        <w:rPr>
          <w:rFonts w:ascii="宋体" w:hAnsi="宋体" w:cs="宋体"/>
          <w:color w:val="000000"/>
          <w:szCs w:val="21"/>
        </w:rPr>
      </w:pPr>
      <w:r>
        <w:rPr>
          <w:rFonts w:ascii="宋体" w:hAnsi="宋体" w:cs="宋体" w:hint="eastAsia"/>
          <w:color w:val="000000"/>
          <w:szCs w:val="21"/>
        </w:rPr>
        <w:t>1. 要求我司立即停止侵害。</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2. 暂停、中止或终止与我司的合作或我司所提供的服务，并要求我司退还已支付款项及同期存款利息。</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3. 要求我司采取有效措施防止泄密范围及贵单位损失的扩大。</w:t>
      </w:r>
    </w:p>
    <w:p w:rsidR="00AE43AF" w:rsidRDefault="00C76B7C">
      <w:pPr>
        <w:ind w:firstLineChars="200" w:firstLine="420"/>
        <w:jc w:val="left"/>
        <w:rPr>
          <w:rFonts w:ascii="宋体" w:hAnsi="宋体" w:cs="宋体"/>
          <w:color w:val="000000"/>
          <w:szCs w:val="21"/>
        </w:rPr>
      </w:pPr>
      <w:r>
        <w:rPr>
          <w:rFonts w:ascii="宋体" w:hAnsi="宋体" w:cs="宋体" w:hint="eastAsia"/>
          <w:color w:val="000000"/>
          <w:szCs w:val="21"/>
        </w:rPr>
        <w:t>4. 要求我司赔偿给贵单位造成的直接和间接的损失和费用（包括但不限于律师费用、仲裁费用和执行费用等）。</w:t>
      </w:r>
    </w:p>
    <w:p w:rsidR="00AE43AF" w:rsidRDefault="00C76B7C">
      <w:pPr>
        <w:ind w:firstLineChars="200" w:firstLine="420"/>
        <w:jc w:val="left"/>
        <w:rPr>
          <w:rFonts w:ascii="宋体" w:hAnsi="宋体" w:cs="宋体"/>
          <w:color w:val="000000"/>
          <w:kern w:val="0"/>
          <w:szCs w:val="21"/>
        </w:rPr>
      </w:pPr>
      <w:r>
        <w:rPr>
          <w:rFonts w:ascii="宋体" w:hAnsi="宋体" w:cs="宋体" w:hint="eastAsia"/>
          <w:color w:val="000000"/>
          <w:szCs w:val="21"/>
        </w:rPr>
        <w:t>5. 其他进一步追究我司法律责任的权利。</w:t>
      </w:r>
    </w:p>
    <w:p w:rsidR="00AE43AF" w:rsidRDefault="00C76B7C">
      <w:pPr>
        <w:ind w:left="600"/>
        <w:jc w:val="left"/>
        <w:rPr>
          <w:rFonts w:ascii="宋体" w:hAnsi="宋体" w:cs="宋体"/>
          <w:color w:val="000000"/>
          <w:szCs w:val="21"/>
        </w:rPr>
      </w:pPr>
      <w:r>
        <w:rPr>
          <w:rFonts w:ascii="宋体" w:hAnsi="宋体" w:cs="宋体" w:hint="eastAsia"/>
          <w:color w:val="000000"/>
          <w:szCs w:val="21"/>
        </w:rPr>
        <w:t>如违反上述承诺，我司愿意承担相应的法律责任。</w:t>
      </w:r>
    </w:p>
    <w:p w:rsidR="00AE43AF" w:rsidRDefault="00C76B7C">
      <w:pPr>
        <w:ind w:left="600"/>
        <w:jc w:val="left"/>
        <w:rPr>
          <w:rFonts w:ascii="宋体" w:hAnsi="宋体" w:cs="宋体"/>
          <w:color w:val="000000"/>
          <w:szCs w:val="21"/>
        </w:rPr>
      </w:pPr>
      <w:r>
        <w:rPr>
          <w:rFonts w:ascii="宋体" w:hAnsi="宋体" w:cs="宋体" w:hint="eastAsia"/>
          <w:color w:val="000000"/>
          <w:szCs w:val="21"/>
        </w:rPr>
        <w:t>附表：保密信息范围</w:t>
      </w:r>
    </w:p>
    <w:p w:rsidR="00AE43AF" w:rsidRDefault="00AE43AF">
      <w:pPr>
        <w:jc w:val="left"/>
        <w:rPr>
          <w:rFonts w:ascii="宋体" w:hAnsi="宋体" w:cs="宋体"/>
          <w:color w:val="000000"/>
          <w:szCs w:val="21"/>
        </w:rPr>
      </w:pPr>
    </w:p>
    <w:p w:rsidR="00AE43AF" w:rsidRDefault="00C76B7C">
      <w:pPr>
        <w:jc w:val="left"/>
        <w:rPr>
          <w:rFonts w:ascii="宋体" w:hAnsi="宋体" w:cs="宋体"/>
          <w:color w:val="000000"/>
          <w:szCs w:val="21"/>
        </w:rPr>
      </w:pPr>
      <w:r>
        <w:rPr>
          <w:rFonts w:ascii="宋体" w:hAnsi="宋体" w:cs="宋体" w:hint="eastAsia"/>
          <w:color w:val="000000"/>
          <w:szCs w:val="21"/>
        </w:rPr>
        <w:t>乙方：  XXXX公司（盖章）</w:t>
      </w:r>
    </w:p>
    <w:p w:rsidR="00AE43AF" w:rsidRDefault="00C76B7C">
      <w:pPr>
        <w:jc w:val="left"/>
        <w:rPr>
          <w:rFonts w:ascii="宋体" w:hAnsi="宋体" w:cs="宋体"/>
          <w:color w:val="000000"/>
          <w:szCs w:val="21"/>
        </w:rPr>
      </w:pPr>
      <w:r>
        <w:rPr>
          <w:rFonts w:ascii="宋体" w:hAnsi="宋体" w:cs="宋体" w:hint="eastAsia"/>
          <w:color w:val="000000"/>
          <w:szCs w:val="21"/>
        </w:rPr>
        <w:tab/>
      </w:r>
      <w:r>
        <w:rPr>
          <w:rFonts w:ascii="宋体" w:hAnsi="宋体" w:cs="宋体" w:hint="eastAsia"/>
          <w:color w:val="000000"/>
          <w:szCs w:val="21"/>
        </w:rPr>
        <w:tab/>
      </w:r>
      <w:r>
        <w:rPr>
          <w:rFonts w:ascii="宋体" w:hAnsi="宋体" w:cs="宋体" w:hint="eastAsia"/>
          <w:color w:val="000000"/>
          <w:szCs w:val="21"/>
        </w:rPr>
        <w:tab/>
      </w:r>
      <w:r>
        <w:rPr>
          <w:rFonts w:ascii="宋体" w:hAnsi="宋体" w:cs="宋体" w:hint="eastAsia"/>
          <w:color w:val="000000"/>
          <w:szCs w:val="21"/>
        </w:rPr>
        <w:tab/>
      </w:r>
      <w:r>
        <w:rPr>
          <w:rFonts w:ascii="宋体" w:hAnsi="宋体" w:cs="宋体" w:hint="eastAsia"/>
          <w:color w:val="000000"/>
          <w:szCs w:val="21"/>
        </w:rPr>
        <w:tab/>
      </w:r>
      <w:r>
        <w:rPr>
          <w:rFonts w:ascii="宋体" w:hAnsi="宋体" w:cs="宋体" w:hint="eastAsia"/>
          <w:color w:val="000000"/>
          <w:szCs w:val="21"/>
        </w:rPr>
        <w:tab/>
      </w:r>
      <w:r>
        <w:rPr>
          <w:rFonts w:ascii="宋体" w:hAnsi="宋体" w:cs="宋体" w:hint="eastAsia"/>
          <w:color w:val="000000"/>
          <w:szCs w:val="21"/>
        </w:rPr>
        <w:tab/>
      </w:r>
      <w:r>
        <w:rPr>
          <w:rFonts w:ascii="宋体" w:hAnsi="宋体" w:cs="宋体" w:hint="eastAsia"/>
          <w:color w:val="000000"/>
          <w:szCs w:val="21"/>
        </w:rPr>
        <w:tab/>
      </w:r>
      <w:r>
        <w:rPr>
          <w:rFonts w:ascii="宋体" w:hAnsi="宋体" w:cs="宋体" w:hint="eastAsia"/>
          <w:color w:val="000000"/>
          <w:szCs w:val="21"/>
        </w:rPr>
        <w:tab/>
      </w:r>
      <w:r>
        <w:rPr>
          <w:rFonts w:ascii="宋体" w:hAnsi="宋体" w:cs="宋体" w:hint="eastAsia"/>
          <w:color w:val="000000"/>
          <w:szCs w:val="21"/>
        </w:rPr>
        <w:tab/>
      </w:r>
      <w:r>
        <w:rPr>
          <w:rFonts w:ascii="宋体" w:hAnsi="宋体" w:cs="宋体" w:hint="eastAsia"/>
          <w:color w:val="000000"/>
          <w:szCs w:val="21"/>
        </w:rPr>
        <w:tab/>
        <w:t>______年____月____日</w:t>
      </w:r>
    </w:p>
    <w:p w:rsidR="00AE43AF" w:rsidRDefault="00AE43AF">
      <w:pPr>
        <w:jc w:val="left"/>
        <w:rPr>
          <w:rFonts w:ascii="宋体" w:hAnsi="宋体" w:cs="宋体"/>
          <w:color w:val="000000"/>
          <w:szCs w:val="21"/>
        </w:rPr>
      </w:pPr>
    </w:p>
    <w:p w:rsidR="00AE43AF" w:rsidRDefault="00C76B7C">
      <w:pPr>
        <w:jc w:val="left"/>
        <w:rPr>
          <w:rFonts w:ascii="宋体" w:hAnsi="宋体" w:cs="宋体"/>
          <w:b/>
          <w:color w:val="000000"/>
          <w:szCs w:val="21"/>
        </w:rPr>
      </w:pPr>
      <w:r>
        <w:rPr>
          <w:rFonts w:ascii="宋体" w:hAnsi="宋体" w:cs="宋体" w:hint="eastAsia"/>
          <w:b/>
          <w:color w:val="000000"/>
          <w:szCs w:val="21"/>
        </w:rPr>
        <w:t>附表</w:t>
      </w:r>
    </w:p>
    <w:p w:rsidR="00AE43AF" w:rsidRDefault="00C76B7C">
      <w:pPr>
        <w:jc w:val="left"/>
        <w:rPr>
          <w:rFonts w:ascii="宋体" w:hAnsi="宋体" w:cs="宋体"/>
          <w:b/>
          <w:color w:val="000000"/>
          <w:szCs w:val="21"/>
        </w:rPr>
      </w:pPr>
      <w:r>
        <w:rPr>
          <w:rFonts w:ascii="宋体" w:hAnsi="宋体" w:cs="宋体" w:hint="eastAsia"/>
          <w:b/>
          <w:color w:val="000000"/>
          <w:szCs w:val="21"/>
        </w:rPr>
        <w:t>保密信息范围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AE43AF">
        <w:tc>
          <w:tcPr>
            <w:tcW w:w="8522" w:type="dxa"/>
          </w:tcPr>
          <w:p w:rsidR="00AE43AF" w:rsidRDefault="00C76B7C">
            <w:pPr>
              <w:snapToGrid w:val="0"/>
              <w:jc w:val="left"/>
              <w:rPr>
                <w:rFonts w:ascii="宋体" w:hAnsi="宋体" w:cs="宋体"/>
                <w:b/>
                <w:color w:val="000000"/>
                <w:szCs w:val="21"/>
              </w:rPr>
            </w:pPr>
            <w:r>
              <w:rPr>
                <w:rFonts w:ascii="宋体" w:hAnsi="宋体" w:cs="宋体" w:hint="eastAsia"/>
                <w:b/>
                <w:color w:val="000000"/>
                <w:szCs w:val="21"/>
              </w:rPr>
              <w:t>A.</w:t>
            </w:r>
            <w:proofErr w:type="gramStart"/>
            <w:r>
              <w:rPr>
                <w:rFonts w:ascii="宋体" w:hAnsi="宋体" w:cs="宋体" w:hint="eastAsia"/>
                <w:b/>
                <w:color w:val="000000"/>
                <w:szCs w:val="21"/>
              </w:rPr>
              <w:t>除贵单位</w:t>
            </w:r>
            <w:proofErr w:type="gramEnd"/>
            <w:r>
              <w:rPr>
                <w:rFonts w:ascii="宋体" w:hAnsi="宋体" w:cs="宋体" w:hint="eastAsia"/>
                <w:b/>
                <w:color w:val="000000"/>
                <w:szCs w:val="21"/>
              </w:rPr>
              <w:t>书面表明为非保密信息外，我司从贵单位获取的所有信息及材料，不论是书面、口头、磁记录、光学记录、电子记录还是其它记录形式都属于保密信息，包括但不仅限于：</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1. 所有与贵单位的业务、经营、计划、交易、市场、财务、目前或将来拟采用的经营方式、财务、交易、信托资产等有关的不被公众领域所知的文件、资料和信息。</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2．所有贵单位计算机应用系统的IT规划、软件设计方案、数据结构、设计方案、实施方案、技术细节、实现方式、设备参数配置、操作监控手段、数据加密算法、源代码、系统日志、密码本等相关信息和技术文档。</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3. 所有贵单位计算机设备、网络设备、存储设备、安全设备、监控设备的参数配置、IP地址、口令、操作监控手段等相关信息；计算机主机系统和网络设备运行记录、运行报告及应急方案等。</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4. 所有贵单位的生产数据、业务数据、生产经营信息及贵单位客户信息等相关信息。</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5. 所有贵单位网络规划、网络架构、网络、IP地址信息及运行维护方案等相关信息。</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6. 所有贵单位信息安全规划、策略、设计、实施方案等信息安全方面的相关信息。</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7. 所有贵单位的工程实施文档、项目文档、管理文档等。</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8. 所有贵单位及上下级单位的采购需求、采购计划及与第三方厂商签订的合作协议等信息。</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9. 我司在工作过程中发现的贵单位系统、管理流程中存在的漏洞、缺陷等。</w:t>
            </w:r>
          </w:p>
          <w:p w:rsidR="00AE43AF" w:rsidRDefault="00C76B7C">
            <w:pPr>
              <w:snapToGrid w:val="0"/>
              <w:ind w:firstLineChars="200" w:firstLine="420"/>
              <w:jc w:val="left"/>
              <w:rPr>
                <w:rFonts w:ascii="宋体" w:hAnsi="宋体" w:cs="宋体"/>
                <w:b/>
                <w:color w:val="000000"/>
                <w:szCs w:val="21"/>
              </w:rPr>
            </w:pPr>
            <w:r>
              <w:rPr>
                <w:rFonts w:ascii="宋体" w:hAnsi="宋体" w:cs="宋体" w:hint="eastAsia"/>
                <w:color w:val="000000"/>
                <w:szCs w:val="21"/>
              </w:rPr>
              <w:t>10. 我司在对贵单位进行服务时提交的工作成果。</w:t>
            </w:r>
          </w:p>
        </w:tc>
      </w:tr>
      <w:tr w:rsidR="00AE43AF">
        <w:tc>
          <w:tcPr>
            <w:tcW w:w="8522" w:type="dxa"/>
          </w:tcPr>
          <w:p w:rsidR="00AE43AF" w:rsidRDefault="00C76B7C">
            <w:pPr>
              <w:snapToGrid w:val="0"/>
              <w:jc w:val="left"/>
              <w:rPr>
                <w:rFonts w:ascii="宋体" w:hAnsi="宋体" w:cs="宋体"/>
                <w:b/>
                <w:color w:val="000000"/>
                <w:szCs w:val="21"/>
              </w:rPr>
            </w:pPr>
            <w:r>
              <w:rPr>
                <w:rFonts w:ascii="宋体" w:hAnsi="宋体" w:cs="宋体" w:hint="eastAsia"/>
                <w:b/>
                <w:color w:val="000000"/>
                <w:szCs w:val="21"/>
              </w:rPr>
              <w:t>B、贵单位的保密信息不包括：</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1. 已成为公共知识或可通过其他正当公开渠道获得的信息。</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t>2. 我司从有权披露该信息的第三方合法获得的且我司对之不负有保密义务的信息。</w:t>
            </w:r>
          </w:p>
          <w:p w:rsidR="00AE43AF" w:rsidRDefault="00C76B7C">
            <w:pPr>
              <w:tabs>
                <w:tab w:val="left" w:pos="540"/>
              </w:tabs>
              <w:ind w:firstLineChars="200" w:firstLine="420"/>
              <w:jc w:val="left"/>
              <w:rPr>
                <w:rFonts w:ascii="宋体" w:hAnsi="宋体" w:cs="宋体"/>
                <w:color w:val="000000"/>
                <w:szCs w:val="21"/>
              </w:rPr>
            </w:pPr>
            <w:r>
              <w:rPr>
                <w:rFonts w:ascii="宋体" w:hAnsi="宋体" w:cs="宋体" w:hint="eastAsia"/>
                <w:color w:val="000000"/>
                <w:szCs w:val="21"/>
              </w:rPr>
              <w:lastRenderedPageBreak/>
              <w:t>3. 我司独立于</w:t>
            </w:r>
            <w:proofErr w:type="gramStart"/>
            <w:r>
              <w:rPr>
                <w:rFonts w:ascii="宋体" w:hAnsi="宋体" w:cs="宋体" w:hint="eastAsia"/>
                <w:color w:val="000000"/>
                <w:szCs w:val="21"/>
              </w:rPr>
              <w:t>本承诺函确定</w:t>
            </w:r>
            <w:proofErr w:type="gramEnd"/>
            <w:r>
              <w:rPr>
                <w:rFonts w:ascii="宋体" w:hAnsi="宋体" w:cs="宋体" w:hint="eastAsia"/>
                <w:color w:val="000000"/>
                <w:szCs w:val="21"/>
              </w:rPr>
              <w:t>的保密信息而自主开发出来的文件、资料和信息。</w:t>
            </w:r>
          </w:p>
        </w:tc>
      </w:tr>
    </w:tbl>
    <w:p w:rsidR="00AE43AF" w:rsidRDefault="00AE43AF">
      <w:pPr>
        <w:rPr>
          <w:rFonts w:ascii="Times New Roman" w:hAnsi="Times New Roman"/>
        </w:rPr>
      </w:pPr>
    </w:p>
    <w:p w:rsidR="00AE43AF" w:rsidRDefault="00AE43AF">
      <w:pPr>
        <w:pStyle w:val="paragraph"/>
        <w:spacing w:beforeLines="50" w:before="156" w:beforeAutospacing="0" w:afterLines="50" w:after="156" w:afterAutospacing="0"/>
        <w:jc w:val="both"/>
      </w:pPr>
    </w:p>
    <w:sectPr w:rsidR="00AE43AF">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790ADD5" w15:done="0"/>
  <w15:commentEx w15:paraId="298FA32B" w15:done="0"/>
  <w15:commentEx w15:paraId="28B5068C" w15:done="0"/>
  <w15:commentEx w15:paraId="433C3435" w15:done="0"/>
  <w15:commentEx w15:paraId="09B14A07" w15:done="0"/>
  <w15:commentEx w15:paraId="3DE7E42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4358" w:rsidRDefault="00224358">
      <w:r>
        <w:separator/>
      </w:r>
    </w:p>
  </w:endnote>
  <w:endnote w:type="continuationSeparator" w:id="0">
    <w:p w:rsidR="00224358" w:rsidRDefault="00224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汉仪中等线KW"/>
    <w:panose1 w:val="02010600030101010101"/>
    <w:charset w:val="86"/>
    <w:family w:val="auto"/>
    <w:pitch w:val="variable"/>
    <w:sig w:usb0="A00002BF" w:usb1="38CF7CFA" w:usb2="00000016" w:usb3="00000000" w:csb0="0004000F" w:csb1="00000000"/>
  </w:font>
  <w:font w:name="仿宋_GB2312">
    <w:altName w:val="仿宋"/>
    <w:charset w:val="00"/>
    <w:family w:val="modern"/>
    <w:pitch w:val="default"/>
    <w:sig w:usb0="00000000" w:usb1="00000000" w:usb2="00000010" w:usb3="00000000" w:csb0="00040000" w:csb1="00000000"/>
  </w:font>
  <w:font w:name="彩虹小标宋">
    <w:altName w:val="汉仪书宋二KW"/>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新宋体">
    <w:altName w:val="方正书宋_GBK"/>
    <w:panose1 w:val="02010609030101010101"/>
    <w:charset w:val="86"/>
    <w:family w:val="modern"/>
    <w:pitch w:val="fixed"/>
    <w:sig w:usb0="00000283" w:usb1="288F0000" w:usb2="00000016" w:usb3="00000000" w:csb0="00040001" w:csb1="00000000"/>
  </w:font>
  <w:font w:name="微软雅黑">
    <w:altName w:val="汉仪旗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7175692"/>
    </w:sdtPr>
    <w:sdtEndPr/>
    <w:sdtContent>
      <w:p w:rsidR="00C76B7C" w:rsidRDefault="00C76B7C">
        <w:pPr>
          <w:pStyle w:val="a7"/>
          <w:jc w:val="center"/>
        </w:pPr>
        <w:r>
          <w:fldChar w:fldCharType="begin"/>
        </w:r>
        <w:r>
          <w:instrText>PAGE   \* MERGEFORMAT</w:instrText>
        </w:r>
        <w:r>
          <w:fldChar w:fldCharType="separate"/>
        </w:r>
        <w:r w:rsidR="00147A03" w:rsidRPr="00147A03">
          <w:rPr>
            <w:noProof/>
            <w:lang w:val="zh-CN"/>
          </w:rPr>
          <w:t>1</w:t>
        </w:r>
        <w:r>
          <w:fldChar w:fldCharType="end"/>
        </w:r>
      </w:p>
    </w:sdtContent>
  </w:sdt>
  <w:p w:rsidR="00C76B7C" w:rsidRDefault="00C76B7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4358" w:rsidRDefault="00224358">
      <w:r>
        <w:separator/>
      </w:r>
    </w:p>
  </w:footnote>
  <w:footnote w:type="continuationSeparator" w:id="0">
    <w:p w:rsidR="00224358" w:rsidRDefault="002243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FE3E1"/>
    <w:multiLevelType w:val="singleLevel"/>
    <w:tmpl w:val="05CFE3E1"/>
    <w:lvl w:ilvl="0">
      <w:start w:val="3"/>
      <w:numFmt w:val="decimal"/>
      <w:lvlText w:val="%1."/>
      <w:lvlJc w:val="left"/>
      <w:pPr>
        <w:tabs>
          <w:tab w:val="left" w:pos="312"/>
        </w:tabs>
      </w:pPr>
    </w:lvl>
  </w:abstractNum>
  <w:abstractNum w:abstractNumId="1">
    <w:nsid w:val="1BE7D2A4"/>
    <w:multiLevelType w:val="singleLevel"/>
    <w:tmpl w:val="1BE7D2A4"/>
    <w:lvl w:ilvl="0">
      <w:start w:val="2"/>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衡阳机构业务部">
    <w15:presenceInfo w15:providerId="None" w15:userId="衡阳机构业务部"/>
  </w15:person>
  <w15:person w15:author="刘思语">
    <w15:presenceInfo w15:providerId="None" w15:userId="刘思语"/>
  </w15:person>
  <w15:person w15:author="T">
    <w15:presenceInfo w15:providerId="WPS Office" w15:userId="17506643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6D886"/>
    <w:rsid w:val="7BF6D886"/>
    <w:rsid w:val="EFADB845"/>
    <w:rsid w:val="00014C92"/>
    <w:rsid w:val="00076440"/>
    <w:rsid w:val="000F3164"/>
    <w:rsid w:val="00147A03"/>
    <w:rsid w:val="001F03E0"/>
    <w:rsid w:val="00224358"/>
    <w:rsid w:val="00351E49"/>
    <w:rsid w:val="00385C6C"/>
    <w:rsid w:val="004A5881"/>
    <w:rsid w:val="005C4372"/>
    <w:rsid w:val="00773776"/>
    <w:rsid w:val="00912C06"/>
    <w:rsid w:val="009E528C"/>
    <w:rsid w:val="00AA174F"/>
    <w:rsid w:val="00AE43AF"/>
    <w:rsid w:val="00B22C25"/>
    <w:rsid w:val="00B25C86"/>
    <w:rsid w:val="00BA2F79"/>
    <w:rsid w:val="00BE1E6D"/>
    <w:rsid w:val="00C26BF3"/>
    <w:rsid w:val="00C76B7C"/>
    <w:rsid w:val="00DB5E30"/>
    <w:rsid w:val="00E70EA8"/>
    <w:rsid w:val="3B190752"/>
    <w:rsid w:val="76EFF374"/>
    <w:rsid w:val="7BF6D8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黑体"/>
      <w:kern w:val="2"/>
      <w:sz w:val="21"/>
      <w:szCs w:val="22"/>
    </w:rPr>
  </w:style>
  <w:style w:type="paragraph" w:styleId="4">
    <w:name w:val="heading 4"/>
    <w:basedOn w:val="a"/>
    <w:next w:val="a"/>
    <w:qFormat/>
    <w:pPr>
      <w:keepNext/>
      <w:keepLines/>
      <w:spacing w:before="280" w:after="290" w:line="376" w:lineRule="auto"/>
      <w:outlineLvl w:val="3"/>
    </w:pPr>
    <w:rPr>
      <w:rFonts w:ascii="Calibri Light" w:eastAsia="仿宋" w:hAnsi="Calibri Light"/>
      <w:b/>
      <w:bCs/>
      <w:sz w:val="28"/>
      <w:szCs w:val="28"/>
      <w:lang w:bidi="ug-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rPr>
      <w:kern w:val="0"/>
      <w:sz w:val="24"/>
    </w:rPr>
  </w:style>
  <w:style w:type="paragraph" w:styleId="a4">
    <w:name w:val="annotation text"/>
    <w:basedOn w:val="a"/>
    <w:link w:val="Char"/>
    <w:qFormat/>
    <w:pPr>
      <w:jc w:val="left"/>
    </w:pPr>
  </w:style>
  <w:style w:type="paragraph" w:styleId="a5">
    <w:name w:val="Plain Text"/>
    <w:basedOn w:val="a"/>
    <w:qFormat/>
    <w:rPr>
      <w:rFonts w:ascii="宋体" w:hAnsi="Courier New"/>
      <w:szCs w:val="21"/>
    </w:rPr>
  </w:style>
  <w:style w:type="paragraph" w:styleId="a6">
    <w:name w:val="Balloon Text"/>
    <w:basedOn w:val="a"/>
    <w:link w:val="Char0"/>
    <w:qFormat/>
    <w:rPr>
      <w:sz w:val="18"/>
      <w:szCs w:val="18"/>
    </w:rPr>
  </w:style>
  <w:style w:type="paragraph" w:styleId="a7">
    <w:name w:val="footer"/>
    <w:basedOn w:val="a"/>
    <w:link w:val="Char1"/>
    <w:uiPriority w:val="99"/>
    <w:qFormat/>
    <w:pPr>
      <w:tabs>
        <w:tab w:val="center" w:pos="4153"/>
        <w:tab w:val="right" w:pos="8306"/>
      </w:tabs>
      <w:snapToGrid w:val="0"/>
      <w:jc w:val="left"/>
    </w:pPr>
    <w:rPr>
      <w:sz w:val="18"/>
      <w:szCs w:val="18"/>
    </w:rPr>
  </w:style>
  <w:style w:type="paragraph" w:styleId="a8">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Pr>
      <w:sz w:val="24"/>
    </w:rPr>
  </w:style>
  <w:style w:type="paragraph" w:styleId="aa">
    <w:name w:val="annotation subject"/>
    <w:basedOn w:val="a4"/>
    <w:next w:val="a4"/>
    <w:link w:val="Char3"/>
    <w:qFormat/>
    <w:rPr>
      <w:b/>
      <w:bCs/>
    </w:rPr>
  </w:style>
  <w:style w:type="table" w:styleId="ab">
    <w:name w:val="Table Grid"/>
    <w:basedOn w:val="a2"/>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basedOn w:val="a1"/>
    <w:qFormat/>
    <w:rPr>
      <w:sz w:val="21"/>
      <w:szCs w:val="21"/>
    </w:rPr>
  </w:style>
  <w:style w:type="paragraph" w:customStyle="1" w:styleId="ad">
    <w:name w:val="字母编号列项（一级）"/>
    <w:qFormat/>
    <w:pPr>
      <w:tabs>
        <w:tab w:val="left" w:pos="840"/>
      </w:tabs>
      <w:ind w:left="839" w:hanging="419"/>
      <w:jc w:val="both"/>
    </w:pPr>
    <w:rPr>
      <w:rFonts w:ascii="宋体" w:eastAsia="宋体" w:hAnsi="Times New Roman" w:cs="Times New Roman"/>
      <w:sz w:val="21"/>
    </w:rPr>
  </w:style>
  <w:style w:type="paragraph" w:customStyle="1" w:styleId="ae">
    <w:name w:val="列项●（二级）"/>
    <w:qFormat/>
    <w:pPr>
      <w:tabs>
        <w:tab w:val="left" w:pos="760"/>
        <w:tab w:val="left" w:pos="840"/>
      </w:tabs>
      <w:ind w:left="1264" w:hanging="413"/>
      <w:jc w:val="both"/>
    </w:pPr>
    <w:rPr>
      <w:rFonts w:ascii="宋体" w:eastAsia="宋体" w:hAnsi="Times New Roman" w:cs="Times New Roman"/>
      <w:sz w:val="21"/>
    </w:rPr>
  </w:style>
  <w:style w:type="paragraph" w:customStyle="1" w:styleId="af">
    <w:name w:val="段"/>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paragraph" w:customStyle="1" w:styleId="paragraph">
    <w:name w:val="paragraph"/>
    <w:basedOn w:val="a"/>
    <w:semiHidden/>
    <w:qFormat/>
    <w:pPr>
      <w:widowControl/>
      <w:spacing w:before="100" w:beforeAutospacing="1" w:after="100" w:afterAutospacing="1"/>
      <w:jc w:val="left"/>
    </w:pPr>
    <w:rPr>
      <w:rFonts w:ascii="等线" w:eastAsia="等线" w:hAnsi="等线" w:cs="Times New Roman"/>
      <w:kern w:val="0"/>
      <w:sz w:val="24"/>
      <w:szCs w:val="24"/>
    </w:rPr>
  </w:style>
  <w:style w:type="paragraph" w:customStyle="1" w:styleId="af0">
    <w:name w:val="条目"/>
    <w:basedOn w:val="a"/>
    <w:qFormat/>
    <w:pPr>
      <w:ind w:left="420"/>
    </w:pPr>
    <w:rPr>
      <w:rFonts w:ascii="仿宋_GB2312" w:eastAsia="仿宋_GB2312"/>
      <w:sz w:val="32"/>
      <w:szCs w:val="32"/>
    </w:rPr>
  </w:style>
  <w:style w:type="character" w:customStyle="1" w:styleId="Char2">
    <w:name w:val="页眉 Char"/>
    <w:basedOn w:val="a1"/>
    <w:link w:val="a8"/>
    <w:qFormat/>
    <w:rPr>
      <w:rFonts w:ascii="Calibri" w:eastAsia="宋体" w:hAnsi="Calibri" w:cs="黑体"/>
      <w:kern w:val="2"/>
      <w:sz w:val="18"/>
      <w:szCs w:val="18"/>
    </w:rPr>
  </w:style>
  <w:style w:type="character" w:customStyle="1" w:styleId="Char1">
    <w:name w:val="页脚 Char"/>
    <w:basedOn w:val="a1"/>
    <w:link w:val="a7"/>
    <w:uiPriority w:val="99"/>
    <w:qFormat/>
    <w:rPr>
      <w:rFonts w:ascii="Calibri" w:eastAsia="宋体" w:hAnsi="Calibri" w:cs="黑体"/>
      <w:kern w:val="2"/>
      <w:sz w:val="18"/>
      <w:szCs w:val="18"/>
    </w:rPr>
  </w:style>
  <w:style w:type="character" w:customStyle="1" w:styleId="Char0">
    <w:name w:val="批注框文本 Char"/>
    <w:basedOn w:val="a1"/>
    <w:link w:val="a6"/>
    <w:qFormat/>
    <w:rPr>
      <w:rFonts w:ascii="Calibri" w:eastAsia="宋体" w:hAnsi="Calibri" w:cs="黑体"/>
      <w:kern w:val="2"/>
      <w:sz w:val="18"/>
      <w:szCs w:val="18"/>
    </w:rPr>
  </w:style>
  <w:style w:type="character" w:customStyle="1" w:styleId="Char">
    <w:name w:val="批注文字 Char"/>
    <w:basedOn w:val="a1"/>
    <w:link w:val="a4"/>
    <w:qFormat/>
    <w:rPr>
      <w:rFonts w:ascii="Calibri" w:eastAsia="宋体" w:hAnsi="Calibri" w:cs="黑体"/>
      <w:kern w:val="2"/>
      <w:sz w:val="21"/>
      <w:szCs w:val="22"/>
    </w:rPr>
  </w:style>
  <w:style w:type="character" w:customStyle="1" w:styleId="Char3">
    <w:name w:val="批注主题 Char"/>
    <w:basedOn w:val="Char"/>
    <w:link w:val="aa"/>
    <w:qFormat/>
    <w:rPr>
      <w:rFonts w:ascii="Calibri" w:eastAsia="宋体" w:hAnsi="Calibri" w:cs="黑体"/>
      <w:b/>
      <w:bCs/>
      <w:kern w:val="2"/>
      <w:sz w:val="21"/>
      <w:szCs w:val="22"/>
    </w:rPr>
  </w:style>
  <w:style w:type="paragraph" w:customStyle="1" w:styleId="0-0">
    <w:name w:val="0-0.正文格式"/>
    <w:basedOn w:val="a"/>
    <w:qFormat/>
    <w:pPr>
      <w:autoSpaceDE w:val="0"/>
      <w:autoSpaceDN w:val="0"/>
      <w:ind w:firstLine="480"/>
      <w:jc w:val="left"/>
    </w:pPr>
    <w:rPr>
      <w:rFonts w:ascii="宋体" w:hAnsi="宋体"/>
      <w:kern w:val="0"/>
      <w:sz w:val="22"/>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黑体"/>
      <w:kern w:val="2"/>
      <w:sz w:val="21"/>
      <w:szCs w:val="22"/>
    </w:rPr>
  </w:style>
  <w:style w:type="paragraph" w:styleId="4">
    <w:name w:val="heading 4"/>
    <w:basedOn w:val="a"/>
    <w:next w:val="a"/>
    <w:qFormat/>
    <w:pPr>
      <w:keepNext/>
      <w:keepLines/>
      <w:spacing w:before="280" w:after="290" w:line="376" w:lineRule="auto"/>
      <w:outlineLvl w:val="3"/>
    </w:pPr>
    <w:rPr>
      <w:rFonts w:ascii="Calibri Light" w:eastAsia="仿宋" w:hAnsi="Calibri Light"/>
      <w:b/>
      <w:bCs/>
      <w:sz w:val="28"/>
      <w:szCs w:val="28"/>
      <w:lang w:bidi="ug-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rPr>
      <w:kern w:val="0"/>
      <w:sz w:val="24"/>
    </w:rPr>
  </w:style>
  <w:style w:type="paragraph" w:styleId="a4">
    <w:name w:val="annotation text"/>
    <w:basedOn w:val="a"/>
    <w:link w:val="Char"/>
    <w:qFormat/>
    <w:pPr>
      <w:jc w:val="left"/>
    </w:pPr>
  </w:style>
  <w:style w:type="paragraph" w:styleId="a5">
    <w:name w:val="Plain Text"/>
    <w:basedOn w:val="a"/>
    <w:qFormat/>
    <w:rPr>
      <w:rFonts w:ascii="宋体" w:hAnsi="Courier New"/>
      <w:szCs w:val="21"/>
    </w:rPr>
  </w:style>
  <w:style w:type="paragraph" w:styleId="a6">
    <w:name w:val="Balloon Text"/>
    <w:basedOn w:val="a"/>
    <w:link w:val="Char0"/>
    <w:qFormat/>
    <w:rPr>
      <w:sz w:val="18"/>
      <w:szCs w:val="18"/>
    </w:rPr>
  </w:style>
  <w:style w:type="paragraph" w:styleId="a7">
    <w:name w:val="footer"/>
    <w:basedOn w:val="a"/>
    <w:link w:val="Char1"/>
    <w:uiPriority w:val="99"/>
    <w:qFormat/>
    <w:pPr>
      <w:tabs>
        <w:tab w:val="center" w:pos="4153"/>
        <w:tab w:val="right" w:pos="8306"/>
      </w:tabs>
      <w:snapToGrid w:val="0"/>
      <w:jc w:val="left"/>
    </w:pPr>
    <w:rPr>
      <w:sz w:val="18"/>
      <w:szCs w:val="18"/>
    </w:rPr>
  </w:style>
  <w:style w:type="paragraph" w:styleId="a8">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Pr>
      <w:sz w:val="24"/>
    </w:rPr>
  </w:style>
  <w:style w:type="paragraph" w:styleId="aa">
    <w:name w:val="annotation subject"/>
    <w:basedOn w:val="a4"/>
    <w:next w:val="a4"/>
    <w:link w:val="Char3"/>
    <w:qFormat/>
    <w:rPr>
      <w:b/>
      <w:bCs/>
    </w:rPr>
  </w:style>
  <w:style w:type="table" w:styleId="ab">
    <w:name w:val="Table Grid"/>
    <w:basedOn w:val="a2"/>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basedOn w:val="a1"/>
    <w:qFormat/>
    <w:rPr>
      <w:sz w:val="21"/>
      <w:szCs w:val="21"/>
    </w:rPr>
  </w:style>
  <w:style w:type="paragraph" w:customStyle="1" w:styleId="ad">
    <w:name w:val="字母编号列项（一级）"/>
    <w:qFormat/>
    <w:pPr>
      <w:tabs>
        <w:tab w:val="left" w:pos="840"/>
      </w:tabs>
      <w:ind w:left="839" w:hanging="419"/>
      <w:jc w:val="both"/>
    </w:pPr>
    <w:rPr>
      <w:rFonts w:ascii="宋体" w:eastAsia="宋体" w:hAnsi="Times New Roman" w:cs="Times New Roman"/>
      <w:sz w:val="21"/>
    </w:rPr>
  </w:style>
  <w:style w:type="paragraph" w:customStyle="1" w:styleId="ae">
    <w:name w:val="列项●（二级）"/>
    <w:qFormat/>
    <w:pPr>
      <w:tabs>
        <w:tab w:val="left" w:pos="760"/>
        <w:tab w:val="left" w:pos="840"/>
      </w:tabs>
      <w:ind w:left="1264" w:hanging="413"/>
      <w:jc w:val="both"/>
    </w:pPr>
    <w:rPr>
      <w:rFonts w:ascii="宋体" w:eastAsia="宋体" w:hAnsi="Times New Roman" w:cs="Times New Roman"/>
      <w:sz w:val="21"/>
    </w:rPr>
  </w:style>
  <w:style w:type="paragraph" w:customStyle="1" w:styleId="af">
    <w:name w:val="段"/>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paragraph" w:customStyle="1" w:styleId="paragraph">
    <w:name w:val="paragraph"/>
    <w:basedOn w:val="a"/>
    <w:semiHidden/>
    <w:qFormat/>
    <w:pPr>
      <w:widowControl/>
      <w:spacing w:before="100" w:beforeAutospacing="1" w:after="100" w:afterAutospacing="1"/>
      <w:jc w:val="left"/>
    </w:pPr>
    <w:rPr>
      <w:rFonts w:ascii="等线" w:eastAsia="等线" w:hAnsi="等线" w:cs="Times New Roman"/>
      <w:kern w:val="0"/>
      <w:sz w:val="24"/>
      <w:szCs w:val="24"/>
    </w:rPr>
  </w:style>
  <w:style w:type="paragraph" w:customStyle="1" w:styleId="af0">
    <w:name w:val="条目"/>
    <w:basedOn w:val="a"/>
    <w:qFormat/>
    <w:pPr>
      <w:ind w:left="420"/>
    </w:pPr>
    <w:rPr>
      <w:rFonts w:ascii="仿宋_GB2312" w:eastAsia="仿宋_GB2312"/>
      <w:sz w:val="32"/>
      <w:szCs w:val="32"/>
    </w:rPr>
  </w:style>
  <w:style w:type="character" w:customStyle="1" w:styleId="Char2">
    <w:name w:val="页眉 Char"/>
    <w:basedOn w:val="a1"/>
    <w:link w:val="a8"/>
    <w:qFormat/>
    <w:rPr>
      <w:rFonts w:ascii="Calibri" w:eastAsia="宋体" w:hAnsi="Calibri" w:cs="黑体"/>
      <w:kern w:val="2"/>
      <w:sz w:val="18"/>
      <w:szCs w:val="18"/>
    </w:rPr>
  </w:style>
  <w:style w:type="character" w:customStyle="1" w:styleId="Char1">
    <w:name w:val="页脚 Char"/>
    <w:basedOn w:val="a1"/>
    <w:link w:val="a7"/>
    <w:uiPriority w:val="99"/>
    <w:qFormat/>
    <w:rPr>
      <w:rFonts w:ascii="Calibri" w:eastAsia="宋体" w:hAnsi="Calibri" w:cs="黑体"/>
      <w:kern w:val="2"/>
      <w:sz w:val="18"/>
      <w:szCs w:val="18"/>
    </w:rPr>
  </w:style>
  <w:style w:type="character" w:customStyle="1" w:styleId="Char0">
    <w:name w:val="批注框文本 Char"/>
    <w:basedOn w:val="a1"/>
    <w:link w:val="a6"/>
    <w:qFormat/>
    <w:rPr>
      <w:rFonts w:ascii="Calibri" w:eastAsia="宋体" w:hAnsi="Calibri" w:cs="黑体"/>
      <w:kern w:val="2"/>
      <w:sz w:val="18"/>
      <w:szCs w:val="18"/>
    </w:rPr>
  </w:style>
  <w:style w:type="character" w:customStyle="1" w:styleId="Char">
    <w:name w:val="批注文字 Char"/>
    <w:basedOn w:val="a1"/>
    <w:link w:val="a4"/>
    <w:qFormat/>
    <w:rPr>
      <w:rFonts w:ascii="Calibri" w:eastAsia="宋体" w:hAnsi="Calibri" w:cs="黑体"/>
      <w:kern w:val="2"/>
      <w:sz w:val="21"/>
      <w:szCs w:val="22"/>
    </w:rPr>
  </w:style>
  <w:style w:type="character" w:customStyle="1" w:styleId="Char3">
    <w:name w:val="批注主题 Char"/>
    <w:basedOn w:val="Char"/>
    <w:link w:val="aa"/>
    <w:qFormat/>
    <w:rPr>
      <w:rFonts w:ascii="Calibri" w:eastAsia="宋体" w:hAnsi="Calibri" w:cs="黑体"/>
      <w:b/>
      <w:bCs/>
      <w:kern w:val="2"/>
      <w:sz w:val="21"/>
      <w:szCs w:val="22"/>
    </w:rPr>
  </w:style>
  <w:style w:type="paragraph" w:customStyle="1" w:styleId="0-0">
    <w:name w:val="0-0.正文格式"/>
    <w:basedOn w:val="a"/>
    <w:qFormat/>
    <w:pPr>
      <w:autoSpaceDE w:val="0"/>
      <w:autoSpaceDN w:val="0"/>
      <w:ind w:firstLine="480"/>
      <w:jc w:val="left"/>
    </w:pPr>
    <w:rPr>
      <w:rFonts w:ascii="宋体" w:hAnsi="宋体"/>
      <w:kern w:val="0"/>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43</Pages>
  <Words>4468</Words>
  <Characters>25473</Characters>
  <Application>Microsoft Office Word</Application>
  <DocSecurity>0</DocSecurity>
  <Lines>212</Lines>
  <Paragraphs>59</Paragraphs>
  <ScaleCrop>false</ScaleCrop>
  <Company>神州网信技术有限公司</Company>
  <LinksUpToDate>false</LinksUpToDate>
  <CharactersWithSpaces>29882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李旭峰</cp:lastModifiedBy>
  <cp:revision>5</cp:revision>
  <dcterms:created xsi:type="dcterms:W3CDTF">2025-11-18T01:32:00Z</dcterms:created>
  <dcterms:modified xsi:type="dcterms:W3CDTF">2025-11-18T03:32:00Z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05EE4624A3807078FC451B69481940A0_43</vt:lpwstr>
  </property>
  <property fmtid="{D5CDD505-2E9C-101B-9397-08002B2CF9AE}" pid="4" name="KSOTemplateDocerSaveRecord">
    <vt:lpwstr>eyJoZGlkIjoiMDUyYzhlYjA5OWEyMGY3Mjg4NmEyZDU1N2RkMzAyYTciLCJ1c2VySWQiOiIzNTMxNDQzNzMifQ==</vt:lpwstr>
  </property>
</Properties>
</file>