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sz w:val="32"/>
          <w:szCs w:val="32"/>
          <w:lang w:eastAsia="zh-CN"/>
        </w:rPr>
        <w:t>关于新乡分行零售消费信贷公积金直联项目</w:t>
      </w:r>
      <w:r>
        <w:rPr>
          <w:rFonts w:hint="eastAsia" w:ascii="方正小标宋_GBK" w:hAnsi="方正小标宋_GBK" w:eastAsia="方正小标宋_GBK" w:cs="方正小标宋_GBK"/>
          <w:sz w:val="32"/>
          <w:szCs w:val="32"/>
        </w:rPr>
        <w:t>单一来源采购公示</w:t>
      </w:r>
    </w:p>
    <w:p>
      <w:pPr>
        <w:ind w:firstLine="560" w:firstLineChars="200"/>
        <w:jc w:val="lef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根</w:t>
      </w:r>
      <w:r>
        <w:rPr>
          <w:rFonts w:hint="eastAsia" w:ascii="方正仿宋_GBK" w:hAnsi="方正仿宋_GBK" w:eastAsia="方正仿宋_GBK" w:cs="方正仿宋_GBK"/>
          <w:sz w:val="28"/>
          <w:szCs w:val="28"/>
        </w:rPr>
        <w:t>据202</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年第</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rPr>
        <w:t>次采管会决议，现对交通银行新乡分行零售消费信贷公积金直联项目进行单一来源采购公示。</w:t>
      </w:r>
    </w:p>
    <w:p>
      <w:pPr>
        <w:autoSpaceDE w:val="0"/>
        <w:autoSpaceDN w:val="0"/>
        <w:adjustRightInd w:val="0"/>
        <w:ind w:firstLine="840" w:firstLineChars="3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采购单位：交通银行股份有限公司河南省分行</w:t>
      </w:r>
    </w:p>
    <w:p>
      <w:pPr>
        <w:autoSpaceDE w:val="0"/>
        <w:autoSpaceDN w:val="0"/>
        <w:adjustRightInd w:val="0"/>
        <w:ind w:firstLine="840" w:firstLineChars="3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采购申请部门：交通银行股份有限公司河南省分行</w:t>
      </w:r>
    </w:p>
    <w:p>
      <w:pPr>
        <w:autoSpaceDE w:val="0"/>
        <w:autoSpaceDN w:val="0"/>
        <w:adjustRightInd w:val="0"/>
        <w:ind w:left="279" w:leftChars="133"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采购内容：</w:t>
      </w:r>
      <w:r>
        <w:rPr>
          <w:rFonts w:hint="eastAsia" w:ascii="仿宋_GB2312" w:hAnsi="仿宋_GB2312" w:eastAsia="仿宋_GB2312" w:cs="仿宋_GB2312"/>
          <w:kern w:val="0"/>
          <w:sz w:val="28"/>
          <w:szCs w:val="28"/>
          <w:lang w:eastAsia="zh-CN"/>
        </w:rPr>
        <w:t>新乡市住房公积金信用贷和商贷</w:t>
      </w:r>
      <w:bookmarkStart w:id="0" w:name="_GoBack"/>
      <w:bookmarkEnd w:id="0"/>
      <w:r>
        <w:rPr>
          <w:rFonts w:hint="eastAsia" w:ascii="仿宋_GB2312" w:hAnsi="仿宋_GB2312" w:eastAsia="仿宋_GB2312" w:cs="仿宋_GB2312"/>
          <w:kern w:val="0"/>
          <w:sz w:val="28"/>
          <w:szCs w:val="28"/>
          <w:lang w:eastAsia="zh-CN"/>
        </w:rPr>
        <w:t>接口服务。</w:t>
      </w:r>
    </w:p>
    <w:p>
      <w:pPr>
        <w:autoSpaceDE w:val="0"/>
        <w:autoSpaceDN w:val="0"/>
        <w:adjustRightInd w:val="0"/>
        <w:ind w:left="279" w:leftChars="133"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单一来源理由：</w:t>
      </w:r>
      <w:r>
        <w:rPr>
          <w:rFonts w:hint="eastAsia" w:ascii="仿宋_GB2312" w:hAnsi="仿宋_GB2312" w:eastAsia="仿宋_GB2312" w:cs="仿宋_GB2312"/>
          <w:kern w:val="0"/>
          <w:sz w:val="28"/>
          <w:szCs w:val="28"/>
          <w:lang w:eastAsia="zh-CN"/>
        </w:rPr>
        <w:t>四川久远银海软件股份有限公司为新乡市住房公积金管理中心独家合作的技术开发及服务公司。为了数据对接服务的兼容性、可靠性及可行性，项目拟采用单一来源的采购方式。</w:t>
      </w:r>
    </w:p>
    <w:p>
      <w:pPr>
        <w:autoSpaceDE w:val="0"/>
        <w:autoSpaceDN w:val="0"/>
        <w:adjustRightInd w:val="0"/>
        <w:ind w:left="279" w:leftChars="133"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拟定供应商名称、地址：</w:t>
      </w:r>
      <w:r>
        <w:rPr>
          <w:rFonts w:hint="eastAsia" w:ascii="仿宋_GB2312" w:hAnsi="仿宋_GB2312" w:eastAsia="仿宋_GB2312" w:cs="仿宋_GB2312"/>
          <w:kern w:val="0"/>
          <w:sz w:val="28"/>
          <w:szCs w:val="28"/>
          <w:lang w:eastAsia="zh-CN"/>
        </w:rPr>
        <w:t>四川久远银海软件股份有限公司。公司地址成都高新区科园一路3号2幢</w:t>
      </w:r>
      <w:r>
        <w:rPr>
          <w:rFonts w:hint="eastAsia" w:ascii="仿宋_GB2312" w:hAnsi="仿宋_GB2312" w:eastAsia="仿宋_GB2312" w:cs="仿宋_GB2312"/>
          <w:kern w:val="0"/>
          <w:sz w:val="28"/>
          <w:szCs w:val="28"/>
        </w:rPr>
        <w:t>。</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有关单位或个人如对本项目采用单一来源采购方式有异议的，可以自本公示发出之日起五天内，以书面形式向相关部门提出。</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公示期限：202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20</w:t>
      </w:r>
      <w:r>
        <w:rPr>
          <w:rFonts w:hint="eastAsia" w:ascii="仿宋_GB2312" w:hAnsi="仿宋_GB2312" w:eastAsia="仿宋_GB2312" w:cs="仿宋_GB2312"/>
          <w:kern w:val="0"/>
          <w:sz w:val="28"/>
          <w:szCs w:val="28"/>
        </w:rPr>
        <w:t>日-202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24</w:t>
      </w:r>
      <w:r>
        <w:rPr>
          <w:rFonts w:hint="eastAsia" w:ascii="仿宋_GB2312" w:hAnsi="仿宋_GB2312" w:eastAsia="仿宋_GB2312" w:cs="仿宋_GB2312"/>
          <w:kern w:val="0"/>
          <w:sz w:val="28"/>
          <w:szCs w:val="28"/>
        </w:rPr>
        <w:t>日</w:t>
      </w:r>
      <w:r>
        <w:rPr>
          <w:rFonts w:ascii="仿宋_GB2312" w:hAnsi="仿宋_GB2312" w:eastAsia="仿宋_GB2312" w:cs="仿宋_GB2312"/>
          <w:kern w:val="0"/>
          <w:sz w:val="28"/>
          <w:szCs w:val="28"/>
        </w:rPr>
        <w:t>17:30</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集中采购管理委员会办公室联系人和联系电话：</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孙海波69395613   邮箱：sunhaibo@bankcomm.com</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集采中心联系人电话：</w:t>
      </w:r>
    </w:p>
    <w:p>
      <w:pPr>
        <w:autoSpaceDE w:val="0"/>
        <w:autoSpaceDN w:val="0"/>
        <w:adjustRightInd w:val="0"/>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张飞雪</w:t>
      </w:r>
      <w:r>
        <w:rPr>
          <w:rFonts w:hint="eastAsia" w:ascii="仿宋_GB2312" w:hAnsi="仿宋_GB2312" w:eastAsia="仿宋_GB2312" w:cs="仿宋_GB2312"/>
          <w:kern w:val="0"/>
          <w:sz w:val="28"/>
          <w:szCs w:val="28"/>
        </w:rPr>
        <w:t>69395</w:t>
      </w:r>
      <w:r>
        <w:rPr>
          <w:rFonts w:ascii="仿宋_GB2312" w:hAnsi="仿宋_GB2312" w:eastAsia="仿宋_GB2312" w:cs="仿宋_GB2312"/>
          <w:kern w:val="0"/>
          <w:sz w:val="28"/>
          <w:szCs w:val="28"/>
        </w:rPr>
        <w:t>6</w:t>
      </w:r>
      <w:r>
        <w:rPr>
          <w:rFonts w:hint="eastAsia" w:ascii="仿宋_GB2312" w:hAnsi="仿宋_GB2312" w:eastAsia="仿宋_GB2312" w:cs="仿宋_GB2312"/>
          <w:kern w:val="0"/>
          <w:sz w:val="28"/>
          <w:szCs w:val="28"/>
          <w:lang w:val="en-US" w:eastAsia="zh-CN"/>
        </w:rPr>
        <w:t>31</w:t>
      </w:r>
      <w:r>
        <w:rPr>
          <w:rFonts w:hint="eastAsia" w:ascii="仿宋_GB2312" w:hAnsi="仿宋_GB2312" w:eastAsia="仿宋_GB2312" w:cs="仿宋_GB2312"/>
          <w:kern w:val="0"/>
          <w:sz w:val="28"/>
          <w:szCs w:val="28"/>
        </w:rPr>
        <w:t xml:space="preserve">   邮箱：</w:t>
      </w:r>
      <w:r>
        <w:rPr>
          <w:rFonts w:hint="eastAsia" w:ascii="仿宋_GB2312" w:hAnsi="仿宋_GB2312" w:eastAsia="仿宋_GB2312" w:cs="仿宋_GB2312"/>
          <w:kern w:val="0"/>
          <w:sz w:val="28"/>
          <w:szCs w:val="28"/>
          <w:lang w:val="en-US" w:eastAsia="zh-CN"/>
        </w:rPr>
        <w:t>zhangfeixue</w:t>
      </w:r>
      <w:r>
        <w:rPr>
          <w:rFonts w:hint="eastAsia" w:ascii="仿宋_GB2312" w:hAnsi="仿宋_GB2312" w:eastAsia="仿宋_GB2312" w:cs="仿宋_GB2312"/>
          <w:kern w:val="0"/>
          <w:sz w:val="28"/>
          <w:szCs w:val="28"/>
        </w:rPr>
        <w:t>@bankcomm.com</w:t>
      </w:r>
    </w:p>
    <w:p>
      <w:pPr>
        <w:autoSpaceDE w:val="0"/>
        <w:autoSpaceDN w:val="0"/>
        <w:adjustRightInd w:val="0"/>
        <w:ind w:firstLine="3640" w:firstLineChars="1300"/>
        <w:jc w:val="left"/>
        <w:rPr>
          <w:rFonts w:hint="eastAsia" w:ascii="仿宋_GB2312" w:hAnsi="仿宋_GB2312" w:eastAsia="仿宋_GB2312" w:cs="仿宋_GB2312"/>
          <w:kern w:val="0"/>
          <w:sz w:val="28"/>
          <w:szCs w:val="28"/>
        </w:rPr>
      </w:pPr>
    </w:p>
    <w:p>
      <w:pPr>
        <w:autoSpaceDE w:val="0"/>
        <w:autoSpaceDN w:val="0"/>
        <w:adjustRightInd w:val="0"/>
        <w:ind w:firstLine="3920" w:firstLineChars="14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交通银行股份有限公司河南省分行</w:t>
      </w:r>
    </w:p>
    <w:p>
      <w:pPr>
        <w:autoSpaceDE w:val="0"/>
        <w:autoSpaceDN w:val="0"/>
        <w:adjustRightInd w:val="0"/>
        <w:ind w:left="4748" w:leftChars="2261"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19</w:t>
      </w:r>
      <w:r>
        <w:rPr>
          <w:rFonts w:hint="eastAsia" w:ascii="仿宋_GB2312" w:hAnsi="仿宋_GB2312" w:eastAsia="仿宋_GB2312" w:cs="仿宋_GB2312"/>
          <w:kern w:val="0"/>
          <w:sz w:val="28"/>
          <w:szCs w:val="28"/>
        </w:rPr>
        <w:t>日</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3C0041" w:csb1="A00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59DC"/>
    <w:rsid w:val="00172A27"/>
    <w:rsid w:val="001E00AC"/>
    <w:rsid w:val="004A7FC1"/>
    <w:rsid w:val="004C6006"/>
    <w:rsid w:val="004E1DC1"/>
    <w:rsid w:val="0050672C"/>
    <w:rsid w:val="006177C6"/>
    <w:rsid w:val="00645D0A"/>
    <w:rsid w:val="00665033"/>
    <w:rsid w:val="00804E0D"/>
    <w:rsid w:val="00AB3294"/>
    <w:rsid w:val="00B3251D"/>
    <w:rsid w:val="00B35697"/>
    <w:rsid w:val="00BC0E7A"/>
    <w:rsid w:val="00BE19F8"/>
    <w:rsid w:val="00D00D0F"/>
    <w:rsid w:val="00D27EA6"/>
    <w:rsid w:val="00DA588F"/>
    <w:rsid w:val="00E83BDF"/>
    <w:rsid w:val="00EB6B41"/>
    <w:rsid w:val="00F15485"/>
    <w:rsid w:val="00F2691D"/>
    <w:rsid w:val="04CF79DF"/>
    <w:rsid w:val="0EE043D4"/>
    <w:rsid w:val="183C1BC1"/>
    <w:rsid w:val="1D123920"/>
    <w:rsid w:val="221473EE"/>
    <w:rsid w:val="2F233098"/>
    <w:rsid w:val="2FBB48DE"/>
    <w:rsid w:val="314731C9"/>
    <w:rsid w:val="3B0C7C3C"/>
    <w:rsid w:val="3E59679B"/>
    <w:rsid w:val="44431567"/>
    <w:rsid w:val="452A0A20"/>
    <w:rsid w:val="45C624D9"/>
    <w:rsid w:val="464B0069"/>
    <w:rsid w:val="48443272"/>
    <w:rsid w:val="49CE12A5"/>
    <w:rsid w:val="4AF31580"/>
    <w:rsid w:val="4E5A25F0"/>
    <w:rsid w:val="60BF7AFB"/>
    <w:rsid w:val="66F52168"/>
    <w:rsid w:val="6DC248FC"/>
    <w:rsid w:val="726110C2"/>
    <w:rsid w:val="72E912D7"/>
    <w:rsid w:val="7B3B58AB"/>
    <w:rsid w:val="7D50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宋体"/>
      <w:kern w:val="2"/>
      <w:sz w:val="18"/>
      <w:szCs w:val="18"/>
    </w:rPr>
  </w:style>
  <w:style w:type="character" w:customStyle="1" w:styleId="8">
    <w:name w:val="页脚 Char"/>
    <w:basedOn w:val="6"/>
    <w:link w:val="3"/>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464</Characters>
  <Lines>3</Lines>
  <Paragraphs>1</Paragraphs>
  <TotalTime>5</TotalTime>
  <ScaleCrop>false</ScaleCrop>
  <LinksUpToDate>false</LinksUpToDate>
  <CharactersWithSpaces>544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2022-03-07T10:29:00Z</dcterms:created>
  <dc:creator>赵子硕</dc:creator>
  <cp:lastModifiedBy>张飞雪</cp:lastModifiedBy>
  <dcterms:modified xsi:type="dcterms:W3CDTF">2024-01-19T09:46:53Z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04E363A77964440AB63B65E4CAEF6670</vt:lpwstr>
  </property>
</Properties>
</file>