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宋体" w:cs="仿宋_GB2312"/>
          <w:sz w:val="32"/>
          <w:szCs w:val="32"/>
        </w:rPr>
      </w:pPr>
      <w:bookmarkStart w:id="0" w:name="_GoBack"/>
      <w:r>
        <w:rPr>
          <w:rFonts w:hint="eastAsia" w:hAnsi="宋体" w:cs="仿宋_GB2312"/>
          <w:sz w:val="32"/>
          <w:szCs w:val="32"/>
        </w:rPr>
        <w:t>交通银行湖南省分行2026-2028年智易通维保服务采购项目标段二（第二次）流标公告</w:t>
      </w:r>
    </w:p>
    <w:p>
      <w:pPr>
        <w:widowControl/>
        <w:shd w:val="clear" w:color="auto" w:fill="FFFFFF"/>
        <w:spacing w:line="460" w:lineRule="exact"/>
        <w:ind w:firstLine="440" w:firstLineChars="200"/>
        <w:rPr>
          <w:rFonts w:ascii="宋体" w:hAnsi="宋体" w:cs="Arial"/>
          <w:color w:val="333333"/>
          <w:kern w:val="0"/>
          <w:szCs w:val="21"/>
        </w:rPr>
      </w:pPr>
      <w:r>
        <w:rPr>
          <w:rFonts w:hint="eastAsia" w:ascii="宋体" w:hAnsi="宋体" w:cs="Arial"/>
          <w:color w:val="333333"/>
          <w:kern w:val="0"/>
          <w:szCs w:val="21"/>
        </w:rPr>
        <w:t>交通银行湖南省分行2026-2028年智易通维保服务采购项目标段二（第二次）（招标编号：</w:t>
      </w:r>
      <w:r>
        <w:rPr>
          <w:rFonts w:ascii="宋体" w:hAnsi="宋体" w:cs="Arial"/>
          <w:color w:val="333333"/>
          <w:kern w:val="0"/>
          <w:szCs w:val="21"/>
        </w:rPr>
        <w:t>JYZX-ZB-HN-2025-00284</w:t>
      </w:r>
      <w:r>
        <w:rPr>
          <w:rFonts w:hint="eastAsia" w:ascii="宋体" w:hAnsi="宋体" w:cs="Arial"/>
          <w:color w:val="333333"/>
          <w:kern w:val="0"/>
          <w:szCs w:val="21"/>
        </w:rPr>
        <w:t>、交通银行项目编号：</w:t>
      </w:r>
      <w:r>
        <w:rPr>
          <w:rFonts w:ascii="宋体" w:hAnsi="宋体" w:cs="Arial"/>
          <w:color w:val="333333"/>
          <w:kern w:val="0"/>
          <w:szCs w:val="21"/>
        </w:rPr>
        <w:t>CGXM43199925110005</w:t>
      </w:r>
      <w:r>
        <w:rPr>
          <w:rFonts w:hint="eastAsia" w:ascii="宋体" w:hAnsi="宋体" w:cs="Arial"/>
          <w:color w:val="333333"/>
          <w:kern w:val="0"/>
          <w:szCs w:val="21"/>
        </w:rPr>
        <w:t>）于2025年</w:t>
      </w:r>
      <w:r>
        <w:rPr>
          <w:rFonts w:ascii="宋体" w:hAnsi="宋体" w:cs="Arial"/>
          <w:color w:val="333333"/>
          <w:kern w:val="0"/>
          <w:szCs w:val="21"/>
        </w:rPr>
        <w:t>12</w:t>
      </w:r>
      <w:r>
        <w:rPr>
          <w:rFonts w:hint="eastAsia" w:ascii="宋体" w:hAnsi="宋体" w:cs="Arial"/>
          <w:color w:val="333333"/>
          <w:kern w:val="0"/>
          <w:szCs w:val="21"/>
        </w:rPr>
        <w:t>月</w:t>
      </w:r>
      <w:r>
        <w:rPr>
          <w:rFonts w:ascii="宋体" w:hAnsi="宋体" w:cs="Arial"/>
          <w:color w:val="333333"/>
          <w:kern w:val="0"/>
          <w:szCs w:val="21"/>
        </w:rPr>
        <w:t>16</w:t>
      </w:r>
      <w:r>
        <w:rPr>
          <w:rFonts w:hint="eastAsia" w:ascii="宋体" w:hAnsi="宋体" w:cs="Arial"/>
          <w:color w:val="333333"/>
          <w:kern w:val="0"/>
          <w:szCs w:val="21"/>
        </w:rPr>
        <w:t>日在《中国招标投标公共服务平台》和《交通银行供应商门户》发布招标公告，截至2025年</w:t>
      </w:r>
      <w:r>
        <w:rPr>
          <w:rFonts w:ascii="宋体" w:hAnsi="宋体" w:cs="Arial"/>
          <w:color w:val="333333"/>
          <w:kern w:val="0"/>
          <w:szCs w:val="21"/>
        </w:rPr>
        <w:t>12</w:t>
      </w:r>
      <w:r>
        <w:rPr>
          <w:rFonts w:hint="eastAsia" w:ascii="宋体" w:hAnsi="宋体" w:cs="Arial"/>
          <w:color w:val="333333"/>
          <w:kern w:val="0"/>
          <w:szCs w:val="21"/>
        </w:rPr>
        <w:t>月</w:t>
      </w:r>
      <w:r>
        <w:rPr>
          <w:rFonts w:ascii="宋体" w:hAnsi="宋体" w:cs="Arial"/>
          <w:color w:val="333333"/>
          <w:kern w:val="0"/>
          <w:szCs w:val="21"/>
        </w:rPr>
        <w:t>23</w:t>
      </w:r>
      <w:r>
        <w:rPr>
          <w:rFonts w:hint="eastAsia" w:ascii="宋体" w:hAnsi="宋体" w:cs="Arial"/>
          <w:color w:val="333333"/>
          <w:kern w:val="0"/>
          <w:szCs w:val="21"/>
        </w:rPr>
        <w:t>日17:00，本项目报名单位家数不足3家，该项目作流标处理。</w:t>
      </w:r>
    </w:p>
    <w:p>
      <w:pPr>
        <w:widowControl/>
        <w:ind w:firstLine="640" w:firstLineChars="200"/>
        <w:rPr>
          <w:rFonts w:hAnsi="宋体" w:cs="仿宋_GB2312"/>
          <w:sz w:val="32"/>
          <w:szCs w:val="32"/>
        </w:rPr>
      </w:pP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</w:rPr>
      </w:pPr>
      <w:r>
        <w:rPr>
          <w:rFonts w:hint="eastAsia" w:ascii="宋体" w:hAnsi="宋体"/>
          <w:bCs/>
          <w:snapToGrid w:val="0"/>
          <w:color w:val="000000"/>
        </w:rPr>
        <w:t>联系方式：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招标人：交通银行股份有限公司湖南省分行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地   址：长沙市芙蓉区五一大道447号交银大厦</w:t>
      </w:r>
    </w:p>
    <w:p>
      <w:pPr>
        <w:spacing w:line="460" w:lineRule="exact"/>
        <w:ind w:firstLine="440" w:firstLineChars="200"/>
        <w:textAlignment w:val="center"/>
        <w:rPr>
          <w:rFonts w:ascii="宋体" w:hAnsi="宋体"/>
          <w:bCs/>
          <w:snapToGrid w:val="0"/>
          <w:szCs w:val="21"/>
          <w:lang w:val="zh-CN"/>
        </w:rPr>
      </w:pPr>
      <w:r>
        <w:rPr>
          <w:rFonts w:hint="eastAsia" w:ascii="宋体" w:hAnsi="宋体"/>
          <w:bCs/>
          <w:snapToGrid w:val="0"/>
          <w:szCs w:val="21"/>
          <w:lang w:val="zh-CN"/>
        </w:rPr>
        <w:t>联 系 人：徐先生</w:t>
      </w:r>
    </w:p>
    <w:p>
      <w:pPr>
        <w:spacing w:line="460" w:lineRule="exact"/>
        <w:ind w:firstLine="440" w:firstLineChars="200"/>
        <w:textAlignment w:val="center"/>
        <w:rPr>
          <w:rFonts w:ascii="宋体" w:hAnsi="宋体"/>
          <w:bCs/>
          <w:snapToGrid w:val="0"/>
          <w:szCs w:val="21"/>
          <w:lang w:val="zh-CN"/>
        </w:rPr>
      </w:pPr>
      <w:r>
        <w:rPr>
          <w:rFonts w:hint="eastAsia" w:ascii="宋体" w:hAnsi="宋体"/>
          <w:bCs/>
          <w:snapToGrid w:val="0"/>
          <w:szCs w:val="21"/>
          <w:lang w:val="zh-CN"/>
        </w:rPr>
        <w:t>联系电话：</w:t>
      </w:r>
      <w:r>
        <w:rPr>
          <w:rFonts w:ascii="宋体" w:hAnsi="宋体"/>
          <w:bCs/>
          <w:snapToGrid w:val="0"/>
          <w:szCs w:val="21"/>
          <w:lang w:val="zh-CN"/>
        </w:rPr>
        <w:t>0731-85939015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代理机构名称：建银工程咨询有限责任公司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地址：湖南省长沙市芙蓉区建湘路46号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联系人：</w:t>
      </w:r>
      <w:r>
        <w:rPr>
          <w:rFonts w:hint="eastAsia" w:ascii="宋体" w:hAnsi="宋体" w:cs="宋体"/>
          <w:bCs/>
          <w:snapToGrid w:val="0"/>
          <w:color w:val="000000"/>
          <w:szCs w:val="21"/>
          <w:lang w:val="zh-CN"/>
        </w:rPr>
        <w:t>杨桃、董征、彭楚雄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bCs/>
          <w:snapToGrid w:val="0"/>
          <w:color w:val="000000"/>
          <w:szCs w:val="21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联系电话：0731-84418163</w:t>
      </w:r>
    </w:p>
    <w:p>
      <w:pPr>
        <w:spacing w:line="560" w:lineRule="exact"/>
        <w:ind w:firstLine="440" w:firstLineChars="200"/>
        <w:textAlignment w:val="center"/>
        <w:rPr>
          <w:rFonts w:ascii="宋体" w:hAnsi="宋体"/>
          <w:color w:val="000000"/>
          <w:lang w:val="zh-CN"/>
        </w:rPr>
      </w:pPr>
      <w:r>
        <w:rPr>
          <w:rFonts w:hint="eastAsia" w:ascii="宋体" w:hAnsi="宋体"/>
          <w:bCs/>
          <w:snapToGrid w:val="0"/>
          <w:color w:val="000000"/>
          <w:szCs w:val="21"/>
          <w:lang w:val="zh-CN"/>
        </w:rPr>
        <w:t>电子邮箱：</w:t>
      </w:r>
      <w:r>
        <w:fldChar w:fldCharType="begin"/>
      </w:r>
      <w:r>
        <w:instrText xml:space="preserve"> HYPERLINK "mailto:jyzxhn@163.com" </w:instrText>
      </w:r>
      <w:r>
        <w:fldChar w:fldCharType="separate"/>
      </w:r>
      <w:r>
        <w:rPr>
          <w:rStyle w:val="18"/>
          <w:rFonts w:hint="eastAsia" w:ascii="宋体" w:hAnsi="宋体"/>
          <w:bCs/>
          <w:snapToGrid w:val="0"/>
          <w:color w:val="000000"/>
          <w:szCs w:val="21"/>
          <w:lang w:val="zh-CN"/>
        </w:rPr>
        <w:t>jyzxhn@163.com</w:t>
      </w:r>
      <w:r>
        <w:rPr>
          <w:rStyle w:val="18"/>
          <w:rFonts w:hint="eastAsia" w:ascii="宋体" w:hAnsi="宋体"/>
          <w:bCs/>
          <w:snapToGrid w:val="0"/>
          <w:color w:val="000000"/>
          <w:szCs w:val="21"/>
          <w:lang w:val="zh-CN"/>
        </w:rPr>
        <w:fldChar w:fldCharType="end"/>
      </w:r>
    </w:p>
    <w:p>
      <w:pPr>
        <w:widowControl/>
        <w:ind w:firstLine="640" w:firstLineChars="200"/>
        <w:rPr>
          <w:rFonts w:hAnsi="宋体" w:cs="仿宋_GB2312"/>
          <w:sz w:val="32"/>
          <w:szCs w:val="32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RiN2EzOTIwNTFkMWRjYjlhM2M2MjEwMTAzOTAyMTAifQ=="/>
  </w:docVars>
  <w:rsids>
    <w:rsidRoot w:val="00F63C30"/>
    <w:rsid w:val="00080CFA"/>
    <w:rsid w:val="000D7F4C"/>
    <w:rsid w:val="0027167B"/>
    <w:rsid w:val="002942F1"/>
    <w:rsid w:val="003409AE"/>
    <w:rsid w:val="0041224D"/>
    <w:rsid w:val="0041350F"/>
    <w:rsid w:val="004243BD"/>
    <w:rsid w:val="004423EA"/>
    <w:rsid w:val="00490743"/>
    <w:rsid w:val="004A2E1C"/>
    <w:rsid w:val="004B248B"/>
    <w:rsid w:val="00635169"/>
    <w:rsid w:val="00636B15"/>
    <w:rsid w:val="00647864"/>
    <w:rsid w:val="00661BC3"/>
    <w:rsid w:val="008044D2"/>
    <w:rsid w:val="00824261"/>
    <w:rsid w:val="008C40ED"/>
    <w:rsid w:val="009C4247"/>
    <w:rsid w:val="009F6E9C"/>
    <w:rsid w:val="00A753E2"/>
    <w:rsid w:val="00AC18BF"/>
    <w:rsid w:val="00B34A14"/>
    <w:rsid w:val="00B566BE"/>
    <w:rsid w:val="00BA3F37"/>
    <w:rsid w:val="00DF3A00"/>
    <w:rsid w:val="00E0793E"/>
    <w:rsid w:val="00E45498"/>
    <w:rsid w:val="00F118C3"/>
    <w:rsid w:val="00F62001"/>
    <w:rsid w:val="00F63C30"/>
    <w:rsid w:val="00FC7CAA"/>
    <w:rsid w:val="00FD1251"/>
    <w:rsid w:val="11C81355"/>
    <w:rsid w:val="3BCD4195"/>
    <w:rsid w:val="7B19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2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12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qFormat/>
    <w:uiPriority w:val="99"/>
    <w:rPr>
      <w:color w:val="0000FF"/>
      <w:u w:val="single"/>
    </w:rPr>
  </w:style>
  <w:style w:type="character" w:customStyle="1" w:styleId="19">
    <w:name w:val="标题 1 字符"/>
    <w:basedOn w:val="17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7"/>
    <w:link w:val="2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374</Characters>
  <Lines>3</Lines>
  <Paragraphs>1</Paragraphs>
  <TotalTime>8</TotalTime>
  <ScaleCrop>false</ScaleCrop>
  <LinksUpToDate>false</LinksUpToDate>
  <CharactersWithSpaces>438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2024-08-20T01:18:00Z</dcterms:created>
  <dc:creator>zhongxia yin</dc:creator>
  <cp:lastModifiedBy>林芸</cp:lastModifiedBy>
  <dcterms:modified xsi:type="dcterms:W3CDTF">2025-12-24T06:19:03Z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6C848093EB2E44A1B187F9DC004218FD</vt:lpwstr>
  </property>
  <property fmtid="{D5CDD505-2E9C-101B-9397-08002B2CF9AE}" pid="4" name="KSOTemplateDocerSaveRecord">
    <vt:lpwstr>eyJoZGlkIjoiNWRiN2EzOTIwNTFkMWRjYjlhM2M2MjEwMTAzOTAyMTAiLCJ1c2VySWQiOiI0NDI0MjI5OTcifQ==</vt:lpwstr>
  </property>
</Properties>
</file>