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5EF6" w:rsidRDefault="00564586">
      <w:pPr>
        <w:adjustRightInd w:val="0"/>
        <w:snapToGrid w:val="0"/>
        <w:spacing w:line="620" w:lineRule="exact"/>
        <w:jc w:val="center"/>
        <w:rPr>
          <w:rFonts w:ascii="彩虹粗仿宋" w:eastAsia="彩虹粗仿宋" w:hAnsi="宋体" w:cs="Times New Roman"/>
          <w:b/>
          <w:bCs/>
          <w:snapToGrid w:val="0"/>
          <w:kern w:val="0"/>
          <w:sz w:val="36"/>
          <w:szCs w:val="36"/>
        </w:rPr>
      </w:pPr>
      <w:r>
        <w:rPr>
          <w:rFonts w:ascii="彩虹粗仿宋" w:eastAsia="彩虹粗仿宋" w:hAnsi="宋体" w:cs="Times New Roman" w:hint="eastAsia"/>
          <w:b/>
          <w:bCs/>
          <w:snapToGrid w:val="0"/>
          <w:kern w:val="0"/>
          <w:sz w:val="36"/>
          <w:szCs w:val="36"/>
        </w:rPr>
        <w:t>赣榆区物业维修资金智慧管理平台</w:t>
      </w:r>
      <w:r w:rsidR="006D0FC1">
        <w:rPr>
          <w:rFonts w:ascii="彩虹粗仿宋" w:eastAsia="彩虹粗仿宋" w:hAnsi="宋体" w:cs="Times New Roman" w:hint="eastAsia"/>
          <w:b/>
          <w:bCs/>
          <w:snapToGrid w:val="0"/>
          <w:kern w:val="0"/>
          <w:sz w:val="36"/>
          <w:szCs w:val="36"/>
        </w:rPr>
        <w:t>项目</w:t>
      </w:r>
    </w:p>
    <w:p w:rsidR="00D55EF6" w:rsidRDefault="00EF297E">
      <w:pPr>
        <w:adjustRightInd w:val="0"/>
        <w:snapToGrid w:val="0"/>
        <w:spacing w:line="620" w:lineRule="exact"/>
        <w:jc w:val="center"/>
        <w:rPr>
          <w:rFonts w:ascii="彩虹粗仿宋" w:eastAsia="彩虹粗仿宋" w:hAnsi="宋体" w:cs="Times New Roman"/>
          <w:b/>
          <w:bCs/>
          <w:snapToGrid w:val="0"/>
          <w:kern w:val="0"/>
          <w:sz w:val="36"/>
          <w:szCs w:val="36"/>
        </w:rPr>
      </w:pPr>
      <w:r>
        <w:rPr>
          <w:rFonts w:ascii="彩虹粗仿宋" w:eastAsia="彩虹粗仿宋" w:hAnsi="宋体" w:cs="Times New Roman" w:hint="eastAsia"/>
          <w:b/>
          <w:bCs/>
          <w:snapToGrid w:val="0"/>
          <w:kern w:val="0"/>
          <w:sz w:val="36"/>
          <w:szCs w:val="36"/>
        </w:rPr>
        <w:t>采购需求</w:t>
      </w:r>
    </w:p>
    <w:p w:rsidR="00D55EF6" w:rsidRDefault="00D55EF6">
      <w:pPr>
        <w:adjustRightInd w:val="0"/>
        <w:snapToGrid w:val="0"/>
        <w:spacing w:line="620" w:lineRule="exact"/>
        <w:jc w:val="center"/>
        <w:rPr>
          <w:rFonts w:ascii="彩虹粗仿宋" w:eastAsia="彩虹粗仿宋" w:hAnsi="宋体" w:cs="Times New Roman"/>
          <w:bCs/>
          <w:snapToGrid w:val="0"/>
          <w:kern w:val="0"/>
          <w:sz w:val="40"/>
          <w:szCs w:val="36"/>
        </w:rPr>
      </w:pPr>
    </w:p>
    <w:p w:rsidR="00D55EF6" w:rsidRDefault="00EF297E">
      <w:pPr>
        <w:adjustRightInd w:val="0"/>
        <w:snapToGrid w:val="0"/>
        <w:spacing w:line="560" w:lineRule="exact"/>
        <w:ind w:firstLineChars="200" w:firstLine="643"/>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一、供应商要求</w:t>
      </w:r>
    </w:p>
    <w:p w:rsidR="00AE2CF2" w:rsidRPr="00AE2CF2" w:rsidRDefault="00AE2CF2" w:rsidP="00AE2CF2">
      <w:pPr>
        <w:adjustRightInd w:val="0"/>
        <w:snapToGrid w:val="0"/>
        <w:spacing w:line="560" w:lineRule="exact"/>
        <w:ind w:firstLineChars="200" w:firstLine="640"/>
        <w:rPr>
          <w:rFonts w:ascii="彩虹粗仿宋" w:eastAsia="彩虹粗仿宋" w:hAnsi="宋体" w:cs="Times New Roman"/>
          <w:snapToGrid w:val="0"/>
          <w:kern w:val="0"/>
          <w:sz w:val="32"/>
          <w:szCs w:val="32"/>
        </w:rPr>
      </w:pPr>
      <w:r w:rsidRPr="00AE2CF2">
        <w:rPr>
          <w:rFonts w:ascii="彩虹粗仿宋" w:eastAsia="彩虹粗仿宋" w:hAnsi="宋体" w:cs="Times New Roman" w:hint="eastAsia"/>
          <w:snapToGrid w:val="0"/>
          <w:kern w:val="0"/>
          <w:sz w:val="32"/>
          <w:szCs w:val="32"/>
        </w:rPr>
        <w:t>1.供应商应为在国内依法设立的企业，有良好的商业信誉，财务制度健全，经营状况良好，有固定经营场所和设施，能独立为本次招项目提供服务，企业和法人均无重大违纪违规记录,必须能开具增值税专用发票。</w:t>
      </w:r>
    </w:p>
    <w:p w:rsidR="00AE2CF2" w:rsidRPr="00AE2CF2" w:rsidRDefault="00AE2CF2" w:rsidP="00AE2CF2">
      <w:pPr>
        <w:adjustRightInd w:val="0"/>
        <w:snapToGrid w:val="0"/>
        <w:spacing w:line="560" w:lineRule="exact"/>
        <w:ind w:firstLineChars="200" w:firstLine="640"/>
        <w:rPr>
          <w:rFonts w:ascii="彩虹粗仿宋" w:eastAsia="彩虹粗仿宋" w:hAnsi="宋体" w:cs="Times New Roman"/>
          <w:snapToGrid w:val="0"/>
          <w:kern w:val="0"/>
          <w:sz w:val="32"/>
          <w:szCs w:val="32"/>
        </w:rPr>
      </w:pPr>
      <w:r w:rsidRPr="00AE2CF2">
        <w:rPr>
          <w:rFonts w:ascii="彩虹粗仿宋" w:eastAsia="彩虹粗仿宋" w:hAnsi="宋体" w:cs="Times New Roman" w:hint="eastAsia"/>
          <w:snapToGrid w:val="0"/>
          <w:kern w:val="0"/>
          <w:sz w:val="32"/>
          <w:szCs w:val="32"/>
        </w:rPr>
        <w:t>2.供应商配有丰富经验工程师，根据项目实际需求，合理调配人员入场实施项目调试、培训等工作。</w:t>
      </w:r>
    </w:p>
    <w:p w:rsidR="00AE2CF2" w:rsidRPr="00AE2CF2" w:rsidRDefault="00AE2CF2" w:rsidP="00AE2CF2">
      <w:pPr>
        <w:adjustRightInd w:val="0"/>
        <w:snapToGrid w:val="0"/>
        <w:spacing w:line="560" w:lineRule="exact"/>
        <w:ind w:firstLineChars="200" w:firstLine="640"/>
        <w:rPr>
          <w:rFonts w:ascii="彩虹粗仿宋" w:eastAsia="彩虹粗仿宋" w:hAnsi="宋体" w:cs="Times New Roman"/>
          <w:snapToGrid w:val="0"/>
          <w:kern w:val="0"/>
          <w:sz w:val="32"/>
          <w:szCs w:val="32"/>
        </w:rPr>
      </w:pPr>
      <w:r w:rsidRPr="00AE2CF2">
        <w:rPr>
          <w:rFonts w:ascii="彩虹粗仿宋" w:eastAsia="彩虹粗仿宋" w:hAnsi="宋体" w:cs="Times New Roman" w:hint="eastAsia"/>
          <w:snapToGrid w:val="0"/>
          <w:kern w:val="0"/>
          <w:sz w:val="32"/>
          <w:szCs w:val="32"/>
        </w:rPr>
        <w:t>3.供应商具备近三年以来软件项目成功案例</w:t>
      </w:r>
      <w:r w:rsidR="0089544D">
        <w:rPr>
          <w:rFonts w:ascii="彩虹粗仿宋" w:eastAsia="彩虹粗仿宋" w:hAnsi="宋体" w:cs="Times New Roman" w:hint="eastAsia"/>
          <w:snapToGrid w:val="0"/>
          <w:kern w:val="0"/>
          <w:sz w:val="32"/>
          <w:szCs w:val="32"/>
        </w:rPr>
        <w:t>1个及以上</w:t>
      </w:r>
      <w:r w:rsidRPr="00AE2CF2">
        <w:rPr>
          <w:rFonts w:ascii="彩虹粗仿宋" w:eastAsia="彩虹粗仿宋" w:hAnsi="宋体" w:cs="Times New Roman" w:hint="eastAsia"/>
          <w:snapToGrid w:val="0"/>
          <w:kern w:val="0"/>
          <w:sz w:val="32"/>
          <w:szCs w:val="32"/>
        </w:rPr>
        <w:t>，有相关服务经验。</w:t>
      </w:r>
    </w:p>
    <w:p w:rsidR="00D55EF6" w:rsidRDefault="00AE2CF2" w:rsidP="00AE2CF2">
      <w:pPr>
        <w:adjustRightInd w:val="0"/>
        <w:snapToGrid w:val="0"/>
        <w:spacing w:line="560" w:lineRule="exact"/>
        <w:ind w:firstLineChars="200" w:firstLine="640"/>
        <w:rPr>
          <w:rFonts w:ascii="彩虹粗仿宋" w:eastAsia="彩虹粗仿宋" w:hAnsi="宋体" w:cs="Times New Roman"/>
          <w:snapToGrid w:val="0"/>
          <w:kern w:val="0"/>
          <w:sz w:val="32"/>
          <w:szCs w:val="32"/>
        </w:rPr>
      </w:pPr>
      <w:r w:rsidRPr="00AE2CF2">
        <w:rPr>
          <w:rFonts w:ascii="彩虹粗仿宋" w:eastAsia="彩虹粗仿宋" w:hAnsi="宋体" w:cs="Times New Roman" w:hint="eastAsia"/>
          <w:snapToGrid w:val="0"/>
          <w:kern w:val="0"/>
          <w:sz w:val="32"/>
          <w:szCs w:val="32"/>
        </w:rPr>
        <w:t>4.</w:t>
      </w:r>
      <w:r w:rsidR="0068469E">
        <w:rPr>
          <w:rFonts w:ascii="彩虹粗仿宋" w:eastAsia="彩虹粗仿宋" w:hAnsi="宋体" w:cs="Times New Roman" w:hint="eastAsia"/>
          <w:snapToGrid w:val="0"/>
          <w:kern w:val="0"/>
          <w:sz w:val="32"/>
          <w:szCs w:val="32"/>
        </w:rPr>
        <w:t>供应商</w:t>
      </w:r>
      <w:r w:rsidR="0089544D">
        <w:rPr>
          <w:rFonts w:ascii="彩虹粗仿宋" w:eastAsia="彩虹粗仿宋" w:hAnsi="宋体" w:cs="Times New Roman" w:hint="eastAsia"/>
          <w:snapToGrid w:val="0"/>
          <w:kern w:val="0"/>
          <w:sz w:val="32"/>
          <w:szCs w:val="32"/>
        </w:rPr>
        <w:t>经营范围需包含软件开发</w:t>
      </w:r>
      <w:r w:rsidRPr="00AE2CF2">
        <w:rPr>
          <w:rFonts w:ascii="彩虹粗仿宋" w:eastAsia="彩虹粗仿宋" w:hAnsi="宋体" w:cs="Times New Roman" w:hint="eastAsia"/>
          <w:snapToGrid w:val="0"/>
          <w:kern w:val="0"/>
          <w:sz w:val="32"/>
          <w:szCs w:val="32"/>
        </w:rPr>
        <w:t>。</w:t>
      </w:r>
    </w:p>
    <w:p w:rsidR="00D55EF6" w:rsidRDefault="00EF297E">
      <w:pPr>
        <w:adjustRightInd w:val="0"/>
        <w:snapToGrid w:val="0"/>
        <w:spacing w:line="560" w:lineRule="exact"/>
        <w:ind w:firstLineChars="200" w:firstLine="643"/>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二、服务内容</w:t>
      </w:r>
    </w:p>
    <w:p w:rsidR="00AE2CF2" w:rsidRPr="00AE2CF2" w:rsidRDefault="00806BAC" w:rsidP="00806BAC">
      <w:pPr>
        <w:adjustRightInd w:val="0"/>
        <w:snapToGrid w:val="0"/>
        <w:spacing w:line="560" w:lineRule="exact"/>
        <w:ind w:firstLineChars="200" w:firstLine="640"/>
        <w:rPr>
          <w:rFonts w:ascii="彩虹粗仿宋" w:eastAsia="彩虹粗仿宋" w:hAnsi="宋体" w:cs="Times New Roman"/>
          <w:snapToGrid w:val="0"/>
          <w:kern w:val="0"/>
          <w:sz w:val="32"/>
          <w:szCs w:val="32"/>
        </w:rPr>
      </w:pPr>
      <w:r w:rsidRPr="00806BAC">
        <w:rPr>
          <w:rFonts w:ascii="彩虹粗仿宋" w:eastAsia="彩虹粗仿宋" w:hAnsi="宋体" w:cs="Times New Roman" w:hint="eastAsia"/>
          <w:snapToGrid w:val="0"/>
          <w:kern w:val="0"/>
          <w:sz w:val="32"/>
          <w:szCs w:val="32"/>
        </w:rPr>
        <w:t>项目通过构建赣榆区物业维修资金智慧管理平台，与银行账户深度对接，实现业务延伸。平台打通多方系统，在资金交存环节，业主可</w:t>
      </w:r>
      <w:proofErr w:type="gramStart"/>
      <w:r w:rsidRPr="00806BAC">
        <w:rPr>
          <w:rFonts w:ascii="彩虹粗仿宋" w:eastAsia="彩虹粗仿宋" w:hAnsi="宋体" w:cs="Times New Roman" w:hint="eastAsia"/>
          <w:snapToGrid w:val="0"/>
          <w:kern w:val="0"/>
          <w:sz w:val="32"/>
          <w:szCs w:val="32"/>
        </w:rPr>
        <w:t>通过扫码跳转</w:t>
      </w:r>
      <w:proofErr w:type="gramEnd"/>
      <w:r w:rsidRPr="00806BAC">
        <w:rPr>
          <w:rFonts w:ascii="彩虹粗仿宋" w:eastAsia="彩虹粗仿宋" w:hAnsi="宋体" w:cs="Times New Roman" w:hint="eastAsia"/>
          <w:snapToGrid w:val="0"/>
          <w:kern w:val="0"/>
          <w:sz w:val="32"/>
          <w:szCs w:val="32"/>
        </w:rPr>
        <w:t>银行线上支付页面完成交存；使用环节，银行可协助核实业主身份，确保表决业主身份真实；资金监管方面，银行作为专户管理机构与平台共享数据，实时反馈账户资金变动信息，平台结合银行资金信息，依据业主表决通过的方案，监督维修资金流向及使用进度，充分发挥银行在物业维修资金业务中的金融服务作用，通过与银行系统的数据交互，实现对资金流向的精准监控和全程追溯。</w:t>
      </w:r>
      <w:r w:rsidR="00AE2CF2" w:rsidRPr="00AE2CF2">
        <w:rPr>
          <w:rFonts w:ascii="彩虹粗仿宋" w:eastAsia="彩虹粗仿宋" w:hAnsi="宋体" w:cs="Times New Roman" w:hint="eastAsia"/>
          <w:snapToGrid w:val="0"/>
          <w:kern w:val="0"/>
          <w:sz w:val="32"/>
          <w:szCs w:val="32"/>
        </w:rPr>
        <w:t>项目建设内容详情如下：</w:t>
      </w:r>
    </w:p>
    <w:p w:rsidR="00806BAC" w:rsidRPr="00806BAC" w:rsidRDefault="00806BAC" w:rsidP="00806BAC">
      <w:pPr>
        <w:adjustRightInd w:val="0"/>
        <w:snapToGrid w:val="0"/>
        <w:spacing w:line="560" w:lineRule="exact"/>
        <w:ind w:firstLineChars="200" w:firstLine="640"/>
        <w:rPr>
          <w:rFonts w:ascii="彩虹粗仿宋" w:eastAsia="彩虹粗仿宋" w:hAnsi="宋体" w:cs="Times New Roman" w:hint="eastAsia"/>
          <w:snapToGrid w:val="0"/>
          <w:kern w:val="0"/>
          <w:sz w:val="32"/>
          <w:szCs w:val="32"/>
        </w:rPr>
      </w:pPr>
      <w:r>
        <w:rPr>
          <w:rFonts w:ascii="彩虹粗仿宋" w:eastAsia="彩虹粗仿宋" w:hAnsi="宋体" w:cs="Times New Roman" w:hint="eastAsia"/>
          <w:snapToGrid w:val="0"/>
          <w:kern w:val="0"/>
          <w:sz w:val="32"/>
          <w:szCs w:val="32"/>
        </w:rPr>
        <w:lastRenderedPageBreak/>
        <w:t>（1）</w:t>
      </w:r>
      <w:r w:rsidRPr="00806BAC">
        <w:rPr>
          <w:rFonts w:ascii="彩虹粗仿宋" w:eastAsia="彩虹粗仿宋" w:hAnsi="宋体" w:cs="Times New Roman" w:hint="eastAsia"/>
          <w:snapToGrid w:val="0"/>
          <w:kern w:val="0"/>
          <w:sz w:val="32"/>
          <w:szCs w:val="32"/>
        </w:rPr>
        <w:t>资金查询</w:t>
      </w:r>
    </w:p>
    <w:p w:rsidR="00806BAC" w:rsidRPr="00806BAC" w:rsidRDefault="00806BAC" w:rsidP="00806BAC">
      <w:pPr>
        <w:adjustRightInd w:val="0"/>
        <w:snapToGrid w:val="0"/>
        <w:spacing w:line="560" w:lineRule="exact"/>
        <w:ind w:firstLineChars="200" w:firstLine="640"/>
        <w:rPr>
          <w:rFonts w:ascii="彩虹粗仿宋" w:eastAsia="彩虹粗仿宋" w:hAnsi="宋体" w:cs="Times New Roman" w:hint="eastAsia"/>
          <w:snapToGrid w:val="0"/>
          <w:kern w:val="0"/>
          <w:sz w:val="32"/>
          <w:szCs w:val="32"/>
        </w:rPr>
      </w:pPr>
      <w:r w:rsidRPr="00806BAC">
        <w:rPr>
          <w:rFonts w:ascii="彩虹粗仿宋" w:eastAsia="彩虹粗仿宋" w:hAnsi="宋体" w:cs="Times New Roman" w:hint="eastAsia"/>
          <w:snapToGrid w:val="0"/>
          <w:kern w:val="0"/>
          <w:sz w:val="32"/>
          <w:szCs w:val="32"/>
        </w:rPr>
        <w:t>实现个人物业维修资金余额查询和物业维修资金使用情况历史查询。</w:t>
      </w:r>
    </w:p>
    <w:p w:rsidR="00806BAC" w:rsidRPr="00806BAC" w:rsidRDefault="00806BAC" w:rsidP="00806BAC">
      <w:pPr>
        <w:adjustRightInd w:val="0"/>
        <w:snapToGrid w:val="0"/>
        <w:spacing w:line="560" w:lineRule="exact"/>
        <w:ind w:firstLineChars="200" w:firstLine="640"/>
        <w:rPr>
          <w:rFonts w:ascii="彩虹粗仿宋" w:eastAsia="彩虹粗仿宋" w:hAnsi="宋体" w:cs="Times New Roman" w:hint="eastAsia"/>
          <w:snapToGrid w:val="0"/>
          <w:kern w:val="0"/>
          <w:sz w:val="32"/>
          <w:szCs w:val="32"/>
        </w:rPr>
      </w:pPr>
      <w:r>
        <w:rPr>
          <w:rFonts w:ascii="彩虹粗仿宋" w:eastAsia="彩虹粗仿宋" w:hAnsi="宋体" w:cs="Times New Roman" w:hint="eastAsia"/>
          <w:snapToGrid w:val="0"/>
          <w:kern w:val="0"/>
          <w:sz w:val="32"/>
          <w:szCs w:val="32"/>
        </w:rPr>
        <w:t>（2）</w:t>
      </w:r>
      <w:r w:rsidRPr="00806BAC">
        <w:rPr>
          <w:rFonts w:ascii="彩虹粗仿宋" w:eastAsia="彩虹粗仿宋" w:hAnsi="宋体" w:cs="Times New Roman" w:hint="eastAsia"/>
          <w:snapToGrid w:val="0"/>
          <w:kern w:val="0"/>
          <w:sz w:val="32"/>
          <w:szCs w:val="32"/>
        </w:rPr>
        <w:t>线上表决</w:t>
      </w:r>
    </w:p>
    <w:p w:rsidR="00806BAC" w:rsidRPr="00806BAC" w:rsidRDefault="00806BAC" w:rsidP="00806BAC">
      <w:pPr>
        <w:adjustRightInd w:val="0"/>
        <w:snapToGrid w:val="0"/>
        <w:spacing w:line="560" w:lineRule="exact"/>
        <w:ind w:firstLineChars="200" w:firstLine="640"/>
        <w:rPr>
          <w:rFonts w:ascii="彩虹粗仿宋" w:eastAsia="彩虹粗仿宋" w:hAnsi="宋体" w:cs="Times New Roman" w:hint="eastAsia"/>
          <w:snapToGrid w:val="0"/>
          <w:kern w:val="0"/>
          <w:sz w:val="32"/>
          <w:szCs w:val="32"/>
        </w:rPr>
      </w:pPr>
      <w:r w:rsidRPr="00806BAC">
        <w:rPr>
          <w:rFonts w:ascii="彩虹粗仿宋" w:eastAsia="彩虹粗仿宋" w:hAnsi="宋体" w:cs="Times New Roman" w:hint="eastAsia"/>
          <w:snapToGrid w:val="0"/>
          <w:kern w:val="0"/>
          <w:sz w:val="32"/>
          <w:szCs w:val="32"/>
        </w:rPr>
        <w:t>实现物业维修资金使用个人线上表决和个人表决历史情况查询。</w:t>
      </w:r>
    </w:p>
    <w:p w:rsidR="00806BAC" w:rsidRPr="00806BAC" w:rsidRDefault="00806BAC" w:rsidP="00806BAC">
      <w:pPr>
        <w:adjustRightInd w:val="0"/>
        <w:snapToGrid w:val="0"/>
        <w:spacing w:line="560" w:lineRule="exact"/>
        <w:ind w:firstLineChars="200" w:firstLine="640"/>
        <w:rPr>
          <w:rFonts w:ascii="彩虹粗仿宋" w:eastAsia="彩虹粗仿宋" w:hAnsi="宋体" w:cs="Times New Roman" w:hint="eastAsia"/>
          <w:snapToGrid w:val="0"/>
          <w:kern w:val="0"/>
          <w:sz w:val="32"/>
          <w:szCs w:val="32"/>
        </w:rPr>
      </w:pPr>
      <w:r>
        <w:rPr>
          <w:rFonts w:ascii="彩虹粗仿宋" w:eastAsia="彩虹粗仿宋" w:hAnsi="宋体" w:cs="Times New Roman" w:hint="eastAsia"/>
          <w:snapToGrid w:val="0"/>
          <w:kern w:val="0"/>
          <w:sz w:val="32"/>
          <w:szCs w:val="32"/>
        </w:rPr>
        <w:t>（3）</w:t>
      </w:r>
      <w:r w:rsidRPr="00806BAC">
        <w:rPr>
          <w:rFonts w:ascii="彩虹粗仿宋" w:eastAsia="彩虹粗仿宋" w:hAnsi="宋体" w:cs="Times New Roman" w:hint="eastAsia"/>
          <w:snapToGrid w:val="0"/>
          <w:kern w:val="0"/>
          <w:sz w:val="32"/>
          <w:szCs w:val="32"/>
        </w:rPr>
        <w:t>资金公示</w:t>
      </w:r>
    </w:p>
    <w:p w:rsidR="00806BAC" w:rsidRPr="00806BAC" w:rsidRDefault="00806BAC" w:rsidP="00806BAC">
      <w:pPr>
        <w:adjustRightInd w:val="0"/>
        <w:snapToGrid w:val="0"/>
        <w:spacing w:line="560" w:lineRule="exact"/>
        <w:ind w:firstLineChars="200" w:firstLine="640"/>
        <w:rPr>
          <w:rFonts w:ascii="彩虹粗仿宋" w:eastAsia="彩虹粗仿宋" w:hAnsi="宋体" w:cs="Times New Roman" w:hint="eastAsia"/>
          <w:snapToGrid w:val="0"/>
          <w:kern w:val="0"/>
          <w:sz w:val="32"/>
          <w:szCs w:val="32"/>
        </w:rPr>
      </w:pPr>
      <w:r w:rsidRPr="00806BAC">
        <w:rPr>
          <w:rFonts w:ascii="彩虹粗仿宋" w:eastAsia="彩虹粗仿宋" w:hAnsi="宋体" w:cs="Times New Roman" w:hint="eastAsia"/>
          <w:snapToGrid w:val="0"/>
          <w:kern w:val="0"/>
          <w:sz w:val="32"/>
          <w:szCs w:val="32"/>
        </w:rPr>
        <w:t>实现物业维修资金公示信息查询。</w:t>
      </w:r>
    </w:p>
    <w:p w:rsidR="00806BAC" w:rsidRPr="00806BAC" w:rsidRDefault="00806BAC" w:rsidP="00806BAC">
      <w:pPr>
        <w:adjustRightInd w:val="0"/>
        <w:snapToGrid w:val="0"/>
        <w:spacing w:line="560" w:lineRule="exact"/>
        <w:ind w:firstLineChars="200" w:firstLine="640"/>
        <w:rPr>
          <w:rFonts w:ascii="彩虹粗仿宋" w:eastAsia="彩虹粗仿宋" w:hAnsi="宋体" w:cs="Times New Roman" w:hint="eastAsia"/>
          <w:snapToGrid w:val="0"/>
          <w:kern w:val="0"/>
          <w:sz w:val="32"/>
          <w:szCs w:val="32"/>
        </w:rPr>
      </w:pPr>
      <w:r>
        <w:rPr>
          <w:rFonts w:ascii="彩虹粗仿宋" w:eastAsia="彩虹粗仿宋" w:hAnsi="宋体" w:cs="Times New Roman" w:hint="eastAsia"/>
          <w:snapToGrid w:val="0"/>
          <w:kern w:val="0"/>
          <w:sz w:val="32"/>
          <w:szCs w:val="32"/>
        </w:rPr>
        <w:t>（4）</w:t>
      </w:r>
      <w:r w:rsidRPr="00806BAC">
        <w:rPr>
          <w:rFonts w:ascii="彩虹粗仿宋" w:eastAsia="彩虹粗仿宋" w:hAnsi="宋体" w:cs="Times New Roman" w:hint="eastAsia"/>
          <w:snapToGrid w:val="0"/>
          <w:kern w:val="0"/>
          <w:sz w:val="32"/>
          <w:szCs w:val="32"/>
        </w:rPr>
        <w:t>线下Pad</w:t>
      </w:r>
    </w:p>
    <w:p w:rsidR="00806BAC" w:rsidRPr="00806BAC" w:rsidRDefault="00806BAC" w:rsidP="00806BAC">
      <w:pPr>
        <w:adjustRightInd w:val="0"/>
        <w:snapToGrid w:val="0"/>
        <w:spacing w:line="560" w:lineRule="exact"/>
        <w:ind w:firstLineChars="200" w:firstLine="640"/>
        <w:rPr>
          <w:rFonts w:ascii="彩虹粗仿宋" w:eastAsia="彩虹粗仿宋" w:hAnsi="宋体" w:cs="Times New Roman" w:hint="eastAsia"/>
          <w:snapToGrid w:val="0"/>
          <w:kern w:val="0"/>
          <w:sz w:val="32"/>
          <w:szCs w:val="32"/>
        </w:rPr>
      </w:pPr>
      <w:r w:rsidRPr="00806BAC">
        <w:rPr>
          <w:rFonts w:ascii="彩虹粗仿宋" w:eastAsia="彩虹粗仿宋" w:hAnsi="宋体" w:cs="Times New Roman" w:hint="eastAsia"/>
          <w:snapToGrid w:val="0"/>
          <w:kern w:val="0"/>
          <w:sz w:val="32"/>
          <w:szCs w:val="32"/>
        </w:rPr>
        <w:t>对接线下表决PAD设备，实现线下表决的功能。</w:t>
      </w:r>
    </w:p>
    <w:p w:rsidR="00806BAC" w:rsidRPr="00806BAC" w:rsidRDefault="00806BAC" w:rsidP="00806BAC">
      <w:pPr>
        <w:adjustRightInd w:val="0"/>
        <w:snapToGrid w:val="0"/>
        <w:spacing w:line="560" w:lineRule="exact"/>
        <w:ind w:firstLineChars="200" w:firstLine="640"/>
        <w:rPr>
          <w:rFonts w:ascii="彩虹粗仿宋" w:eastAsia="彩虹粗仿宋" w:hAnsi="宋体" w:cs="Times New Roman" w:hint="eastAsia"/>
          <w:snapToGrid w:val="0"/>
          <w:kern w:val="0"/>
          <w:sz w:val="32"/>
          <w:szCs w:val="32"/>
        </w:rPr>
      </w:pPr>
      <w:r>
        <w:rPr>
          <w:rFonts w:ascii="彩虹粗仿宋" w:eastAsia="彩虹粗仿宋" w:hAnsi="宋体" w:cs="Times New Roman" w:hint="eastAsia"/>
          <w:snapToGrid w:val="0"/>
          <w:kern w:val="0"/>
          <w:sz w:val="32"/>
          <w:szCs w:val="32"/>
        </w:rPr>
        <w:t>（5）</w:t>
      </w:r>
      <w:r w:rsidRPr="00806BAC">
        <w:rPr>
          <w:rFonts w:ascii="彩虹粗仿宋" w:eastAsia="彩虹粗仿宋" w:hAnsi="宋体" w:cs="Times New Roman" w:hint="eastAsia"/>
          <w:snapToGrid w:val="0"/>
          <w:kern w:val="0"/>
          <w:sz w:val="32"/>
          <w:szCs w:val="32"/>
        </w:rPr>
        <w:t>数据整理</w:t>
      </w:r>
    </w:p>
    <w:p w:rsidR="00806BAC" w:rsidRPr="00806BAC" w:rsidRDefault="00806BAC" w:rsidP="00806BAC">
      <w:pPr>
        <w:adjustRightInd w:val="0"/>
        <w:snapToGrid w:val="0"/>
        <w:spacing w:line="560" w:lineRule="exact"/>
        <w:ind w:firstLineChars="200" w:firstLine="640"/>
        <w:rPr>
          <w:rFonts w:ascii="彩虹粗仿宋" w:eastAsia="彩虹粗仿宋" w:hAnsi="宋体" w:cs="Times New Roman" w:hint="eastAsia"/>
          <w:snapToGrid w:val="0"/>
          <w:kern w:val="0"/>
          <w:sz w:val="32"/>
          <w:szCs w:val="32"/>
        </w:rPr>
      </w:pPr>
      <w:r w:rsidRPr="00806BAC">
        <w:rPr>
          <w:rFonts w:ascii="彩虹粗仿宋" w:eastAsia="彩虹粗仿宋" w:hAnsi="宋体" w:cs="Times New Roman" w:hint="eastAsia"/>
          <w:snapToGrid w:val="0"/>
          <w:kern w:val="0"/>
          <w:sz w:val="32"/>
          <w:szCs w:val="32"/>
        </w:rPr>
        <w:t>对房屋产权信息的采集核查和整理核实，为业务系统的业务的办理、在线物业维修资金使用表决应用系统提供数据准确支持，数据量约为25万。</w:t>
      </w:r>
    </w:p>
    <w:p w:rsidR="00806BAC" w:rsidRPr="00806BAC" w:rsidRDefault="00806BAC" w:rsidP="00806BAC">
      <w:pPr>
        <w:adjustRightInd w:val="0"/>
        <w:snapToGrid w:val="0"/>
        <w:spacing w:line="560" w:lineRule="exact"/>
        <w:ind w:firstLineChars="200" w:firstLine="640"/>
        <w:rPr>
          <w:rFonts w:ascii="彩虹粗仿宋" w:eastAsia="彩虹粗仿宋" w:hAnsi="宋体" w:cs="Times New Roman" w:hint="eastAsia"/>
          <w:snapToGrid w:val="0"/>
          <w:kern w:val="0"/>
          <w:sz w:val="32"/>
          <w:szCs w:val="32"/>
        </w:rPr>
      </w:pPr>
      <w:r>
        <w:rPr>
          <w:rFonts w:ascii="彩虹粗仿宋" w:eastAsia="彩虹粗仿宋" w:hAnsi="宋体" w:cs="Times New Roman" w:hint="eastAsia"/>
          <w:snapToGrid w:val="0"/>
          <w:kern w:val="0"/>
          <w:sz w:val="32"/>
          <w:szCs w:val="32"/>
        </w:rPr>
        <w:t>（6</w:t>
      </w:r>
      <w:bookmarkStart w:id="0" w:name="_GoBack"/>
      <w:bookmarkEnd w:id="0"/>
      <w:r>
        <w:rPr>
          <w:rFonts w:ascii="彩虹粗仿宋" w:eastAsia="彩虹粗仿宋" w:hAnsi="宋体" w:cs="Times New Roman" w:hint="eastAsia"/>
          <w:snapToGrid w:val="0"/>
          <w:kern w:val="0"/>
          <w:sz w:val="32"/>
          <w:szCs w:val="32"/>
        </w:rPr>
        <w:t>）</w:t>
      </w:r>
      <w:r w:rsidRPr="00806BAC">
        <w:rPr>
          <w:rFonts w:ascii="彩虹粗仿宋" w:eastAsia="彩虹粗仿宋" w:hAnsi="宋体" w:cs="Times New Roman" w:hint="eastAsia"/>
          <w:snapToGrid w:val="0"/>
          <w:kern w:val="0"/>
          <w:sz w:val="32"/>
          <w:szCs w:val="32"/>
        </w:rPr>
        <w:t>数据对接</w:t>
      </w:r>
    </w:p>
    <w:p w:rsidR="00D55EF6" w:rsidRDefault="00806BAC" w:rsidP="00806BAC">
      <w:pPr>
        <w:adjustRightInd w:val="0"/>
        <w:snapToGrid w:val="0"/>
        <w:spacing w:line="560" w:lineRule="exact"/>
        <w:ind w:firstLineChars="200" w:firstLine="640"/>
        <w:rPr>
          <w:rFonts w:ascii="彩虹粗仿宋" w:eastAsia="彩虹粗仿宋" w:hAnsi="宋体" w:cs="Times New Roman"/>
          <w:snapToGrid w:val="0"/>
          <w:kern w:val="0"/>
          <w:sz w:val="32"/>
          <w:szCs w:val="32"/>
        </w:rPr>
      </w:pPr>
      <w:r w:rsidRPr="00806BAC">
        <w:rPr>
          <w:rFonts w:ascii="彩虹粗仿宋" w:eastAsia="彩虹粗仿宋" w:hAnsi="宋体" w:cs="Times New Roman" w:hint="eastAsia"/>
          <w:snapToGrid w:val="0"/>
          <w:kern w:val="0"/>
          <w:sz w:val="32"/>
          <w:szCs w:val="32"/>
        </w:rPr>
        <w:t>实现与不动产数据、物业维修资金系统、连云港市智慧房产数据对接。</w:t>
      </w:r>
    </w:p>
    <w:p w:rsidR="00D55EF6" w:rsidRDefault="00EF297E">
      <w:pPr>
        <w:adjustRightInd w:val="0"/>
        <w:snapToGrid w:val="0"/>
        <w:spacing w:line="560" w:lineRule="exact"/>
        <w:ind w:firstLineChars="200" w:firstLine="643"/>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三、售后服务要求</w:t>
      </w:r>
    </w:p>
    <w:p w:rsidR="00D55EF6" w:rsidRDefault="00EF297E">
      <w:pPr>
        <w:adjustRightInd w:val="0"/>
        <w:snapToGrid w:val="0"/>
        <w:spacing w:line="560" w:lineRule="exact"/>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 xml:space="preserve">1.维护响应时间：提供7*24*365 </w:t>
      </w:r>
      <w:proofErr w:type="gramStart"/>
      <w:r>
        <w:rPr>
          <w:rFonts w:ascii="彩虹粗仿宋" w:eastAsia="彩虹粗仿宋" w:hAnsi="宋体" w:cs="Times New Roman" w:hint="eastAsia"/>
          <w:snapToGrid w:val="0"/>
          <w:kern w:val="0"/>
          <w:sz w:val="32"/>
          <w:szCs w:val="32"/>
        </w:rPr>
        <w:t>天电话</w:t>
      </w:r>
      <w:proofErr w:type="gramEnd"/>
      <w:r>
        <w:rPr>
          <w:rFonts w:ascii="彩虹粗仿宋" w:eastAsia="彩虹粗仿宋" w:hAnsi="宋体" w:cs="Times New Roman" w:hint="eastAsia"/>
          <w:snapToGrid w:val="0"/>
          <w:kern w:val="0"/>
          <w:sz w:val="32"/>
          <w:szCs w:val="32"/>
        </w:rPr>
        <w:t>支持、0.5 小时内电话响应；对于银行的故障请求，0.5小时内电话响应答复。</w:t>
      </w:r>
    </w:p>
    <w:p w:rsidR="00D55EF6" w:rsidRDefault="00EF297E">
      <w:pPr>
        <w:adjustRightInd w:val="0"/>
        <w:snapToGrid w:val="0"/>
        <w:spacing w:line="560" w:lineRule="exact"/>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2.要求供应商提供至少</w:t>
      </w:r>
      <w:r w:rsidR="00AE2CF2">
        <w:rPr>
          <w:rFonts w:ascii="彩虹粗仿宋" w:eastAsia="彩虹粗仿宋" w:hAnsi="宋体" w:cs="Times New Roman" w:hint="eastAsia"/>
          <w:snapToGrid w:val="0"/>
          <w:color w:val="FF0000"/>
          <w:kern w:val="0"/>
          <w:sz w:val="32"/>
          <w:szCs w:val="32"/>
        </w:rPr>
        <w:t>一年</w:t>
      </w:r>
      <w:r>
        <w:rPr>
          <w:rFonts w:ascii="彩虹粗仿宋" w:eastAsia="彩虹粗仿宋" w:hAnsi="宋体" w:cs="Times New Roman" w:hint="eastAsia"/>
          <w:snapToGrid w:val="0"/>
          <w:kern w:val="0"/>
          <w:sz w:val="32"/>
          <w:szCs w:val="32"/>
        </w:rPr>
        <w:t>的免费维护服务。</w:t>
      </w:r>
    </w:p>
    <w:p w:rsidR="00D55EF6" w:rsidRDefault="00EF297E">
      <w:pPr>
        <w:adjustRightInd w:val="0"/>
        <w:snapToGrid w:val="0"/>
        <w:spacing w:line="560" w:lineRule="exact"/>
        <w:ind w:firstLineChars="200" w:firstLine="643"/>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四、其他要求</w:t>
      </w:r>
    </w:p>
    <w:p w:rsidR="00D55EF6" w:rsidRDefault="00EF297E">
      <w:pPr>
        <w:adjustRightInd w:val="0"/>
        <w:snapToGrid w:val="0"/>
        <w:spacing w:line="560" w:lineRule="exact"/>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1.供应商保证向我行提供的产品不存在任何侵犯第三</w:t>
      </w:r>
      <w:r>
        <w:rPr>
          <w:rFonts w:ascii="彩虹粗仿宋" w:eastAsia="彩虹粗仿宋" w:hAnsi="宋体" w:cs="Times New Roman" w:hint="eastAsia"/>
          <w:snapToGrid w:val="0"/>
          <w:kern w:val="0"/>
          <w:sz w:val="32"/>
          <w:szCs w:val="32"/>
        </w:rPr>
        <w:lastRenderedPageBreak/>
        <w:t>方知识产权的情形；如我</w:t>
      </w:r>
      <w:proofErr w:type="gramStart"/>
      <w:r>
        <w:rPr>
          <w:rFonts w:ascii="彩虹粗仿宋" w:eastAsia="彩虹粗仿宋" w:hAnsi="宋体" w:cs="Times New Roman" w:hint="eastAsia"/>
          <w:snapToGrid w:val="0"/>
          <w:kern w:val="0"/>
          <w:sz w:val="32"/>
          <w:szCs w:val="32"/>
        </w:rPr>
        <w:t>行因此</w:t>
      </w:r>
      <w:proofErr w:type="gramEnd"/>
      <w:r>
        <w:rPr>
          <w:rFonts w:ascii="彩虹粗仿宋" w:eastAsia="彩虹粗仿宋" w:hAnsi="宋体" w:cs="Times New Roman" w:hint="eastAsia"/>
          <w:snapToGrid w:val="0"/>
          <w:kern w:val="0"/>
          <w:sz w:val="32"/>
          <w:szCs w:val="32"/>
        </w:rPr>
        <w:t>遭受第三方的索赔或起诉，则我行有权选择与该第三方达成和解或参加诉讼，并由供应商支付和解协议所约定的全部费用以及我行因诉讼而遭受的全部损失或费用（包括但不限于诉讼/仲裁费、律师费、交通费、通讯费、差旅费、对第三方的损害赔偿金、行政处罚罚款、获取该产品相应使用许可的费用、因停止使用或修改、替换侵权诉讼所涉及的产品而遭受的损失等）。</w:t>
      </w:r>
    </w:p>
    <w:p w:rsidR="00D55EF6" w:rsidRDefault="00EF297E">
      <w:pPr>
        <w:adjustRightInd w:val="0"/>
        <w:snapToGrid w:val="0"/>
        <w:spacing w:line="560" w:lineRule="exact"/>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2.市场宣传</w:t>
      </w:r>
    </w:p>
    <w:p w:rsidR="00D55EF6" w:rsidRDefault="00EF297E">
      <w:pPr>
        <w:adjustRightInd w:val="0"/>
        <w:snapToGrid w:val="0"/>
        <w:spacing w:line="560" w:lineRule="exact"/>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未经我行书面同意，供应商不得在市场宣传中使用与我行的合作案例，不得将建设银行作为业务合作伙伴进行宣传，不得使用建设银行的商标、标志语、徽标等。</w:t>
      </w:r>
    </w:p>
    <w:p w:rsidR="00D55EF6" w:rsidRDefault="00EF297E">
      <w:pPr>
        <w:adjustRightInd w:val="0"/>
        <w:snapToGrid w:val="0"/>
        <w:spacing w:line="560" w:lineRule="exact"/>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3.合同期限</w:t>
      </w:r>
    </w:p>
    <w:p w:rsidR="00D55EF6" w:rsidRDefault="00EF297E">
      <w:pPr>
        <w:adjustRightInd w:val="0"/>
        <w:snapToGrid w:val="0"/>
        <w:spacing w:line="560" w:lineRule="exact"/>
        <w:ind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自签订之日起</w:t>
      </w:r>
      <w:r w:rsidR="00AE2CF2">
        <w:rPr>
          <w:rFonts w:ascii="彩虹粗仿宋" w:eastAsia="彩虹粗仿宋" w:hAnsi="宋体" w:cs="Times New Roman" w:hint="eastAsia"/>
          <w:snapToGrid w:val="0"/>
          <w:color w:val="FF0000"/>
          <w:kern w:val="0"/>
          <w:sz w:val="32"/>
          <w:szCs w:val="32"/>
          <w:u w:val="single"/>
        </w:rPr>
        <w:t>三</w:t>
      </w:r>
      <w:r>
        <w:rPr>
          <w:rFonts w:ascii="彩虹粗仿宋" w:eastAsia="彩虹粗仿宋" w:hAnsi="宋体" w:cs="Times New Roman" w:hint="eastAsia"/>
          <w:snapToGrid w:val="0"/>
          <w:kern w:val="0"/>
          <w:sz w:val="32"/>
          <w:szCs w:val="32"/>
        </w:rPr>
        <w:t>年。</w:t>
      </w:r>
    </w:p>
    <w:p w:rsidR="00D55EF6" w:rsidRDefault="00EF297E">
      <w:pPr>
        <w:adjustRightInd w:val="0"/>
        <w:snapToGrid w:val="0"/>
        <w:spacing w:line="560" w:lineRule="exact"/>
        <w:ind w:leftChars="200" w:left="420" w:firstLineChars="100" w:firstLine="32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4.付款方式</w:t>
      </w:r>
    </w:p>
    <w:p w:rsidR="00D55EF6" w:rsidRDefault="00EF297E">
      <w:pPr>
        <w:adjustRightInd w:val="0"/>
        <w:snapToGrid w:val="0"/>
        <w:spacing w:line="560" w:lineRule="exact"/>
        <w:ind w:firstLine="640"/>
        <w:rPr>
          <w:rFonts w:ascii="彩虹粗仿宋" w:eastAsia="彩虹粗仿宋" w:hAnsi="宋体" w:cs="Times New Roman"/>
          <w:snapToGrid w:val="0"/>
          <w:kern w:val="0"/>
          <w:sz w:val="32"/>
          <w:szCs w:val="32"/>
        </w:rPr>
      </w:pPr>
      <w:r>
        <w:rPr>
          <w:rFonts w:ascii="彩虹粗仿宋" w:eastAsia="彩虹粗仿宋" w:hAnsi="宋体" w:cs="Times New Roman"/>
          <w:snapToGrid w:val="0"/>
          <w:kern w:val="0"/>
          <w:sz w:val="32"/>
          <w:szCs w:val="32"/>
        </w:rPr>
        <w:t>甲方负责按</w:t>
      </w:r>
      <w:r>
        <w:rPr>
          <w:rFonts w:ascii="彩虹粗仿宋" w:eastAsia="彩虹粗仿宋" w:hAnsi="宋体" w:cs="Times New Roman" w:hint="eastAsia"/>
          <w:snapToGrid w:val="0"/>
          <w:kern w:val="0"/>
          <w:sz w:val="32"/>
          <w:szCs w:val="32"/>
        </w:rPr>
        <w:t>_</w:t>
      </w:r>
      <w:r>
        <w:rPr>
          <w:rFonts w:ascii="彩虹粗仿宋" w:eastAsia="彩虹粗仿宋" w:hAnsi="宋体" w:cs="Times New Roman" w:hint="eastAsia"/>
          <w:snapToGrid w:val="0"/>
          <w:color w:val="FF0000"/>
          <w:kern w:val="0"/>
          <w:sz w:val="32"/>
          <w:szCs w:val="32"/>
        </w:rPr>
        <w:t>季</w:t>
      </w:r>
      <w:r>
        <w:rPr>
          <w:rFonts w:ascii="彩虹粗仿宋" w:eastAsia="彩虹粗仿宋" w:hAnsi="宋体" w:cs="Times New Roman" w:hint="eastAsia"/>
          <w:snapToGrid w:val="0"/>
          <w:kern w:val="0"/>
          <w:sz w:val="32"/>
          <w:szCs w:val="32"/>
        </w:rPr>
        <w:t>_</w:t>
      </w:r>
      <w:r>
        <w:rPr>
          <w:rFonts w:ascii="彩虹粗仿宋" w:eastAsia="彩虹粗仿宋" w:hAnsi="宋体" w:cs="Times New Roman"/>
          <w:snapToGrid w:val="0"/>
          <w:kern w:val="0"/>
          <w:sz w:val="32"/>
          <w:szCs w:val="32"/>
        </w:rPr>
        <w:t>（周、月、季）计算乙方发展或维护等应得的服务费收入，在双方账务核对无误后再汇入乙方指定</w:t>
      </w:r>
      <w:r>
        <w:rPr>
          <w:rFonts w:ascii="彩虹粗仿宋" w:eastAsia="彩虹粗仿宋" w:hAnsi="宋体" w:cs="Times New Roman" w:hint="eastAsia"/>
          <w:snapToGrid w:val="0"/>
          <w:kern w:val="0"/>
          <w:sz w:val="32"/>
          <w:szCs w:val="32"/>
        </w:rPr>
        <w:t>银</w:t>
      </w:r>
      <w:r>
        <w:rPr>
          <w:rFonts w:ascii="彩虹粗仿宋" w:eastAsia="彩虹粗仿宋" w:hAnsi="宋体" w:cs="Times New Roman"/>
          <w:snapToGrid w:val="0"/>
          <w:kern w:val="0"/>
          <w:sz w:val="32"/>
          <w:szCs w:val="32"/>
        </w:rPr>
        <w:t>行账户。</w:t>
      </w:r>
    </w:p>
    <w:p w:rsidR="00D55EF6" w:rsidRDefault="00D55EF6">
      <w:pPr>
        <w:adjustRightInd w:val="0"/>
        <w:snapToGrid w:val="0"/>
        <w:spacing w:line="620" w:lineRule="exact"/>
        <w:rPr>
          <w:rFonts w:ascii="彩虹粗仿宋" w:eastAsia="彩虹粗仿宋" w:hAnsi="宋体" w:cs="Times New Roman"/>
          <w:snapToGrid w:val="0"/>
          <w:kern w:val="0"/>
          <w:sz w:val="32"/>
          <w:szCs w:val="32"/>
        </w:rPr>
      </w:pPr>
    </w:p>
    <w:sectPr w:rsidR="00D55EF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0D65" w:rsidRDefault="00050D65">
      <w:r>
        <w:separator/>
      </w:r>
    </w:p>
  </w:endnote>
  <w:endnote w:type="continuationSeparator" w:id="0">
    <w:p w:rsidR="00050D65" w:rsidRDefault="00050D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彩虹粗仿宋">
    <w:altName w:val="微软雅黑"/>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52218334"/>
    </w:sdtPr>
    <w:sdtEndPr/>
    <w:sdtContent>
      <w:p w:rsidR="00D55EF6" w:rsidRDefault="00EF297E">
        <w:pPr>
          <w:pStyle w:val="a4"/>
          <w:jc w:val="center"/>
        </w:pPr>
        <w:r>
          <w:fldChar w:fldCharType="begin"/>
        </w:r>
        <w:r>
          <w:instrText>PAGE   \* MERGEFORMAT</w:instrText>
        </w:r>
        <w:r>
          <w:fldChar w:fldCharType="separate"/>
        </w:r>
        <w:r w:rsidR="00806BAC" w:rsidRPr="00806BAC">
          <w:rPr>
            <w:noProof/>
            <w:lang w:val="zh-CN"/>
          </w:rPr>
          <w:t>3</w:t>
        </w:r>
        <w:r>
          <w:fldChar w:fldCharType="end"/>
        </w:r>
      </w:p>
    </w:sdtContent>
  </w:sdt>
  <w:p w:rsidR="00D55EF6" w:rsidRDefault="00D55EF6">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0D65" w:rsidRDefault="00050D65">
      <w:r>
        <w:separator/>
      </w:r>
    </w:p>
  </w:footnote>
  <w:footnote w:type="continuationSeparator" w:id="0">
    <w:p w:rsidR="00050D65" w:rsidRDefault="00050D6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2D9"/>
    <w:rsid w:val="00005E03"/>
    <w:rsid w:val="0001608C"/>
    <w:rsid w:val="000215E8"/>
    <w:rsid w:val="00050D65"/>
    <w:rsid w:val="000839AD"/>
    <w:rsid w:val="00084E5D"/>
    <w:rsid w:val="000A28B2"/>
    <w:rsid w:val="000C70AD"/>
    <w:rsid w:val="000E4E64"/>
    <w:rsid w:val="00107909"/>
    <w:rsid w:val="00127881"/>
    <w:rsid w:val="00127E18"/>
    <w:rsid w:val="001503F4"/>
    <w:rsid w:val="0016139A"/>
    <w:rsid w:val="00171429"/>
    <w:rsid w:val="001722D9"/>
    <w:rsid w:val="00172792"/>
    <w:rsid w:val="00196DF0"/>
    <w:rsid w:val="001A5245"/>
    <w:rsid w:val="001D6393"/>
    <w:rsid w:val="001D7C13"/>
    <w:rsid w:val="001D7D4B"/>
    <w:rsid w:val="001F1450"/>
    <w:rsid w:val="001F2788"/>
    <w:rsid w:val="00264865"/>
    <w:rsid w:val="00272A2E"/>
    <w:rsid w:val="0027751A"/>
    <w:rsid w:val="00286AF2"/>
    <w:rsid w:val="00286CDC"/>
    <w:rsid w:val="002A7C17"/>
    <w:rsid w:val="002B5BA1"/>
    <w:rsid w:val="002C163E"/>
    <w:rsid w:val="002F7B11"/>
    <w:rsid w:val="00301B90"/>
    <w:rsid w:val="00301D9F"/>
    <w:rsid w:val="0030497E"/>
    <w:rsid w:val="00316196"/>
    <w:rsid w:val="00330F28"/>
    <w:rsid w:val="00353C94"/>
    <w:rsid w:val="003656C8"/>
    <w:rsid w:val="003771C7"/>
    <w:rsid w:val="003A362C"/>
    <w:rsid w:val="003C1F75"/>
    <w:rsid w:val="003D0EB2"/>
    <w:rsid w:val="003E30FF"/>
    <w:rsid w:val="003F1925"/>
    <w:rsid w:val="003F3A0F"/>
    <w:rsid w:val="003F45F1"/>
    <w:rsid w:val="003F4C5A"/>
    <w:rsid w:val="0043037B"/>
    <w:rsid w:val="00467076"/>
    <w:rsid w:val="004700EB"/>
    <w:rsid w:val="00475432"/>
    <w:rsid w:val="004A6898"/>
    <w:rsid w:val="004C1280"/>
    <w:rsid w:val="004D33CA"/>
    <w:rsid w:val="004D6E24"/>
    <w:rsid w:val="005058DF"/>
    <w:rsid w:val="005061F4"/>
    <w:rsid w:val="005135D7"/>
    <w:rsid w:val="005540EB"/>
    <w:rsid w:val="00562C90"/>
    <w:rsid w:val="00563E3E"/>
    <w:rsid w:val="00564586"/>
    <w:rsid w:val="00582875"/>
    <w:rsid w:val="005863AD"/>
    <w:rsid w:val="005A0298"/>
    <w:rsid w:val="005A134C"/>
    <w:rsid w:val="005C20D2"/>
    <w:rsid w:val="005D1F4E"/>
    <w:rsid w:val="005D2BEA"/>
    <w:rsid w:val="005D52A0"/>
    <w:rsid w:val="005E703D"/>
    <w:rsid w:val="005F2DE9"/>
    <w:rsid w:val="00603574"/>
    <w:rsid w:val="00607D67"/>
    <w:rsid w:val="006135A7"/>
    <w:rsid w:val="00640469"/>
    <w:rsid w:val="00654687"/>
    <w:rsid w:val="00661A59"/>
    <w:rsid w:val="0068469E"/>
    <w:rsid w:val="006A42D7"/>
    <w:rsid w:val="006A59BD"/>
    <w:rsid w:val="006A67E9"/>
    <w:rsid w:val="006C1C6B"/>
    <w:rsid w:val="006D0FC1"/>
    <w:rsid w:val="006F3B1F"/>
    <w:rsid w:val="006F635C"/>
    <w:rsid w:val="00707FC8"/>
    <w:rsid w:val="0071115A"/>
    <w:rsid w:val="0071161E"/>
    <w:rsid w:val="00715EE8"/>
    <w:rsid w:val="00716FA1"/>
    <w:rsid w:val="00720937"/>
    <w:rsid w:val="007262F5"/>
    <w:rsid w:val="00737A67"/>
    <w:rsid w:val="00763053"/>
    <w:rsid w:val="0078022F"/>
    <w:rsid w:val="00786D2A"/>
    <w:rsid w:val="00801F82"/>
    <w:rsid w:val="00806BAC"/>
    <w:rsid w:val="008313F0"/>
    <w:rsid w:val="0084610C"/>
    <w:rsid w:val="0084763C"/>
    <w:rsid w:val="00870E48"/>
    <w:rsid w:val="00882E86"/>
    <w:rsid w:val="00883EB8"/>
    <w:rsid w:val="0089544D"/>
    <w:rsid w:val="008960DD"/>
    <w:rsid w:val="008B2249"/>
    <w:rsid w:val="008C28C7"/>
    <w:rsid w:val="008D2546"/>
    <w:rsid w:val="00966956"/>
    <w:rsid w:val="009949A9"/>
    <w:rsid w:val="009A2062"/>
    <w:rsid w:val="009D257C"/>
    <w:rsid w:val="009D3042"/>
    <w:rsid w:val="009E783E"/>
    <w:rsid w:val="00A2151E"/>
    <w:rsid w:val="00A338B8"/>
    <w:rsid w:val="00A635F4"/>
    <w:rsid w:val="00A71304"/>
    <w:rsid w:val="00A76950"/>
    <w:rsid w:val="00A932EA"/>
    <w:rsid w:val="00AC6D9D"/>
    <w:rsid w:val="00AE2CF2"/>
    <w:rsid w:val="00AF0E15"/>
    <w:rsid w:val="00B045FE"/>
    <w:rsid w:val="00B129DF"/>
    <w:rsid w:val="00B30C32"/>
    <w:rsid w:val="00B52CDF"/>
    <w:rsid w:val="00B8276B"/>
    <w:rsid w:val="00BA5CD3"/>
    <w:rsid w:val="00BB151F"/>
    <w:rsid w:val="00BD0643"/>
    <w:rsid w:val="00BD7B57"/>
    <w:rsid w:val="00C14E76"/>
    <w:rsid w:val="00C22C32"/>
    <w:rsid w:val="00C240DE"/>
    <w:rsid w:val="00C30093"/>
    <w:rsid w:val="00C63F81"/>
    <w:rsid w:val="00C77BEE"/>
    <w:rsid w:val="00C80250"/>
    <w:rsid w:val="00CB77C4"/>
    <w:rsid w:val="00CC2484"/>
    <w:rsid w:val="00CE0C84"/>
    <w:rsid w:val="00D07B76"/>
    <w:rsid w:val="00D211C5"/>
    <w:rsid w:val="00D224B9"/>
    <w:rsid w:val="00D3213C"/>
    <w:rsid w:val="00D55EF6"/>
    <w:rsid w:val="00DA7C37"/>
    <w:rsid w:val="00DC7488"/>
    <w:rsid w:val="00DE61EF"/>
    <w:rsid w:val="00DF2243"/>
    <w:rsid w:val="00E03830"/>
    <w:rsid w:val="00E06EA1"/>
    <w:rsid w:val="00E125D8"/>
    <w:rsid w:val="00E144FA"/>
    <w:rsid w:val="00E157C3"/>
    <w:rsid w:val="00E2341E"/>
    <w:rsid w:val="00E3641D"/>
    <w:rsid w:val="00E4532C"/>
    <w:rsid w:val="00E50977"/>
    <w:rsid w:val="00E75988"/>
    <w:rsid w:val="00E827A5"/>
    <w:rsid w:val="00E93555"/>
    <w:rsid w:val="00E95B77"/>
    <w:rsid w:val="00E96150"/>
    <w:rsid w:val="00EC15A2"/>
    <w:rsid w:val="00EF297E"/>
    <w:rsid w:val="00F010DE"/>
    <w:rsid w:val="00F420CA"/>
    <w:rsid w:val="00F84974"/>
    <w:rsid w:val="00F93055"/>
    <w:rsid w:val="00FA541B"/>
    <w:rsid w:val="00FA599A"/>
    <w:rsid w:val="00FB0775"/>
    <w:rsid w:val="00FB75EC"/>
    <w:rsid w:val="00FD1269"/>
    <w:rsid w:val="00FE66D1"/>
    <w:rsid w:val="017659F6"/>
    <w:rsid w:val="0A9919F0"/>
    <w:rsid w:val="14A03A9B"/>
    <w:rsid w:val="17C73392"/>
    <w:rsid w:val="19D742B1"/>
    <w:rsid w:val="1A8462F9"/>
    <w:rsid w:val="1A95222B"/>
    <w:rsid w:val="1E58149D"/>
    <w:rsid w:val="1FC508AF"/>
    <w:rsid w:val="24003921"/>
    <w:rsid w:val="25415D2D"/>
    <w:rsid w:val="30366D54"/>
    <w:rsid w:val="322B3935"/>
    <w:rsid w:val="35605657"/>
    <w:rsid w:val="36975A87"/>
    <w:rsid w:val="3A57309A"/>
    <w:rsid w:val="3ADF3C25"/>
    <w:rsid w:val="3E6D50FB"/>
    <w:rsid w:val="3E744A86"/>
    <w:rsid w:val="3FF5648E"/>
    <w:rsid w:val="58620690"/>
    <w:rsid w:val="5FF94F03"/>
    <w:rsid w:val="6D1A73F0"/>
    <w:rsid w:val="6E3C7E3C"/>
    <w:rsid w:val="70FE1851"/>
    <w:rsid w:val="7B785A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黑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paragraph" w:styleId="a6">
    <w:name w:val="List Paragraph"/>
    <w:basedOn w:val="a"/>
    <w:uiPriority w:val="34"/>
    <w:qFormat/>
    <w:pPr>
      <w:ind w:firstLineChars="200" w:firstLine="420"/>
    </w:pPr>
    <w:rPr>
      <w:kern w:val="0"/>
    </w:rPr>
  </w:style>
  <w:style w:type="character" w:customStyle="1" w:styleId="Char">
    <w:name w:val="批注框文本 Char"/>
    <w:basedOn w:val="a0"/>
    <w:link w:val="a3"/>
    <w:uiPriority w:val="99"/>
    <w:semiHidden/>
    <w:qFormat/>
    <w:rPr>
      <w:rFonts w:ascii="Calibri" w:hAnsi="Calibri" w:cs="黑体"/>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黑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paragraph" w:styleId="a6">
    <w:name w:val="List Paragraph"/>
    <w:basedOn w:val="a"/>
    <w:uiPriority w:val="34"/>
    <w:qFormat/>
    <w:pPr>
      <w:ind w:firstLineChars="200" w:firstLine="420"/>
    </w:pPr>
    <w:rPr>
      <w:kern w:val="0"/>
    </w:rPr>
  </w:style>
  <w:style w:type="character" w:customStyle="1" w:styleId="Char">
    <w:name w:val="批注框文本 Char"/>
    <w:basedOn w:val="a0"/>
    <w:link w:val="a3"/>
    <w:uiPriority w:val="99"/>
    <w:semiHidden/>
    <w:qFormat/>
    <w:rPr>
      <w:rFonts w:ascii="Calibri" w:hAnsi="Calibri" w:cs="黑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177</Words>
  <Characters>1014</Characters>
  <Application>Microsoft Office Word</Application>
  <DocSecurity>0</DocSecurity>
  <Lines>8</Lines>
  <Paragraphs>2</Paragraphs>
  <ScaleCrop>false</ScaleCrop>
  <Company>Microsoft</Company>
  <LinksUpToDate>false</LinksUpToDate>
  <CharactersWithSpaces>1189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辛意翔</dc:creator>
  <cp:lastModifiedBy>柏树荫</cp:lastModifiedBy>
  <cp:revision>5</cp:revision>
  <cp:lastPrinted>2024-10-22T04:22:00Z</cp:lastPrinted>
  <dcterms:created xsi:type="dcterms:W3CDTF">2025-11-11T01:02:00Z</dcterms:created>
  <dcterms:modified xsi:type="dcterms:W3CDTF">2025-11-11T01:12:00Z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2052-12.8.2.15291</vt:lpwstr>
  </property>
  <property fmtid="{D5CDD505-2E9C-101B-9397-08002B2CF9AE}" pid="3" name="ICV">
    <vt:lpwstr>C5FC0E749A814B2A9023394B6725A9CB_13</vt:lpwstr>
  </property>
</Properties>
</file>