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8C29EC" w14:textId="77777777" w:rsidR="00CF1740" w:rsidRPr="008179D8" w:rsidRDefault="00B55B9C">
      <w:pPr>
        <w:spacing w:line="500" w:lineRule="exact"/>
        <w:jc w:val="center"/>
        <w:rPr>
          <w:rFonts w:asciiTheme="majorBidi" w:eastAsia="黑体" w:hAnsi="黑体" w:cstheme="majorBidi"/>
          <w:b/>
          <w:bCs/>
          <w:sz w:val="48"/>
          <w:szCs w:val="48"/>
        </w:rPr>
      </w:pPr>
      <w:proofErr w:type="gramStart"/>
      <w:r w:rsidRPr="008179D8">
        <w:rPr>
          <w:rFonts w:asciiTheme="majorBidi" w:eastAsia="黑体" w:hAnsi="黑体" w:cstheme="majorBidi" w:hint="eastAsia"/>
          <w:b/>
          <w:bCs/>
          <w:sz w:val="48"/>
          <w:szCs w:val="48"/>
        </w:rPr>
        <w:t>焕奎</w:t>
      </w:r>
      <w:proofErr w:type="gramEnd"/>
      <w:r w:rsidRPr="008179D8">
        <w:rPr>
          <w:rFonts w:asciiTheme="majorBidi" w:eastAsia="黑体" w:hAnsi="黑体" w:cstheme="majorBidi" w:hint="eastAsia"/>
          <w:b/>
          <w:bCs/>
          <w:sz w:val="48"/>
          <w:szCs w:val="48"/>
        </w:rPr>
        <w:t>书院学生宿舍全光网络建设项目</w:t>
      </w:r>
    </w:p>
    <w:p w14:paraId="4A182265" w14:textId="77777777" w:rsidR="00CF1740" w:rsidRPr="008179D8" w:rsidRDefault="00B55B9C">
      <w:pPr>
        <w:spacing w:line="500" w:lineRule="exact"/>
        <w:jc w:val="center"/>
        <w:rPr>
          <w:rFonts w:ascii="方正小标宋简体" w:eastAsia="方正小标宋简体" w:hAnsiTheme="majorEastAsia"/>
          <w:snapToGrid w:val="0"/>
          <w:sz w:val="44"/>
          <w:szCs w:val="44"/>
        </w:rPr>
      </w:pPr>
      <w:r w:rsidRPr="008179D8">
        <w:rPr>
          <w:rFonts w:asciiTheme="majorBidi" w:eastAsia="黑体" w:hAnsi="黑体" w:cstheme="majorBidi" w:hint="eastAsia"/>
          <w:b/>
          <w:bCs/>
          <w:sz w:val="48"/>
          <w:szCs w:val="48"/>
        </w:rPr>
        <w:t>采购需求</w:t>
      </w:r>
    </w:p>
    <w:p w14:paraId="4BED7040" w14:textId="77777777" w:rsidR="00CF1740" w:rsidRPr="008179D8" w:rsidRDefault="00CF1740">
      <w:pPr>
        <w:pStyle w:val="1"/>
        <w:spacing w:line="500" w:lineRule="exact"/>
        <w:rPr>
          <w:rFonts w:ascii="仿宋_GB2312" w:eastAsia="仿宋_GB2312"/>
          <w:szCs w:val="28"/>
        </w:rPr>
      </w:pPr>
    </w:p>
    <w:p w14:paraId="7CD56133" w14:textId="77777777" w:rsidR="00CF1740" w:rsidRPr="008179D8" w:rsidRDefault="00B55B9C">
      <w:pPr>
        <w:pStyle w:val="1"/>
        <w:spacing w:line="500" w:lineRule="exact"/>
        <w:rPr>
          <w:rFonts w:ascii="仿宋_GB2312" w:eastAsia="仿宋_GB2312"/>
          <w:szCs w:val="28"/>
        </w:rPr>
      </w:pPr>
      <w:r w:rsidRPr="008179D8">
        <w:rPr>
          <w:rFonts w:ascii="仿宋_GB2312" w:eastAsia="仿宋_GB2312" w:hint="eastAsia"/>
          <w:szCs w:val="28"/>
        </w:rPr>
        <w:t>一、对于候选供应商的要求</w:t>
      </w:r>
    </w:p>
    <w:p w14:paraId="3F08AF7E" w14:textId="7DCE352C" w:rsidR="00CF1740" w:rsidRPr="008179D8" w:rsidRDefault="00B55B9C">
      <w:pPr>
        <w:rPr>
          <w:rFonts w:ascii="仿宋_GB2312" w:eastAsia="仿宋_GB2312" w:hAnsi="宋体"/>
          <w:snapToGrid w:val="0"/>
          <w:kern w:val="0"/>
          <w:sz w:val="28"/>
          <w:szCs w:val="28"/>
        </w:rPr>
      </w:pPr>
      <w:r w:rsidRPr="008179D8">
        <w:rPr>
          <w:rFonts w:ascii="仿宋_GB2312" w:eastAsia="仿宋_GB2312" w:hAnsi="宋体"/>
          <w:snapToGrid w:val="0"/>
          <w:kern w:val="0"/>
          <w:sz w:val="28"/>
          <w:szCs w:val="28"/>
        </w:rPr>
        <w:t>1．公司须提供最近</w:t>
      </w:r>
      <w:r w:rsidR="00DB63B7" w:rsidRPr="008179D8">
        <w:rPr>
          <w:rFonts w:ascii="仿宋_GB2312" w:eastAsia="仿宋_GB2312" w:hAnsi="宋体" w:hint="eastAsia"/>
          <w:snapToGrid w:val="0"/>
          <w:kern w:val="0"/>
          <w:sz w:val="28"/>
          <w:szCs w:val="28"/>
        </w:rPr>
        <w:t>一年</w:t>
      </w:r>
      <w:r w:rsidRPr="008179D8">
        <w:rPr>
          <w:rFonts w:ascii="仿宋_GB2312" w:eastAsia="仿宋_GB2312" w:hAnsi="宋体" w:hint="eastAsia"/>
          <w:snapToGrid w:val="0"/>
          <w:kern w:val="0"/>
          <w:sz w:val="28"/>
          <w:szCs w:val="28"/>
        </w:rPr>
        <w:t>网络建设项目类似</w:t>
      </w:r>
      <w:r w:rsidRPr="008179D8">
        <w:rPr>
          <w:rFonts w:ascii="仿宋_GB2312" w:eastAsia="仿宋_GB2312" w:hAnsi="宋体"/>
          <w:snapToGrid w:val="0"/>
          <w:kern w:val="0"/>
          <w:sz w:val="28"/>
          <w:szCs w:val="28"/>
        </w:rPr>
        <w:t>案例合同。</w:t>
      </w:r>
    </w:p>
    <w:p w14:paraId="347D0B23" w14:textId="34B8A80E" w:rsidR="001B5FD1" w:rsidRPr="008179D8" w:rsidRDefault="001B5FD1">
      <w:pPr>
        <w:rPr>
          <w:rFonts w:ascii="仿宋_GB2312" w:eastAsia="仿宋_GB2312" w:hAnsi="宋体"/>
          <w:b/>
          <w:bCs/>
          <w:snapToGrid w:val="0"/>
          <w:kern w:val="0"/>
          <w:szCs w:val="28"/>
        </w:rPr>
      </w:pPr>
      <w:r w:rsidRPr="008179D8">
        <w:rPr>
          <w:rFonts w:ascii="仿宋_GB2312" w:eastAsia="仿宋_GB2312" w:hAnsi="宋体" w:hint="eastAsia"/>
          <w:snapToGrid w:val="0"/>
          <w:kern w:val="0"/>
          <w:sz w:val="28"/>
          <w:szCs w:val="28"/>
        </w:rPr>
        <w:t>2、公司</w:t>
      </w:r>
      <w:r w:rsidR="00F509DC">
        <w:rPr>
          <w:rFonts w:ascii="仿宋_GB2312" w:eastAsia="仿宋_GB2312" w:hAnsi="宋体" w:hint="eastAsia"/>
          <w:snapToGrid w:val="0"/>
          <w:kern w:val="0"/>
          <w:sz w:val="28"/>
          <w:szCs w:val="28"/>
        </w:rPr>
        <w:t>须具有有效的</w:t>
      </w:r>
      <w:r w:rsidR="00E102E6" w:rsidRPr="008179D8">
        <w:rPr>
          <w:rFonts w:ascii="仿宋_GB2312" w:eastAsia="仿宋_GB2312" w:hAnsi="宋体" w:hint="eastAsia"/>
          <w:snapToGrid w:val="0"/>
          <w:kern w:val="0"/>
          <w:sz w:val="28"/>
          <w:szCs w:val="28"/>
        </w:rPr>
        <w:t>ISO9001（质量管理体系认证证书）</w:t>
      </w:r>
    </w:p>
    <w:p w14:paraId="150EA760" w14:textId="77777777" w:rsidR="00CF1740" w:rsidRPr="008179D8" w:rsidRDefault="00B55B9C">
      <w:pPr>
        <w:pStyle w:val="1"/>
        <w:spacing w:line="500" w:lineRule="exact"/>
        <w:rPr>
          <w:rFonts w:ascii="仿宋_GB2312" w:eastAsia="仿宋_GB2312"/>
          <w:szCs w:val="28"/>
        </w:rPr>
      </w:pPr>
      <w:r w:rsidRPr="008179D8">
        <w:rPr>
          <w:rFonts w:ascii="仿宋_GB2312" w:eastAsia="仿宋_GB2312" w:hint="eastAsia"/>
          <w:szCs w:val="28"/>
        </w:rPr>
        <w:t>二、对于拟采购设备（物品）的要求：</w:t>
      </w:r>
    </w:p>
    <w:p w14:paraId="2C10E577" w14:textId="77777777" w:rsidR="00CF1740" w:rsidRPr="008179D8" w:rsidRDefault="00CF1740"/>
    <w:p w14:paraId="57AAF529" w14:textId="77777777" w:rsidR="00CF1740" w:rsidRPr="008179D8" w:rsidRDefault="00B55B9C">
      <w:pPr>
        <w:pStyle w:val="1"/>
        <w:numPr>
          <w:ilvl w:val="0"/>
          <w:numId w:val="1"/>
        </w:numPr>
        <w:spacing w:line="500" w:lineRule="exact"/>
        <w:rPr>
          <w:rFonts w:ascii="仿宋_GB2312" w:eastAsia="仿宋_GB2312"/>
          <w:szCs w:val="28"/>
        </w:rPr>
      </w:pPr>
      <w:r w:rsidRPr="008179D8">
        <w:rPr>
          <w:rFonts w:ascii="仿宋_GB2312" w:eastAsia="仿宋_GB2312" w:hint="eastAsia"/>
          <w:szCs w:val="28"/>
        </w:rPr>
        <w:t>硬件清单</w:t>
      </w:r>
    </w:p>
    <w:tbl>
      <w:tblPr>
        <w:tblStyle w:val="a5"/>
        <w:tblW w:w="0" w:type="auto"/>
        <w:tblLook w:val="04A0" w:firstRow="1" w:lastRow="0" w:firstColumn="1" w:lastColumn="0" w:noHBand="0" w:noVBand="1"/>
      </w:tblPr>
      <w:tblGrid>
        <w:gridCol w:w="988"/>
        <w:gridCol w:w="2330"/>
        <w:gridCol w:w="1659"/>
        <w:gridCol w:w="1659"/>
        <w:gridCol w:w="1660"/>
      </w:tblGrid>
      <w:tr w:rsidR="008179D8" w:rsidRPr="008179D8" w14:paraId="6FDB29CB" w14:textId="77777777">
        <w:tc>
          <w:tcPr>
            <w:tcW w:w="988" w:type="dxa"/>
            <w:vAlign w:val="center"/>
          </w:tcPr>
          <w:p w14:paraId="5C3A0646" w14:textId="77777777" w:rsidR="00CF1740" w:rsidRPr="008179D8" w:rsidRDefault="00B55B9C">
            <w:pPr>
              <w:jc w:val="center"/>
            </w:pPr>
            <w:r w:rsidRPr="008179D8">
              <w:rPr>
                <w:rFonts w:ascii="宋体" w:hAnsi="宋体" w:cs="宋体" w:hint="eastAsia"/>
                <w:b/>
                <w:bCs/>
                <w:kern w:val="0"/>
                <w:sz w:val="22"/>
              </w:rPr>
              <w:t>序号</w:t>
            </w:r>
          </w:p>
        </w:tc>
        <w:tc>
          <w:tcPr>
            <w:tcW w:w="2330" w:type="dxa"/>
            <w:vAlign w:val="center"/>
          </w:tcPr>
          <w:p w14:paraId="390FA44A" w14:textId="77777777" w:rsidR="00CF1740" w:rsidRPr="008179D8" w:rsidRDefault="00B55B9C">
            <w:pPr>
              <w:jc w:val="center"/>
            </w:pPr>
            <w:r w:rsidRPr="008179D8">
              <w:rPr>
                <w:rFonts w:ascii="宋体" w:hAnsi="宋体" w:cs="宋体" w:hint="eastAsia"/>
                <w:b/>
                <w:bCs/>
                <w:kern w:val="0"/>
                <w:sz w:val="22"/>
              </w:rPr>
              <w:t>名称</w:t>
            </w:r>
          </w:p>
        </w:tc>
        <w:tc>
          <w:tcPr>
            <w:tcW w:w="1659" w:type="dxa"/>
            <w:vAlign w:val="center"/>
          </w:tcPr>
          <w:p w14:paraId="281E8433" w14:textId="77777777" w:rsidR="00CF1740" w:rsidRPr="008179D8" w:rsidRDefault="00B55B9C">
            <w:pPr>
              <w:jc w:val="center"/>
            </w:pPr>
            <w:r w:rsidRPr="008179D8">
              <w:rPr>
                <w:rFonts w:ascii="宋体" w:hAnsi="宋体" w:cs="宋体" w:hint="eastAsia"/>
                <w:b/>
                <w:bCs/>
                <w:kern w:val="0"/>
                <w:sz w:val="22"/>
              </w:rPr>
              <w:t>数量</w:t>
            </w:r>
          </w:p>
        </w:tc>
        <w:tc>
          <w:tcPr>
            <w:tcW w:w="1659" w:type="dxa"/>
            <w:vAlign w:val="center"/>
          </w:tcPr>
          <w:p w14:paraId="35C25FC9" w14:textId="77777777" w:rsidR="00CF1740" w:rsidRPr="008179D8" w:rsidRDefault="00B55B9C">
            <w:pPr>
              <w:jc w:val="center"/>
            </w:pPr>
            <w:r w:rsidRPr="008179D8">
              <w:rPr>
                <w:rFonts w:ascii="宋体" w:hAnsi="宋体" w:cs="宋体" w:hint="eastAsia"/>
                <w:b/>
                <w:bCs/>
                <w:kern w:val="0"/>
                <w:sz w:val="22"/>
              </w:rPr>
              <w:t>单位</w:t>
            </w:r>
          </w:p>
        </w:tc>
        <w:tc>
          <w:tcPr>
            <w:tcW w:w="1660" w:type="dxa"/>
            <w:vAlign w:val="center"/>
          </w:tcPr>
          <w:p w14:paraId="7CE171E4" w14:textId="77777777" w:rsidR="00CF1740" w:rsidRPr="008179D8" w:rsidRDefault="00B55B9C">
            <w:pPr>
              <w:jc w:val="center"/>
            </w:pPr>
            <w:proofErr w:type="gramStart"/>
            <w:r w:rsidRPr="008179D8">
              <w:rPr>
                <w:rFonts w:ascii="宋体" w:hAnsi="宋体" w:cs="宋体" w:hint="eastAsia"/>
                <w:b/>
                <w:bCs/>
                <w:kern w:val="0"/>
                <w:sz w:val="22"/>
              </w:rPr>
              <w:t>维保期限</w:t>
            </w:r>
            <w:proofErr w:type="gramEnd"/>
          </w:p>
        </w:tc>
      </w:tr>
      <w:tr w:rsidR="008179D8" w:rsidRPr="008179D8" w14:paraId="278A7E1B" w14:textId="77777777">
        <w:tc>
          <w:tcPr>
            <w:tcW w:w="988" w:type="dxa"/>
            <w:vAlign w:val="center"/>
          </w:tcPr>
          <w:p w14:paraId="45DF353A" w14:textId="77777777" w:rsidR="00CF1740" w:rsidRPr="008179D8" w:rsidRDefault="00B55B9C">
            <w:pPr>
              <w:jc w:val="center"/>
            </w:pPr>
            <w:r w:rsidRPr="008179D8">
              <w:rPr>
                <w:rFonts w:hint="eastAsia"/>
              </w:rPr>
              <w:t>1</w:t>
            </w:r>
          </w:p>
        </w:tc>
        <w:tc>
          <w:tcPr>
            <w:tcW w:w="2330" w:type="dxa"/>
            <w:vAlign w:val="center"/>
          </w:tcPr>
          <w:p w14:paraId="1F09BBE1" w14:textId="77777777" w:rsidR="00CF1740" w:rsidRPr="008179D8" w:rsidRDefault="00B55B9C">
            <w:pPr>
              <w:jc w:val="center"/>
            </w:pPr>
            <w:r w:rsidRPr="008179D8">
              <w:rPr>
                <w:rFonts w:asciiTheme="majorBidi" w:hAnsiTheme="majorBidi" w:cstheme="majorBidi" w:hint="eastAsia"/>
                <w:szCs w:val="20"/>
              </w:rPr>
              <w:t>汇聚交换机</w:t>
            </w:r>
          </w:p>
        </w:tc>
        <w:tc>
          <w:tcPr>
            <w:tcW w:w="1659" w:type="dxa"/>
            <w:vAlign w:val="center"/>
          </w:tcPr>
          <w:p w14:paraId="537956FE" w14:textId="77777777" w:rsidR="00CF1740" w:rsidRPr="008179D8" w:rsidRDefault="00B55B9C">
            <w:pPr>
              <w:jc w:val="center"/>
            </w:pPr>
            <w:r w:rsidRPr="008179D8">
              <w:rPr>
                <w:rFonts w:hint="eastAsia"/>
              </w:rPr>
              <w:t>1</w:t>
            </w:r>
          </w:p>
        </w:tc>
        <w:tc>
          <w:tcPr>
            <w:tcW w:w="1659" w:type="dxa"/>
            <w:vAlign w:val="center"/>
          </w:tcPr>
          <w:p w14:paraId="710B2736" w14:textId="77777777" w:rsidR="00CF1740" w:rsidRPr="008179D8" w:rsidRDefault="00B55B9C">
            <w:pPr>
              <w:jc w:val="center"/>
            </w:pPr>
            <w:r w:rsidRPr="008179D8">
              <w:rPr>
                <w:rFonts w:hint="eastAsia"/>
              </w:rPr>
              <w:t>台</w:t>
            </w:r>
          </w:p>
        </w:tc>
        <w:tc>
          <w:tcPr>
            <w:tcW w:w="1660" w:type="dxa"/>
            <w:vAlign w:val="center"/>
          </w:tcPr>
          <w:p w14:paraId="53EC33C2" w14:textId="77777777" w:rsidR="00CF1740" w:rsidRPr="008179D8" w:rsidRDefault="00B55B9C">
            <w:pPr>
              <w:jc w:val="center"/>
            </w:pPr>
            <w:r w:rsidRPr="008179D8">
              <w:rPr>
                <w:rFonts w:hint="eastAsia"/>
              </w:rPr>
              <w:t>5</w:t>
            </w:r>
            <w:r w:rsidRPr="008179D8">
              <w:rPr>
                <w:rFonts w:hint="eastAsia"/>
              </w:rPr>
              <w:t>年</w:t>
            </w:r>
          </w:p>
        </w:tc>
      </w:tr>
      <w:tr w:rsidR="008179D8" w:rsidRPr="008179D8" w14:paraId="36CE1145" w14:textId="77777777">
        <w:tc>
          <w:tcPr>
            <w:tcW w:w="988" w:type="dxa"/>
            <w:vAlign w:val="center"/>
          </w:tcPr>
          <w:p w14:paraId="0714A97A" w14:textId="77777777" w:rsidR="00CF1740" w:rsidRPr="008179D8" w:rsidRDefault="00B55B9C">
            <w:pPr>
              <w:jc w:val="center"/>
            </w:pPr>
            <w:r w:rsidRPr="008179D8">
              <w:rPr>
                <w:rFonts w:hint="eastAsia"/>
              </w:rPr>
              <w:t>2</w:t>
            </w:r>
          </w:p>
        </w:tc>
        <w:tc>
          <w:tcPr>
            <w:tcW w:w="2330" w:type="dxa"/>
            <w:vAlign w:val="center"/>
          </w:tcPr>
          <w:p w14:paraId="3EB674BA" w14:textId="77777777" w:rsidR="00CF1740" w:rsidRPr="008179D8" w:rsidRDefault="00B55B9C">
            <w:pPr>
              <w:jc w:val="center"/>
            </w:pPr>
            <w:r w:rsidRPr="008179D8">
              <w:rPr>
                <w:rFonts w:asciiTheme="majorBidi" w:hAnsiTheme="majorBidi" w:cstheme="majorBidi" w:hint="eastAsia"/>
                <w:szCs w:val="20"/>
              </w:rPr>
              <w:t>光网络单元</w:t>
            </w:r>
          </w:p>
        </w:tc>
        <w:tc>
          <w:tcPr>
            <w:tcW w:w="1659" w:type="dxa"/>
            <w:vAlign w:val="center"/>
          </w:tcPr>
          <w:p w14:paraId="78A8E161" w14:textId="77777777" w:rsidR="00CF1740" w:rsidRPr="008179D8" w:rsidRDefault="00B55B9C">
            <w:pPr>
              <w:jc w:val="center"/>
            </w:pPr>
            <w:r w:rsidRPr="008179D8">
              <w:rPr>
                <w:rFonts w:hint="eastAsia"/>
              </w:rPr>
              <w:t>133</w:t>
            </w:r>
          </w:p>
        </w:tc>
        <w:tc>
          <w:tcPr>
            <w:tcW w:w="1659" w:type="dxa"/>
            <w:vAlign w:val="center"/>
          </w:tcPr>
          <w:p w14:paraId="01DB2FF7" w14:textId="77777777" w:rsidR="00CF1740" w:rsidRPr="008179D8" w:rsidRDefault="00B55B9C">
            <w:pPr>
              <w:jc w:val="center"/>
            </w:pPr>
            <w:r w:rsidRPr="008179D8">
              <w:rPr>
                <w:rFonts w:hint="eastAsia"/>
              </w:rPr>
              <w:t>台</w:t>
            </w:r>
          </w:p>
        </w:tc>
        <w:tc>
          <w:tcPr>
            <w:tcW w:w="1660" w:type="dxa"/>
            <w:vAlign w:val="center"/>
          </w:tcPr>
          <w:p w14:paraId="50CBD598" w14:textId="77777777" w:rsidR="00CF1740" w:rsidRPr="008179D8" w:rsidRDefault="00B55B9C">
            <w:pPr>
              <w:jc w:val="center"/>
            </w:pPr>
            <w:r w:rsidRPr="008179D8">
              <w:rPr>
                <w:rFonts w:hint="eastAsia"/>
              </w:rPr>
              <w:t>5</w:t>
            </w:r>
            <w:r w:rsidRPr="008179D8">
              <w:rPr>
                <w:rFonts w:hint="eastAsia"/>
              </w:rPr>
              <w:t>年</w:t>
            </w:r>
          </w:p>
        </w:tc>
      </w:tr>
      <w:tr w:rsidR="008179D8" w:rsidRPr="008179D8" w14:paraId="597F0757" w14:textId="77777777">
        <w:tc>
          <w:tcPr>
            <w:tcW w:w="988" w:type="dxa"/>
            <w:vAlign w:val="center"/>
          </w:tcPr>
          <w:p w14:paraId="1A7967E0" w14:textId="77777777" w:rsidR="00CF1740" w:rsidRPr="008179D8" w:rsidRDefault="00B55B9C">
            <w:pPr>
              <w:jc w:val="center"/>
            </w:pPr>
            <w:r w:rsidRPr="008179D8">
              <w:rPr>
                <w:rFonts w:hint="eastAsia"/>
              </w:rPr>
              <w:t>3</w:t>
            </w:r>
          </w:p>
        </w:tc>
        <w:tc>
          <w:tcPr>
            <w:tcW w:w="2330" w:type="dxa"/>
            <w:vAlign w:val="center"/>
          </w:tcPr>
          <w:p w14:paraId="3E92ADC1" w14:textId="77777777" w:rsidR="00CF1740" w:rsidRPr="008179D8" w:rsidRDefault="00B55B9C">
            <w:pPr>
              <w:jc w:val="center"/>
            </w:pPr>
            <w:r w:rsidRPr="008179D8">
              <w:rPr>
                <w:rFonts w:asciiTheme="majorBidi" w:hAnsiTheme="majorBidi" w:cstheme="majorBidi" w:hint="eastAsia"/>
                <w:szCs w:val="20"/>
              </w:rPr>
              <w:t>交换机</w:t>
            </w:r>
          </w:p>
        </w:tc>
        <w:tc>
          <w:tcPr>
            <w:tcW w:w="1659" w:type="dxa"/>
            <w:vAlign w:val="center"/>
          </w:tcPr>
          <w:p w14:paraId="1C20937E" w14:textId="77777777" w:rsidR="00CF1740" w:rsidRPr="008179D8" w:rsidRDefault="00B55B9C">
            <w:pPr>
              <w:jc w:val="center"/>
            </w:pPr>
            <w:r w:rsidRPr="008179D8">
              <w:rPr>
                <w:rFonts w:hint="eastAsia"/>
              </w:rPr>
              <w:t>1</w:t>
            </w:r>
          </w:p>
        </w:tc>
        <w:tc>
          <w:tcPr>
            <w:tcW w:w="1659" w:type="dxa"/>
            <w:vAlign w:val="center"/>
          </w:tcPr>
          <w:p w14:paraId="28C6FC1A" w14:textId="77777777" w:rsidR="00CF1740" w:rsidRPr="008179D8" w:rsidRDefault="00B55B9C">
            <w:pPr>
              <w:jc w:val="center"/>
            </w:pPr>
            <w:r w:rsidRPr="008179D8">
              <w:rPr>
                <w:rFonts w:hint="eastAsia"/>
              </w:rPr>
              <w:t>台</w:t>
            </w:r>
          </w:p>
        </w:tc>
        <w:tc>
          <w:tcPr>
            <w:tcW w:w="1660" w:type="dxa"/>
            <w:vAlign w:val="center"/>
          </w:tcPr>
          <w:p w14:paraId="74C2352D" w14:textId="77777777" w:rsidR="00CF1740" w:rsidRPr="008179D8" w:rsidRDefault="00B55B9C">
            <w:pPr>
              <w:jc w:val="center"/>
            </w:pPr>
            <w:r w:rsidRPr="008179D8">
              <w:rPr>
                <w:rFonts w:hint="eastAsia"/>
              </w:rPr>
              <w:t>5</w:t>
            </w:r>
            <w:r w:rsidRPr="008179D8">
              <w:rPr>
                <w:rFonts w:hint="eastAsia"/>
              </w:rPr>
              <w:t>年</w:t>
            </w:r>
          </w:p>
        </w:tc>
      </w:tr>
      <w:tr w:rsidR="008179D8" w:rsidRPr="008179D8" w14:paraId="088A8078" w14:textId="77777777">
        <w:tc>
          <w:tcPr>
            <w:tcW w:w="988" w:type="dxa"/>
            <w:vAlign w:val="center"/>
          </w:tcPr>
          <w:p w14:paraId="79498884" w14:textId="77777777" w:rsidR="00CF1740" w:rsidRPr="008179D8" w:rsidRDefault="00B55B9C">
            <w:pPr>
              <w:jc w:val="center"/>
            </w:pPr>
            <w:r w:rsidRPr="008179D8">
              <w:rPr>
                <w:rFonts w:hint="eastAsia"/>
              </w:rPr>
              <w:t>4</w:t>
            </w:r>
          </w:p>
        </w:tc>
        <w:tc>
          <w:tcPr>
            <w:tcW w:w="2330" w:type="dxa"/>
            <w:vAlign w:val="center"/>
          </w:tcPr>
          <w:p w14:paraId="15073015" w14:textId="77777777" w:rsidR="00CF1740" w:rsidRPr="008179D8" w:rsidRDefault="00B55B9C">
            <w:pPr>
              <w:jc w:val="center"/>
            </w:pPr>
            <w:r w:rsidRPr="008179D8">
              <w:rPr>
                <w:rFonts w:hint="eastAsia"/>
              </w:rPr>
              <w:t>AP</w:t>
            </w:r>
          </w:p>
        </w:tc>
        <w:tc>
          <w:tcPr>
            <w:tcW w:w="1659" w:type="dxa"/>
            <w:vAlign w:val="center"/>
          </w:tcPr>
          <w:p w14:paraId="4FCC607B" w14:textId="77777777" w:rsidR="00CF1740" w:rsidRPr="008179D8" w:rsidRDefault="00B55B9C">
            <w:pPr>
              <w:jc w:val="center"/>
            </w:pPr>
            <w:r w:rsidRPr="008179D8">
              <w:rPr>
                <w:rFonts w:hint="eastAsia"/>
              </w:rPr>
              <w:t>9</w:t>
            </w:r>
          </w:p>
        </w:tc>
        <w:tc>
          <w:tcPr>
            <w:tcW w:w="1659" w:type="dxa"/>
            <w:vAlign w:val="center"/>
          </w:tcPr>
          <w:p w14:paraId="6E9E3A21" w14:textId="77777777" w:rsidR="00CF1740" w:rsidRPr="008179D8" w:rsidRDefault="00B55B9C">
            <w:pPr>
              <w:jc w:val="center"/>
            </w:pPr>
            <w:r w:rsidRPr="008179D8">
              <w:rPr>
                <w:rFonts w:hint="eastAsia"/>
              </w:rPr>
              <w:t>台</w:t>
            </w:r>
          </w:p>
        </w:tc>
        <w:tc>
          <w:tcPr>
            <w:tcW w:w="1660" w:type="dxa"/>
            <w:vAlign w:val="center"/>
          </w:tcPr>
          <w:p w14:paraId="4728EFF6" w14:textId="77777777" w:rsidR="00CF1740" w:rsidRPr="008179D8" w:rsidRDefault="00B55B9C">
            <w:pPr>
              <w:jc w:val="center"/>
            </w:pPr>
            <w:r w:rsidRPr="008179D8">
              <w:rPr>
                <w:rFonts w:hint="eastAsia"/>
              </w:rPr>
              <w:t>5</w:t>
            </w:r>
            <w:r w:rsidRPr="008179D8">
              <w:rPr>
                <w:rFonts w:hint="eastAsia"/>
              </w:rPr>
              <w:t>年</w:t>
            </w:r>
          </w:p>
        </w:tc>
      </w:tr>
      <w:tr w:rsidR="00CF1740" w:rsidRPr="008179D8" w14:paraId="7734B6FE" w14:textId="77777777">
        <w:tc>
          <w:tcPr>
            <w:tcW w:w="988" w:type="dxa"/>
            <w:vAlign w:val="center"/>
          </w:tcPr>
          <w:p w14:paraId="446F35BD" w14:textId="77777777" w:rsidR="00CF1740" w:rsidRPr="008179D8" w:rsidRDefault="00B55B9C">
            <w:pPr>
              <w:jc w:val="center"/>
            </w:pPr>
            <w:r w:rsidRPr="008179D8">
              <w:rPr>
                <w:rFonts w:hint="eastAsia"/>
              </w:rPr>
              <w:t>5</w:t>
            </w:r>
          </w:p>
        </w:tc>
        <w:tc>
          <w:tcPr>
            <w:tcW w:w="2330" w:type="dxa"/>
            <w:vAlign w:val="center"/>
          </w:tcPr>
          <w:p w14:paraId="796D6BB3" w14:textId="77777777" w:rsidR="00CF1740" w:rsidRPr="008179D8" w:rsidRDefault="00B55B9C">
            <w:pPr>
              <w:jc w:val="center"/>
            </w:pPr>
            <w:r w:rsidRPr="008179D8">
              <w:rPr>
                <w:rFonts w:hint="eastAsia"/>
              </w:rPr>
              <w:t>无源分光器</w:t>
            </w:r>
          </w:p>
        </w:tc>
        <w:tc>
          <w:tcPr>
            <w:tcW w:w="1659" w:type="dxa"/>
            <w:vAlign w:val="center"/>
          </w:tcPr>
          <w:p w14:paraId="75C99C46" w14:textId="77777777" w:rsidR="00CF1740" w:rsidRPr="008179D8" w:rsidRDefault="00B55B9C">
            <w:pPr>
              <w:jc w:val="center"/>
            </w:pPr>
            <w:r w:rsidRPr="008179D8">
              <w:rPr>
                <w:rFonts w:hint="eastAsia"/>
              </w:rPr>
              <w:t>19</w:t>
            </w:r>
          </w:p>
        </w:tc>
        <w:tc>
          <w:tcPr>
            <w:tcW w:w="1659" w:type="dxa"/>
            <w:vAlign w:val="center"/>
          </w:tcPr>
          <w:p w14:paraId="527D1926" w14:textId="77777777" w:rsidR="00CF1740" w:rsidRPr="008179D8" w:rsidRDefault="00B55B9C">
            <w:pPr>
              <w:jc w:val="center"/>
            </w:pPr>
            <w:r w:rsidRPr="008179D8">
              <w:rPr>
                <w:rFonts w:hint="eastAsia"/>
              </w:rPr>
              <w:t>台</w:t>
            </w:r>
          </w:p>
        </w:tc>
        <w:tc>
          <w:tcPr>
            <w:tcW w:w="1660" w:type="dxa"/>
            <w:vAlign w:val="center"/>
          </w:tcPr>
          <w:p w14:paraId="243A9A0D" w14:textId="77777777" w:rsidR="00CF1740" w:rsidRPr="008179D8" w:rsidRDefault="00B55B9C">
            <w:pPr>
              <w:jc w:val="center"/>
            </w:pPr>
            <w:r w:rsidRPr="008179D8">
              <w:rPr>
                <w:rFonts w:hint="eastAsia"/>
              </w:rPr>
              <w:t>5</w:t>
            </w:r>
            <w:r w:rsidRPr="008179D8">
              <w:rPr>
                <w:rFonts w:hint="eastAsia"/>
              </w:rPr>
              <w:t>年</w:t>
            </w:r>
          </w:p>
        </w:tc>
      </w:tr>
    </w:tbl>
    <w:p w14:paraId="4141319C" w14:textId="77777777" w:rsidR="00CF1740" w:rsidRPr="008179D8" w:rsidRDefault="00CF1740"/>
    <w:p w14:paraId="73D937DC" w14:textId="77777777" w:rsidR="00CF1740" w:rsidRPr="008179D8" w:rsidRDefault="00CF1740"/>
    <w:p w14:paraId="3805C8A7" w14:textId="77777777" w:rsidR="00CF1740" w:rsidRPr="008179D8" w:rsidRDefault="00B55B9C">
      <w:pPr>
        <w:pStyle w:val="1"/>
        <w:spacing w:line="560" w:lineRule="exact"/>
        <w:rPr>
          <w:rFonts w:ascii="仿宋_GB2312" w:eastAsia="仿宋_GB2312"/>
          <w:szCs w:val="28"/>
        </w:rPr>
      </w:pPr>
      <w:r w:rsidRPr="008179D8">
        <w:rPr>
          <w:rFonts w:ascii="仿宋_GB2312" w:eastAsia="仿宋_GB2312" w:hint="eastAsia"/>
          <w:szCs w:val="28"/>
        </w:rPr>
        <w:t>（二）基本要求</w:t>
      </w:r>
      <w:bookmarkStart w:id="0" w:name="_GoBack"/>
      <w:bookmarkEnd w:id="0"/>
    </w:p>
    <w:tbl>
      <w:tblPr>
        <w:tblStyle w:val="a5"/>
        <w:tblW w:w="0" w:type="auto"/>
        <w:tblLook w:val="04A0" w:firstRow="1" w:lastRow="0" w:firstColumn="1" w:lastColumn="0" w:noHBand="0" w:noVBand="1"/>
      </w:tblPr>
      <w:tblGrid>
        <w:gridCol w:w="704"/>
        <w:gridCol w:w="1276"/>
        <w:gridCol w:w="6316"/>
      </w:tblGrid>
      <w:tr w:rsidR="008179D8" w:rsidRPr="008179D8" w14:paraId="0517BA3C" w14:textId="77777777">
        <w:tc>
          <w:tcPr>
            <w:tcW w:w="704" w:type="dxa"/>
          </w:tcPr>
          <w:p w14:paraId="74AF0491" w14:textId="77777777" w:rsidR="00CF1740" w:rsidRPr="008179D8" w:rsidRDefault="00B55B9C">
            <w:pPr>
              <w:rPr>
                <w:rFonts w:ascii="仿宋" w:eastAsia="仿宋" w:hAnsi="仿宋"/>
                <w:b/>
                <w:bCs/>
                <w:szCs w:val="28"/>
              </w:rPr>
            </w:pPr>
            <w:r w:rsidRPr="008179D8">
              <w:rPr>
                <w:rFonts w:ascii="仿宋" w:eastAsia="仿宋" w:hAnsi="仿宋" w:hint="eastAsia"/>
                <w:b/>
                <w:bCs/>
                <w:szCs w:val="28"/>
              </w:rPr>
              <w:t>序号</w:t>
            </w:r>
          </w:p>
        </w:tc>
        <w:tc>
          <w:tcPr>
            <w:tcW w:w="1276" w:type="dxa"/>
            <w:vAlign w:val="center"/>
          </w:tcPr>
          <w:p w14:paraId="794F2DAD" w14:textId="77777777" w:rsidR="00CF1740" w:rsidRPr="008179D8" w:rsidRDefault="00B55B9C">
            <w:pPr>
              <w:jc w:val="center"/>
              <w:rPr>
                <w:rFonts w:ascii="仿宋" w:eastAsia="仿宋" w:hAnsi="仿宋"/>
                <w:b/>
                <w:bCs/>
                <w:szCs w:val="28"/>
              </w:rPr>
            </w:pPr>
            <w:r w:rsidRPr="008179D8">
              <w:rPr>
                <w:rFonts w:ascii="仿宋" w:eastAsia="仿宋" w:hAnsi="仿宋" w:hint="eastAsia"/>
                <w:b/>
                <w:bCs/>
                <w:szCs w:val="28"/>
              </w:rPr>
              <w:t>名称</w:t>
            </w:r>
          </w:p>
        </w:tc>
        <w:tc>
          <w:tcPr>
            <w:tcW w:w="6316" w:type="dxa"/>
            <w:vAlign w:val="center"/>
          </w:tcPr>
          <w:p w14:paraId="6D98418D" w14:textId="77777777" w:rsidR="00CF1740" w:rsidRPr="008179D8" w:rsidRDefault="00B55B9C">
            <w:pPr>
              <w:jc w:val="center"/>
              <w:rPr>
                <w:rFonts w:ascii="仿宋" w:eastAsia="仿宋" w:hAnsi="仿宋"/>
                <w:b/>
                <w:bCs/>
                <w:szCs w:val="28"/>
              </w:rPr>
            </w:pPr>
            <w:r w:rsidRPr="008179D8">
              <w:rPr>
                <w:rFonts w:ascii="仿宋" w:eastAsia="仿宋" w:hAnsi="仿宋" w:hint="eastAsia"/>
                <w:b/>
                <w:bCs/>
                <w:szCs w:val="28"/>
              </w:rPr>
              <w:t>技术规格</w:t>
            </w:r>
          </w:p>
        </w:tc>
      </w:tr>
      <w:tr w:rsidR="008179D8" w:rsidRPr="008179D8" w14:paraId="2297940B" w14:textId="77777777">
        <w:tc>
          <w:tcPr>
            <w:tcW w:w="704" w:type="dxa"/>
            <w:vAlign w:val="center"/>
          </w:tcPr>
          <w:p w14:paraId="7A503495"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1</w:t>
            </w:r>
          </w:p>
        </w:tc>
        <w:tc>
          <w:tcPr>
            <w:tcW w:w="1276" w:type="dxa"/>
            <w:vAlign w:val="center"/>
          </w:tcPr>
          <w:p w14:paraId="71FE3F72"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汇聚交换机</w:t>
            </w:r>
          </w:p>
        </w:tc>
        <w:tc>
          <w:tcPr>
            <w:tcW w:w="6316" w:type="dxa"/>
          </w:tcPr>
          <w:p w14:paraId="28C361CB" w14:textId="77777777" w:rsidR="00CF1740" w:rsidRPr="008179D8" w:rsidRDefault="00B55B9C">
            <w:pPr>
              <w:rPr>
                <w:rFonts w:ascii="仿宋" w:eastAsia="仿宋" w:hAnsi="仿宋"/>
                <w:szCs w:val="28"/>
              </w:rPr>
            </w:pPr>
            <w:r w:rsidRPr="008179D8">
              <w:rPr>
                <w:rFonts w:ascii="仿宋" w:eastAsia="仿宋" w:hAnsi="仿宋" w:hint="eastAsia"/>
                <w:szCs w:val="28"/>
              </w:rPr>
              <w:t>本期配置：双主控，每块主控板提供</w:t>
            </w:r>
            <w:r w:rsidRPr="008179D8">
              <w:rPr>
                <w:rFonts w:ascii="宋体" w:hAnsi="宋体" w:cs="宋体" w:hint="eastAsia"/>
                <w:kern w:val="0"/>
                <w:sz w:val="20"/>
                <w:szCs w:val="20"/>
              </w:rPr>
              <w:t>≥</w:t>
            </w:r>
            <w:r w:rsidRPr="008179D8">
              <w:rPr>
                <w:rFonts w:ascii="仿宋" w:eastAsia="仿宋" w:hAnsi="仿宋" w:hint="eastAsia"/>
                <w:szCs w:val="28"/>
              </w:rPr>
              <w:t>4个万兆上行接口，</w:t>
            </w:r>
            <w:r w:rsidRPr="008179D8">
              <w:rPr>
                <w:rFonts w:ascii="宋体" w:hAnsi="宋体" w:cs="宋体" w:hint="eastAsia"/>
                <w:kern w:val="0"/>
                <w:sz w:val="20"/>
                <w:szCs w:val="20"/>
              </w:rPr>
              <w:t>≥</w:t>
            </w:r>
            <w:r w:rsidRPr="008179D8">
              <w:rPr>
                <w:rFonts w:ascii="仿宋" w:eastAsia="仿宋" w:hAnsi="仿宋" w:hint="eastAsia"/>
                <w:szCs w:val="28"/>
              </w:rPr>
              <w:t>16口上下行对称10G PON口业务板卡2块（满配光模块），配置133个ONU无线调</w:t>
            </w:r>
            <w:proofErr w:type="gramStart"/>
            <w:r w:rsidRPr="008179D8">
              <w:rPr>
                <w:rFonts w:ascii="仿宋" w:eastAsia="仿宋" w:hAnsi="仿宋" w:hint="eastAsia"/>
                <w:szCs w:val="28"/>
              </w:rPr>
              <w:t>优功能</w:t>
            </w:r>
            <w:proofErr w:type="gramEnd"/>
            <w:r w:rsidRPr="008179D8">
              <w:rPr>
                <w:rFonts w:ascii="仿宋" w:eastAsia="仿宋" w:hAnsi="仿宋" w:hint="eastAsia"/>
                <w:szCs w:val="28"/>
              </w:rPr>
              <w:t>授权，配置4个万兆单模光模块；</w:t>
            </w:r>
          </w:p>
          <w:p w14:paraId="6A8B6C1B" w14:textId="35E2BABB" w:rsidR="00CF1740" w:rsidRPr="008179D8" w:rsidRDefault="00B55B9C">
            <w:pPr>
              <w:rPr>
                <w:rFonts w:ascii="仿宋" w:eastAsia="仿宋" w:hAnsi="仿宋"/>
                <w:szCs w:val="28"/>
              </w:rPr>
            </w:pPr>
            <w:r w:rsidRPr="008179D8">
              <w:rPr>
                <w:rFonts w:ascii="仿宋" w:eastAsia="仿宋" w:hAnsi="仿宋" w:hint="eastAsia"/>
                <w:szCs w:val="28"/>
              </w:rPr>
              <w:t>1、框式独立OLT(企业专用OLT设备，非交换机插入PON</w:t>
            </w:r>
            <w:r w:rsidR="0040210A" w:rsidRPr="008179D8">
              <w:rPr>
                <w:rFonts w:ascii="仿宋" w:eastAsia="仿宋" w:hAnsi="仿宋" w:hint="eastAsia"/>
                <w:szCs w:val="28"/>
              </w:rPr>
              <w:t>板</w:t>
            </w:r>
            <w:r w:rsidRPr="008179D8">
              <w:rPr>
                <w:rFonts w:ascii="仿宋" w:eastAsia="仿宋" w:hAnsi="仿宋" w:hint="eastAsia"/>
                <w:szCs w:val="28"/>
              </w:rPr>
              <w:t>卡）；</w:t>
            </w:r>
          </w:p>
          <w:p w14:paraId="01BF2CF7" w14:textId="77777777" w:rsidR="00CF1740" w:rsidRPr="008179D8" w:rsidRDefault="00B55B9C">
            <w:pPr>
              <w:rPr>
                <w:rFonts w:ascii="仿宋" w:eastAsia="仿宋" w:hAnsi="仿宋"/>
                <w:szCs w:val="28"/>
              </w:rPr>
            </w:pPr>
            <w:r w:rsidRPr="008179D8">
              <w:rPr>
                <w:rFonts w:ascii="仿宋" w:eastAsia="仿宋" w:hAnsi="仿宋" w:hint="eastAsia"/>
                <w:szCs w:val="28"/>
              </w:rPr>
              <w:t>2、支持业务槽位数不少于2个 ；</w:t>
            </w:r>
          </w:p>
          <w:p w14:paraId="1E2CBB73" w14:textId="77777777" w:rsidR="00CF1740" w:rsidRPr="008179D8" w:rsidRDefault="00B55B9C">
            <w:pPr>
              <w:rPr>
                <w:rFonts w:ascii="仿宋" w:eastAsia="仿宋" w:hAnsi="仿宋"/>
                <w:szCs w:val="28"/>
              </w:rPr>
            </w:pPr>
            <w:r w:rsidRPr="008179D8">
              <w:rPr>
                <w:rFonts w:ascii="仿宋" w:eastAsia="仿宋" w:hAnsi="仿宋" w:hint="eastAsia"/>
                <w:szCs w:val="28"/>
              </w:rPr>
              <w:t>3、主控板1+1冗余热备份，主控</w:t>
            </w:r>
            <w:proofErr w:type="gramStart"/>
            <w:r w:rsidRPr="008179D8">
              <w:rPr>
                <w:rFonts w:ascii="仿宋" w:eastAsia="仿宋" w:hAnsi="仿宋" w:hint="eastAsia"/>
                <w:szCs w:val="28"/>
              </w:rPr>
              <w:t>板支持</w:t>
            </w:r>
            <w:proofErr w:type="gramEnd"/>
            <w:r w:rsidRPr="008179D8">
              <w:rPr>
                <w:rFonts w:ascii="仿宋" w:eastAsia="仿宋" w:hAnsi="仿宋" w:hint="eastAsia"/>
                <w:szCs w:val="28"/>
              </w:rPr>
              <w:t>负载分担；</w:t>
            </w:r>
          </w:p>
          <w:p w14:paraId="351FFBB4" w14:textId="77777777" w:rsidR="00CF1740" w:rsidRPr="008179D8" w:rsidRDefault="00B55B9C">
            <w:pPr>
              <w:rPr>
                <w:rFonts w:ascii="仿宋" w:eastAsia="仿宋" w:hAnsi="仿宋"/>
                <w:szCs w:val="28"/>
              </w:rPr>
            </w:pPr>
            <w:r w:rsidRPr="008179D8">
              <w:rPr>
                <w:rFonts w:ascii="仿宋" w:eastAsia="仿宋" w:hAnsi="仿宋" w:hint="eastAsia"/>
                <w:szCs w:val="28"/>
              </w:rPr>
              <w:t>4、OLT设备采用分布式架构，支持GPON、XG-PON、XGS-PON接入，支持未来50G PON平滑升级；</w:t>
            </w:r>
          </w:p>
          <w:p w14:paraId="2707F977" w14:textId="77777777" w:rsidR="00CF1740" w:rsidRPr="008179D8" w:rsidRDefault="00B55B9C">
            <w:pPr>
              <w:rPr>
                <w:rFonts w:ascii="仿宋" w:eastAsia="仿宋" w:hAnsi="仿宋"/>
                <w:szCs w:val="28"/>
              </w:rPr>
            </w:pPr>
            <w:r w:rsidRPr="008179D8">
              <w:rPr>
                <w:rFonts w:ascii="仿宋" w:eastAsia="仿宋" w:hAnsi="仿宋" w:hint="eastAsia"/>
                <w:szCs w:val="28"/>
              </w:rPr>
              <w:t xml:space="preserve">5、单块板卡支持XGS-PON接口不少于16个,支持任意单板上端口之间的XGS-PON </w:t>
            </w:r>
            <w:proofErr w:type="spellStart"/>
            <w:r w:rsidRPr="008179D8">
              <w:rPr>
                <w:rFonts w:ascii="仿宋" w:eastAsia="仿宋" w:hAnsi="仿宋" w:hint="eastAsia"/>
                <w:szCs w:val="28"/>
              </w:rPr>
              <w:t>TypeB</w:t>
            </w:r>
            <w:proofErr w:type="spellEnd"/>
            <w:r w:rsidRPr="008179D8">
              <w:rPr>
                <w:rFonts w:ascii="仿宋" w:eastAsia="仿宋" w:hAnsi="仿宋" w:hint="eastAsia"/>
                <w:szCs w:val="28"/>
              </w:rPr>
              <w:t>和</w:t>
            </w:r>
            <w:proofErr w:type="spellStart"/>
            <w:r w:rsidRPr="008179D8">
              <w:rPr>
                <w:rFonts w:ascii="仿宋" w:eastAsia="仿宋" w:hAnsi="仿宋" w:hint="eastAsia"/>
                <w:szCs w:val="28"/>
              </w:rPr>
              <w:t>TypeC</w:t>
            </w:r>
            <w:proofErr w:type="spellEnd"/>
            <w:r w:rsidRPr="008179D8">
              <w:rPr>
                <w:rFonts w:ascii="仿宋" w:eastAsia="仿宋" w:hAnsi="仿宋" w:hint="eastAsia"/>
                <w:szCs w:val="28"/>
              </w:rPr>
              <w:t>保护，支持跨OLT的</w:t>
            </w:r>
            <w:proofErr w:type="spellStart"/>
            <w:r w:rsidRPr="008179D8">
              <w:rPr>
                <w:rFonts w:ascii="仿宋" w:eastAsia="仿宋" w:hAnsi="仿宋" w:hint="eastAsia"/>
                <w:szCs w:val="28"/>
              </w:rPr>
              <w:t>TypeB</w:t>
            </w:r>
            <w:proofErr w:type="spellEnd"/>
            <w:r w:rsidRPr="008179D8">
              <w:rPr>
                <w:rFonts w:ascii="仿宋" w:eastAsia="仿宋" w:hAnsi="仿宋" w:hint="eastAsia"/>
                <w:szCs w:val="28"/>
              </w:rPr>
              <w:t>和</w:t>
            </w:r>
            <w:proofErr w:type="spellStart"/>
            <w:r w:rsidRPr="008179D8">
              <w:rPr>
                <w:rFonts w:ascii="仿宋" w:eastAsia="仿宋" w:hAnsi="仿宋" w:hint="eastAsia"/>
                <w:szCs w:val="28"/>
              </w:rPr>
              <w:t>TypeC</w:t>
            </w:r>
            <w:proofErr w:type="spellEnd"/>
            <w:r w:rsidRPr="008179D8">
              <w:rPr>
                <w:rFonts w:ascii="仿宋" w:eastAsia="仿宋" w:hAnsi="仿宋" w:hint="eastAsia"/>
                <w:szCs w:val="28"/>
              </w:rPr>
              <w:t>双归属保护，支持任意业务槽位任意以太端口之间链路聚合；</w:t>
            </w:r>
          </w:p>
          <w:p w14:paraId="77FA123C" w14:textId="77777777" w:rsidR="00CF1740" w:rsidRPr="008179D8" w:rsidRDefault="00B55B9C">
            <w:pPr>
              <w:rPr>
                <w:rFonts w:ascii="仿宋" w:eastAsia="仿宋" w:hAnsi="仿宋"/>
                <w:szCs w:val="28"/>
              </w:rPr>
            </w:pPr>
            <w:r w:rsidRPr="008179D8">
              <w:rPr>
                <w:rFonts w:ascii="仿宋" w:eastAsia="仿宋" w:hAnsi="仿宋" w:hint="eastAsia"/>
                <w:szCs w:val="28"/>
              </w:rPr>
              <w:t>6、OLT设备支持AC功能，支持ONU的</w:t>
            </w:r>
            <w:proofErr w:type="spellStart"/>
            <w:r w:rsidRPr="008179D8">
              <w:rPr>
                <w:rFonts w:ascii="仿宋" w:eastAsia="仿宋" w:hAnsi="仿宋" w:hint="eastAsia"/>
                <w:szCs w:val="28"/>
              </w:rPr>
              <w:t>wifi</w:t>
            </w:r>
            <w:proofErr w:type="spellEnd"/>
            <w:r w:rsidRPr="008179D8">
              <w:rPr>
                <w:rFonts w:ascii="仿宋" w:eastAsia="仿宋" w:hAnsi="仿宋" w:hint="eastAsia"/>
                <w:szCs w:val="28"/>
              </w:rPr>
              <w:t>管理，支持无缝漫游、射频调优、多用户负载均衡等功能；</w:t>
            </w:r>
          </w:p>
          <w:p w14:paraId="4F9A76FD" w14:textId="77777777" w:rsidR="00CF1740" w:rsidRPr="008179D8" w:rsidRDefault="00B55B9C">
            <w:pPr>
              <w:rPr>
                <w:rFonts w:ascii="仿宋" w:eastAsia="仿宋" w:hAnsi="仿宋"/>
                <w:szCs w:val="28"/>
              </w:rPr>
            </w:pPr>
            <w:r w:rsidRPr="008179D8">
              <w:rPr>
                <w:rFonts w:ascii="仿宋" w:eastAsia="仿宋" w:hAnsi="仿宋" w:hint="eastAsia"/>
                <w:szCs w:val="28"/>
              </w:rPr>
              <w:t>7、OLT设备支持ISSU升级不断业务功能，支持流氓ONU的检测和隔离；</w:t>
            </w:r>
          </w:p>
          <w:p w14:paraId="41D4FA6A" w14:textId="77777777" w:rsidR="00CF1740" w:rsidRPr="008179D8" w:rsidRDefault="00B55B9C">
            <w:pPr>
              <w:rPr>
                <w:rFonts w:ascii="仿宋" w:eastAsia="仿宋" w:hAnsi="仿宋"/>
                <w:szCs w:val="28"/>
              </w:rPr>
            </w:pPr>
            <w:r w:rsidRPr="008179D8">
              <w:rPr>
                <w:rFonts w:ascii="仿宋" w:eastAsia="仿宋" w:hAnsi="仿宋" w:hint="eastAsia"/>
                <w:szCs w:val="28"/>
              </w:rPr>
              <w:t>8、为了网络安全、自主、高效、节能，OLT设备支持国产自</w:t>
            </w:r>
            <w:proofErr w:type="gramStart"/>
            <w:r w:rsidRPr="008179D8">
              <w:rPr>
                <w:rFonts w:ascii="仿宋" w:eastAsia="仿宋" w:hAnsi="仿宋" w:hint="eastAsia"/>
                <w:szCs w:val="28"/>
              </w:rPr>
              <w:t>研</w:t>
            </w:r>
            <w:proofErr w:type="gramEnd"/>
            <w:r w:rsidRPr="008179D8">
              <w:rPr>
                <w:rFonts w:ascii="仿宋" w:eastAsia="仿宋" w:hAnsi="仿宋" w:hint="eastAsia"/>
                <w:szCs w:val="28"/>
              </w:rPr>
              <w:t>芯片；</w:t>
            </w:r>
          </w:p>
        </w:tc>
      </w:tr>
      <w:tr w:rsidR="008179D8" w:rsidRPr="008179D8" w14:paraId="1FB54467" w14:textId="77777777">
        <w:tc>
          <w:tcPr>
            <w:tcW w:w="704" w:type="dxa"/>
            <w:vAlign w:val="center"/>
          </w:tcPr>
          <w:p w14:paraId="2C17342D"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2</w:t>
            </w:r>
          </w:p>
        </w:tc>
        <w:tc>
          <w:tcPr>
            <w:tcW w:w="1276" w:type="dxa"/>
            <w:vAlign w:val="center"/>
          </w:tcPr>
          <w:p w14:paraId="11397572"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光网络单元</w:t>
            </w:r>
          </w:p>
        </w:tc>
        <w:tc>
          <w:tcPr>
            <w:tcW w:w="6316" w:type="dxa"/>
          </w:tcPr>
          <w:p w14:paraId="642E85A0" w14:textId="77777777" w:rsidR="00CF1740" w:rsidRPr="008179D8" w:rsidRDefault="00B55B9C">
            <w:pPr>
              <w:rPr>
                <w:rFonts w:ascii="仿宋" w:eastAsia="仿宋" w:hAnsi="仿宋"/>
                <w:szCs w:val="28"/>
              </w:rPr>
            </w:pPr>
            <w:r w:rsidRPr="008179D8">
              <w:rPr>
                <w:rFonts w:ascii="仿宋" w:eastAsia="仿宋" w:hAnsi="仿宋" w:hint="eastAsia"/>
                <w:szCs w:val="28"/>
              </w:rPr>
              <w:t>1、网络侧接口不低于1个10G口上行（协议上行速率为10G,下行速率为10G)；</w:t>
            </w:r>
          </w:p>
          <w:p w14:paraId="67C93D8A" w14:textId="77777777" w:rsidR="00CF1740" w:rsidRPr="008179D8" w:rsidRDefault="00B55B9C">
            <w:pPr>
              <w:rPr>
                <w:rFonts w:ascii="仿宋" w:eastAsia="仿宋" w:hAnsi="仿宋"/>
                <w:szCs w:val="28"/>
              </w:rPr>
            </w:pPr>
            <w:r w:rsidRPr="008179D8">
              <w:rPr>
                <w:rFonts w:ascii="仿宋" w:eastAsia="仿宋" w:hAnsi="仿宋" w:hint="eastAsia"/>
                <w:szCs w:val="28"/>
              </w:rPr>
              <w:lastRenderedPageBreak/>
              <w:t>2、用户侧接口不低于4个GE接口+1POTS接口+1USB接口；</w:t>
            </w:r>
          </w:p>
          <w:p w14:paraId="2E4ABEFC" w14:textId="77777777" w:rsidR="00CF1740" w:rsidRPr="008179D8" w:rsidRDefault="00B55B9C">
            <w:pPr>
              <w:rPr>
                <w:rFonts w:ascii="仿宋" w:eastAsia="仿宋" w:hAnsi="仿宋"/>
                <w:szCs w:val="28"/>
              </w:rPr>
            </w:pPr>
            <w:r w:rsidRPr="008179D8">
              <w:rPr>
                <w:rFonts w:ascii="仿宋" w:eastAsia="仿宋" w:hAnsi="仿宋" w:hint="eastAsia"/>
                <w:szCs w:val="28"/>
              </w:rPr>
              <w:t>3、WIFI支持2.4GHz&amp;5GHz Wi-Fi 7，内置天线，支持FIT和FAT工作模式；</w:t>
            </w:r>
          </w:p>
          <w:p w14:paraId="048D99F3" w14:textId="77777777" w:rsidR="00CF1740" w:rsidRPr="008179D8" w:rsidRDefault="00B55B9C">
            <w:pPr>
              <w:rPr>
                <w:rFonts w:ascii="仿宋" w:eastAsia="仿宋" w:hAnsi="仿宋"/>
                <w:szCs w:val="28"/>
              </w:rPr>
            </w:pPr>
            <w:r w:rsidRPr="008179D8">
              <w:rPr>
                <w:rFonts w:ascii="仿宋" w:eastAsia="仿宋" w:hAnsi="仿宋" w:hint="eastAsia"/>
                <w:szCs w:val="28"/>
              </w:rPr>
              <w:t xml:space="preserve">4、采用国产芯片，能被OLT本地纳管，支持无缝漫游、射频调优、多用户负载均衡等功能； </w:t>
            </w:r>
          </w:p>
          <w:p w14:paraId="4757AEEE" w14:textId="77777777" w:rsidR="00CF1740" w:rsidRPr="008179D8" w:rsidRDefault="00B55B9C">
            <w:pPr>
              <w:rPr>
                <w:rFonts w:ascii="仿宋" w:eastAsia="仿宋" w:hAnsi="仿宋"/>
                <w:szCs w:val="28"/>
              </w:rPr>
            </w:pPr>
            <w:r w:rsidRPr="008179D8">
              <w:rPr>
                <w:rFonts w:ascii="仿宋" w:eastAsia="仿宋" w:hAnsi="仿宋" w:hint="eastAsia"/>
                <w:szCs w:val="28"/>
              </w:rPr>
              <w:t>5、可同时工作在802.11a/b/g/n/ac/ac wave2/ax/be 模式；5GHz射频支持最大协商速率≥2.882Gbps；2.4GHz射频最大协商速≥0.688Gbps；</w:t>
            </w:r>
          </w:p>
          <w:p w14:paraId="645B5ABF" w14:textId="77777777" w:rsidR="00CF1740" w:rsidRPr="008179D8" w:rsidRDefault="00B55B9C">
            <w:pPr>
              <w:rPr>
                <w:rFonts w:ascii="仿宋" w:eastAsia="仿宋" w:hAnsi="仿宋"/>
                <w:szCs w:val="28"/>
              </w:rPr>
            </w:pPr>
            <w:r w:rsidRPr="008179D8">
              <w:rPr>
                <w:rFonts w:ascii="仿宋" w:eastAsia="仿宋" w:hAnsi="仿宋" w:hint="eastAsia"/>
                <w:szCs w:val="28"/>
              </w:rPr>
              <w:t xml:space="preserve">6、为了统一运维管理，要求与汇聚交换机同一品牌；   </w:t>
            </w:r>
          </w:p>
        </w:tc>
      </w:tr>
      <w:tr w:rsidR="008179D8" w:rsidRPr="008179D8" w14:paraId="0EFB9B09" w14:textId="77777777">
        <w:tc>
          <w:tcPr>
            <w:tcW w:w="704" w:type="dxa"/>
            <w:vAlign w:val="center"/>
          </w:tcPr>
          <w:p w14:paraId="080DF64B" w14:textId="77777777" w:rsidR="00CF1740" w:rsidRPr="008179D8" w:rsidRDefault="00B55B9C">
            <w:pPr>
              <w:jc w:val="center"/>
              <w:rPr>
                <w:rFonts w:ascii="仿宋" w:eastAsia="仿宋" w:hAnsi="仿宋"/>
                <w:szCs w:val="28"/>
              </w:rPr>
            </w:pPr>
            <w:r w:rsidRPr="008179D8">
              <w:rPr>
                <w:rFonts w:ascii="仿宋" w:eastAsia="仿宋" w:hAnsi="仿宋" w:hint="eastAsia"/>
                <w:szCs w:val="28"/>
              </w:rPr>
              <w:lastRenderedPageBreak/>
              <w:t>3</w:t>
            </w:r>
          </w:p>
        </w:tc>
        <w:tc>
          <w:tcPr>
            <w:tcW w:w="1276" w:type="dxa"/>
            <w:vAlign w:val="center"/>
          </w:tcPr>
          <w:p w14:paraId="1AAE4AAE"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交换机</w:t>
            </w:r>
          </w:p>
        </w:tc>
        <w:tc>
          <w:tcPr>
            <w:tcW w:w="6316" w:type="dxa"/>
          </w:tcPr>
          <w:p w14:paraId="67338D05" w14:textId="77777777" w:rsidR="00CF1740" w:rsidRPr="008179D8" w:rsidRDefault="00B55B9C">
            <w:pPr>
              <w:rPr>
                <w:rFonts w:ascii="仿宋" w:eastAsia="仿宋" w:hAnsi="仿宋"/>
                <w:szCs w:val="28"/>
              </w:rPr>
            </w:pPr>
            <w:r w:rsidRPr="008179D8">
              <w:rPr>
                <w:rFonts w:ascii="仿宋" w:eastAsia="仿宋" w:hAnsi="仿宋" w:hint="eastAsia"/>
                <w:szCs w:val="28"/>
              </w:rPr>
              <w:t>1、网络侧接口不低于1个10G口上行（协议上行速率为10G,下行速率为10G)；</w:t>
            </w:r>
          </w:p>
          <w:p w14:paraId="3FB5E0BE" w14:textId="77777777" w:rsidR="00CF1740" w:rsidRPr="008179D8" w:rsidRDefault="00B55B9C">
            <w:pPr>
              <w:rPr>
                <w:rFonts w:ascii="仿宋" w:eastAsia="仿宋" w:hAnsi="仿宋"/>
                <w:szCs w:val="28"/>
              </w:rPr>
            </w:pPr>
            <w:r w:rsidRPr="008179D8">
              <w:rPr>
                <w:rFonts w:ascii="仿宋" w:eastAsia="仿宋" w:hAnsi="仿宋" w:hint="eastAsia"/>
                <w:szCs w:val="28"/>
              </w:rPr>
              <w:t>2、用户侧不低于24个GE接口, GE接口支持</w:t>
            </w:r>
            <w:proofErr w:type="spellStart"/>
            <w:r w:rsidRPr="008179D8">
              <w:rPr>
                <w:rFonts w:ascii="仿宋" w:eastAsia="仿宋" w:hAnsi="仿宋" w:hint="eastAsia"/>
                <w:szCs w:val="28"/>
              </w:rPr>
              <w:t>PoE</w:t>
            </w:r>
            <w:proofErr w:type="spellEnd"/>
            <w:r w:rsidRPr="008179D8">
              <w:rPr>
                <w:rFonts w:ascii="仿宋" w:eastAsia="仿宋" w:hAnsi="仿宋" w:hint="eastAsia"/>
                <w:szCs w:val="28"/>
              </w:rPr>
              <w:t>+每个</w:t>
            </w:r>
            <w:proofErr w:type="spellStart"/>
            <w:r w:rsidRPr="008179D8">
              <w:rPr>
                <w:rFonts w:ascii="仿宋" w:eastAsia="仿宋" w:hAnsi="仿宋" w:hint="eastAsia"/>
                <w:szCs w:val="28"/>
              </w:rPr>
              <w:t>PoE</w:t>
            </w:r>
            <w:proofErr w:type="spellEnd"/>
            <w:r w:rsidRPr="008179D8">
              <w:rPr>
                <w:rFonts w:ascii="仿宋" w:eastAsia="仿宋" w:hAnsi="仿宋" w:hint="eastAsia"/>
                <w:szCs w:val="28"/>
              </w:rPr>
              <w:t>+单端口最大支持30W，总功率最大支持370W;</w:t>
            </w:r>
          </w:p>
          <w:p w14:paraId="2B73A7DD" w14:textId="77777777" w:rsidR="00CF1740" w:rsidRPr="008179D8" w:rsidRDefault="00B55B9C">
            <w:pPr>
              <w:rPr>
                <w:rFonts w:ascii="仿宋" w:eastAsia="仿宋" w:hAnsi="仿宋"/>
                <w:szCs w:val="28"/>
              </w:rPr>
            </w:pPr>
            <w:r w:rsidRPr="008179D8">
              <w:rPr>
                <w:rFonts w:ascii="仿宋" w:eastAsia="仿宋" w:hAnsi="仿宋" w:hint="eastAsia"/>
                <w:szCs w:val="28"/>
              </w:rPr>
              <w:t>3、为了统一运维管理，要求与汇聚交换机同一品牌；</w:t>
            </w:r>
          </w:p>
        </w:tc>
      </w:tr>
      <w:tr w:rsidR="008179D8" w:rsidRPr="008179D8" w14:paraId="428B7FF9" w14:textId="77777777">
        <w:tc>
          <w:tcPr>
            <w:tcW w:w="704" w:type="dxa"/>
            <w:vAlign w:val="center"/>
          </w:tcPr>
          <w:p w14:paraId="65776243"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4</w:t>
            </w:r>
          </w:p>
        </w:tc>
        <w:tc>
          <w:tcPr>
            <w:tcW w:w="1276" w:type="dxa"/>
            <w:vAlign w:val="center"/>
          </w:tcPr>
          <w:p w14:paraId="300194CF" w14:textId="77777777" w:rsidR="00CF1740" w:rsidRPr="008179D8" w:rsidRDefault="00B55B9C">
            <w:pPr>
              <w:jc w:val="center"/>
              <w:rPr>
                <w:rFonts w:ascii="仿宋" w:eastAsia="仿宋" w:hAnsi="仿宋"/>
                <w:szCs w:val="28"/>
              </w:rPr>
            </w:pPr>
            <w:r w:rsidRPr="008179D8">
              <w:rPr>
                <w:rFonts w:ascii="仿宋" w:eastAsia="仿宋" w:hAnsi="仿宋" w:cstheme="majorBidi" w:hint="eastAsia"/>
                <w:szCs w:val="20"/>
              </w:rPr>
              <w:t>AP</w:t>
            </w:r>
          </w:p>
        </w:tc>
        <w:tc>
          <w:tcPr>
            <w:tcW w:w="6316" w:type="dxa"/>
          </w:tcPr>
          <w:p w14:paraId="0F865791" w14:textId="77777777" w:rsidR="00CF1740" w:rsidRPr="008179D8" w:rsidRDefault="00B55B9C">
            <w:pPr>
              <w:rPr>
                <w:rFonts w:ascii="仿宋" w:eastAsia="仿宋" w:hAnsi="仿宋"/>
                <w:szCs w:val="28"/>
              </w:rPr>
            </w:pPr>
            <w:r w:rsidRPr="008179D8">
              <w:rPr>
                <w:rFonts w:ascii="仿宋" w:eastAsia="仿宋" w:hAnsi="仿宋" w:hint="eastAsia"/>
                <w:szCs w:val="28"/>
              </w:rPr>
              <w:t>1、支持802.11a/b/g/n/ac/ac wave2/ax/be标准，采用双射频设计，整机4条空间流，整机最大接入速率≥3.5Gbps；</w:t>
            </w:r>
          </w:p>
          <w:p w14:paraId="2FDA0ED9" w14:textId="77777777" w:rsidR="00CF1740" w:rsidRPr="008179D8" w:rsidRDefault="00B55B9C">
            <w:pPr>
              <w:rPr>
                <w:rFonts w:ascii="仿宋" w:eastAsia="仿宋" w:hAnsi="仿宋"/>
                <w:szCs w:val="28"/>
              </w:rPr>
            </w:pPr>
            <w:r w:rsidRPr="008179D8">
              <w:rPr>
                <w:rFonts w:ascii="仿宋" w:eastAsia="仿宋" w:hAnsi="仿宋" w:hint="eastAsia"/>
                <w:szCs w:val="28"/>
              </w:rPr>
              <w:t>2、1G</w:t>
            </w:r>
            <w:proofErr w:type="gramStart"/>
            <w:r w:rsidRPr="008179D8">
              <w:rPr>
                <w:rFonts w:ascii="仿宋" w:eastAsia="仿宋" w:hAnsi="仿宋" w:hint="eastAsia"/>
                <w:szCs w:val="28"/>
              </w:rPr>
              <w:t>电口</w:t>
            </w:r>
            <w:proofErr w:type="gramEnd"/>
            <w:r w:rsidRPr="008179D8">
              <w:rPr>
                <w:rFonts w:ascii="仿宋" w:eastAsia="仿宋" w:hAnsi="仿宋" w:hint="eastAsia"/>
                <w:szCs w:val="28"/>
              </w:rPr>
              <w:t>≥1个；</w:t>
            </w:r>
          </w:p>
          <w:p w14:paraId="7F60019E" w14:textId="77777777" w:rsidR="00CF1740" w:rsidRPr="008179D8" w:rsidRDefault="00B55B9C">
            <w:pPr>
              <w:rPr>
                <w:rFonts w:ascii="仿宋" w:eastAsia="仿宋" w:hAnsi="仿宋"/>
                <w:szCs w:val="28"/>
              </w:rPr>
            </w:pPr>
            <w:r w:rsidRPr="008179D8">
              <w:rPr>
                <w:rFonts w:ascii="仿宋" w:eastAsia="仿宋" w:hAnsi="仿宋" w:hint="eastAsia"/>
                <w:szCs w:val="28"/>
              </w:rPr>
              <w:t>3、提供≥5年原厂质</w:t>
            </w:r>
            <w:proofErr w:type="gramStart"/>
            <w:r w:rsidRPr="008179D8">
              <w:rPr>
                <w:rFonts w:ascii="仿宋" w:eastAsia="仿宋" w:hAnsi="仿宋" w:hint="eastAsia"/>
                <w:szCs w:val="28"/>
              </w:rPr>
              <w:t>保以及</w:t>
            </w:r>
            <w:proofErr w:type="gramEnd"/>
            <w:r w:rsidRPr="008179D8">
              <w:rPr>
                <w:rFonts w:ascii="仿宋" w:eastAsia="仿宋" w:hAnsi="仿宋" w:hint="eastAsia"/>
                <w:szCs w:val="28"/>
              </w:rPr>
              <w:t>原厂技术服务。</w:t>
            </w:r>
          </w:p>
          <w:p w14:paraId="47B69554" w14:textId="77777777" w:rsidR="00CF1740" w:rsidRPr="008179D8" w:rsidRDefault="00B55B9C">
            <w:pPr>
              <w:rPr>
                <w:rFonts w:ascii="仿宋" w:eastAsia="仿宋" w:hAnsi="仿宋"/>
                <w:szCs w:val="28"/>
              </w:rPr>
            </w:pPr>
            <w:r w:rsidRPr="008179D8">
              <w:rPr>
                <w:rFonts w:ascii="仿宋" w:eastAsia="仿宋" w:hAnsi="仿宋" w:hint="eastAsia"/>
                <w:szCs w:val="28"/>
              </w:rPr>
              <w:t>4、支持兼容学校现有无线控制器，实现无线用户二、三层漫游(需要包含相关授权）。如无法兼容学校现有无线控制器，需要配置二套可扩展支持5000以上AP管理能力的无线控制器（虚拟化部署）；</w:t>
            </w:r>
          </w:p>
        </w:tc>
      </w:tr>
      <w:tr w:rsidR="00CF1740" w:rsidRPr="008179D8" w14:paraId="7AE14940" w14:textId="77777777">
        <w:tc>
          <w:tcPr>
            <w:tcW w:w="704" w:type="dxa"/>
            <w:vAlign w:val="center"/>
          </w:tcPr>
          <w:p w14:paraId="7CB93FBB" w14:textId="77777777" w:rsidR="00CF1740" w:rsidRPr="008179D8" w:rsidRDefault="00B55B9C">
            <w:pPr>
              <w:jc w:val="center"/>
              <w:rPr>
                <w:rFonts w:ascii="仿宋" w:eastAsia="仿宋" w:hAnsi="仿宋"/>
                <w:szCs w:val="28"/>
              </w:rPr>
            </w:pPr>
            <w:r w:rsidRPr="008179D8">
              <w:rPr>
                <w:rFonts w:ascii="仿宋" w:eastAsia="仿宋" w:hAnsi="仿宋" w:hint="eastAsia"/>
                <w:szCs w:val="28"/>
              </w:rPr>
              <w:t>5</w:t>
            </w:r>
          </w:p>
        </w:tc>
        <w:tc>
          <w:tcPr>
            <w:tcW w:w="1276" w:type="dxa"/>
            <w:vAlign w:val="center"/>
          </w:tcPr>
          <w:p w14:paraId="69CEE5B0" w14:textId="77777777" w:rsidR="00CF1740" w:rsidRPr="008179D8" w:rsidRDefault="00B55B9C">
            <w:pPr>
              <w:jc w:val="center"/>
              <w:rPr>
                <w:rFonts w:ascii="仿宋" w:eastAsia="仿宋" w:hAnsi="仿宋"/>
                <w:szCs w:val="28"/>
              </w:rPr>
            </w:pPr>
            <w:r w:rsidRPr="008179D8">
              <w:rPr>
                <w:rFonts w:ascii="仿宋" w:eastAsia="仿宋" w:hAnsi="仿宋" w:cstheme="majorBidi" w:hint="eastAsia"/>
                <w:szCs w:val="20"/>
              </w:rPr>
              <w:t>无源分光器</w:t>
            </w:r>
          </w:p>
        </w:tc>
        <w:tc>
          <w:tcPr>
            <w:tcW w:w="6316" w:type="dxa"/>
          </w:tcPr>
          <w:p w14:paraId="414E7B69" w14:textId="77777777" w:rsidR="00CF1740" w:rsidRPr="008179D8" w:rsidRDefault="00B55B9C">
            <w:pPr>
              <w:rPr>
                <w:rFonts w:ascii="仿宋" w:eastAsia="仿宋" w:hAnsi="仿宋"/>
                <w:szCs w:val="28"/>
              </w:rPr>
            </w:pPr>
            <w:r w:rsidRPr="008179D8">
              <w:rPr>
                <w:rFonts w:ascii="仿宋" w:eastAsia="仿宋" w:hAnsi="仿宋" w:hint="eastAsia"/>
                <w:szCs w:val="28"/>
              </w:rPr>
              <w:t>1:8无源分光器</w:t>
            </w:r>
          </w:p>
        </w:tc>
      </w:tr>
    </w:tbl>
    <w:p w14:paraId="3E95B0FB" w14:textId="69BFCFA6" w:rsidR="00CF1740" w:rsidRPr="008179D8" w:rsidRDefault="00CF1740">
      <w:pPr>
        <w:rPr>
          <w:rFonts w:ascii="仿宋_GB2312" w:eastAsia="仿宋_GB2312"/>
          <w:szCs w:val="28"/>
        </w:rPr>
      </w:pPr>
    </w:p>
    <w:p w14:paraId="0E20DB5E" w14:textId="7FC94D1C" w:rsidR="00054F3B" w:rsidRPr="008179D8" w:rsidRDefault="00054F3B" w:rsidP="00054F3B">
      <w:pPr>
        <w:rPr>
          <w:rFonts w:ascii="仿宋" w:eastAsia="仿宋" w:hAnsi="仿宋"/>
          <w:sz w:val="28"/>
          <w:szCs w:val="28"/>
        </w:rPr>
      </w:pPr>
      <w:r w:rsidRPr="008179D8">
        <w:rPr>
          <w:rFonts w:ascii="仿宋" w:eastAsia="仿宋" w:hAnsi="仿宋" w:hint="eastAsia"/>
          <w:b/>
          <w:bCs/>
          <w:sz w:val="28"/>
          <w:szCs w:val="28"/>
        </w:rPr>
        <w:t>鉴于项目的交付要求，除以上设备外，还需提供包括但不限于以下数量的辅材，以下辅材在上面硬件清单中合并报价，不再另行报价，清单如下：</w:t>
      </w:r>
    </w:p>
    <w:tbl>
      <w:tblPr>
        <w:tblW w:w="5000" w:type="pct"/>
        <w:tblLayout w:type="fixed"/>
        <w:tblLook w:val="04A0" w:firstRow="1" w:lastRow="0" w:firstColumn="1" w:lastColumn="0" w:noHBand="0" w:noVBand="1"/>
      </w:tblPr>
      <w:tblGrid>
        <w:gridCol w:w="715"/>
        <w:gridCol w:w="830"/>
        <w:gridCol w:w="5551"/>
        <w:gridCol w:w="908"/>
        <w:gridCol w:w="518"/>
      </w:tblGrid>
      <w:tr w:rsidR="008179D8" w:rsidRPr="008179D8" w14:paraId="5398A93C" w14:textId="77777777" w:rsidTr="00FB3007">
        <w:trPr>
          <w:trHeight w:val="285"/>
        </w:trPr>
        <w:tc>
          <w:tcPr>
            <w:tcW w:w="419" w:type="pct"/>
            <w:tcBorders>
              <w:top w:val="single" w:sz="4" w:space="0" w:color="000000"/>
              <w:left w:val="single" w:sz="4" w:space="0" w:color="000000"/>
              <w:bottom w:val="single" w:sz="4" w:space="0" w:color="000000"/>
              <w:right w:val="single" w:sz="4" w:space="0" w:color="000000"/>
            </w:tcBorders>
            <w:noWrap/>
            <w:vAlign w:val="center"/>
          </w:tcPr>
          <w:p w14:paraId="1D8C6A29" w14:textId="77777777" w:rsidR="00054F3B" w:rsidRPr="008179D8" w:rsidRDefault="00054F3B" w:rsidP="00FB3007">
            <w:pPr>
              <w:widowControl/>
              <w:jc w:val="center"/>
              <w:textAlignment w:val="center"/>
              <w:rPr>
                <w:rFonts w:ascii="仿宋" w:eastAsia="仿宋" w:hAnsi="仿宋" w:cs="等线"/>
                <w:kern w:val="0"/>
                <w:szCs w:val="21"/>
                <w:lang w:bidi="ar"/>
              </w:rPr>
            </w:pPr>
            <w:r w:rsidRPr="008179D8">
              <w:rPr>
                <w:rFonts w:ascii="仿宋" w:eastAsia="仿宋" w:hAnsi="仿宋" w:cs="等线" w:hint="eastAsia"/>
                <w:kern w:val="0"/>
                <w:szCs w:val="21"/>
                <w:lang w:bidi="ar"/>
              </w:rPr>
              <w:t>序号</w:t>
            </w:r>
          </w:p>
        </w:tc>
        <w:tc>
          <w:tcPr>
            <w:tcW w:w="487" w:type="pct"/>
            <w:tcBorders>
              <w:top w:val="single" w:sz="4" w:space="0" w:color="000000"/>
              <w:left w:val="single" w:sz="4" w:space="0" w:color="000000"/>
              <w:bottom w:val="single" w:sz="4" w:space="0" w:color="000000"/>
              <w:right w:val="single" w:sz="4" w:space="0" w:color="000000"/>
            </w:tcBorders>
            <w:noWrap/>
            <w:vAlign w:val="center"/>
          </w:tcPr>
          <w:p w14:paraId="2ED16589" w14:textId="77777777" w:rsidR="00054F3B" w:rsidRPr="008179D8" w:rsidRDefault="00054F3B" w:rsidP="00FB3007">
            <w:pPr>
              <w:widowControl/>
              <w:jc w:val="center"/>
              <w:textAlignment w:val="center"/>
              <w:rPr>
                <w:rFonts w:ascii="仿宋" w:eastAsia="仿宋" w:hAnsi="仿宋" w:cs="等线"/>
                <w:kern w:val="0"/>
                <w:szCs w:val="21"/>
                <w:lang w:bidi="ar"/>
              </w:rPr>
            </w:pPr>
            <w:r w:rsidRPr="008179D8">
              <w:rPr>
                <w:rFonts w:ascii="仿宋" w:eastAsia="仿宋" w:hAnsi="仿宋" w:cs="等线" w:hint="eastAsia"/>
                <w:kern w:val="0"/>
                <w:szCs w:val="21"/>
                <w:lang w:bidi="ar"/>
              </w:rPr>
              <w:t>设备名称</w:t>
            </w:r>
          </w:p>
        </w:tc>
        <w:tc>
          <w:tcPr>
            <w:tcW w:w="3257" w:type="pct"/>
            <w:tcBorders>
              <w:top w:val="single" w:sz="4" w:space="0" w:color="000000"/>
              <w:left w:val="single" w:sz="4" w:space="0" w:color="000000"/>
              <w:bottom w:val="single" w:sz="4" w:space="0" w:color="000000"/>
              <w:right w:val="single" w:sz="4" w:space="0" w:color="000000"/>
            </w:tcBorders>
            <w:noWrap/>
            <w:vAlign w:val="center"/>
          </w:tcPr>
          <w:p w14:paraId="32310CEA" w14:textId="77777777" w:rsidR="00054F3B" w:rsidRPr="008179D8" w:rsidRDefault="00054F3B" w:rsidP="00FB3007">
            <w:pPr>
              <w:widowControl/>
              <w:jc w:val="center"/>
              <w:textAlignment w:val="center"/>
              <w:rPr>
                <w:rFonts w:ascii="仿宋" w:eastAsia="仿宋" w:hAnsi="仿宋" w:cs="等线"/>
                <w:kern w:val="0"/>
                <w:szCs w:val="21"/>
                <w:lang w:bidi="ar"/>
              </w:rPr>
            </w:pPr>
            <w:r w:rsidRPr="008179D8">
              <w:rPr>
                <w:rFonts w:ascii="仿宋" w:eastAsia="仿宋" w:hAnsi="仿宋" w:cs="等线" w:hint="eastAsia"/>
                <w:kern w:val="0"/>
                <w:szCs w:val="21"/>
                <w:lang w:bidi="ar"/>
              </w:rPr>
              <w:t>参数</w:t>
            </w:r>
          </w:p>
        </w:tc>
        <w:tc>
          <w:tcPr>
            <w:tcW w:w="533" w:type="pct"/>
            <w:tcBorders>
              <w:top w:val="single" w:sz="4" w:space="0" w:color="000000"/>
              <w:left w:val="single" w:sz="4" w:space="0" w:color="000000"/>
              <w:bottom w:val="single" w:sz="4" w:space="0" w:color="000000"/>
              <w:right w:val="single" w:sz="4" w:space="0" w:color="000000"/>
            </w:tcBorders>
            <w:noWrap/>
            <w:vAlign w:val="center"/>
          </w:tcPr>
          <w:p w14:paraId="1EC9462D" w14:textId="77777777" w:rsidR="00054F3B" w:rsidRPr="008179D8" w:rsidRDefault="00054F3B" w:rsidP="00FB3007">
            <w:pPr>
              <w:widowControl/>
              <w:jc w:val="center"/>
              <w:textAlignment w:val="center"/>
              <w:rPr>
                <w:rFonts w:ascii="仿宋" w:eastAsia="仿宋" w:hAnsi="仿宋" w:cs="等线"/>
                <w:kern w:val="0"/>
                <w:szCs w:val="21"/>
                <w:lang w:bidi="ar"/>
              </w:rPr>
            </w:pPr>
            <w:r w:rsidRPr="008179D8">
              <w:rPr>
                <w:rFonts w:ascii="仿宋" w:eastAsia="仿宋" w:hAnsi="仿宋" w:cs="等线" w:hint="eastAsia"/>
                <w:kern w:val="0"/>
                <w:szCs w:val="21"/>
                <w:lang w:bidi="ar"/>
              </w:rPr>
              <w:t>数量</w:t>
            </w:r>
          </w:p>
        </w:tc>
        <w:tc>
          <w:tcPr>
            <w:tcW w:w="304" w:type="pct"/>
            <w:tcBorders>
              <w:top w:val="single" w:sz="4" w:space="0" w:color="000000"/>
              <w:left w:val="single" w:sz="4" w:space="0" w:color="000000"/>
              <w:bottom w:val="single" w:sz="4" w:space="0" w:color="000000"/>
              <w:right w:val="single" w:sz="4" w:space="0" w:color="000000"/>
            </w:tcBorders>
            <w:noWrap/>
            <w:vAlign w:val="center"/>
          </w:tcPr>
          <w:p w14:paraId="2A95E5AB" w14:textId="77777777" w:rsidR="00054F3B" w:rsidRPr="008179D8" w:rsidRDefault="00054F3B" w:rsidP="00FB3007">
            <w:pPr>
              <w:widowControl/>
              <w:jc w:val="center"/>
              <w:textAlignment w:val="center"/>
              <w:rPr>
                <w:rFonts w:ascii="仿宋" w:eastAsia="仿宋" w:hAnsi="仿宋" w:cs="等线"/>
                <w:kern w:val="0"/>
                <w:szCs w:val="21"/>
                <w:lang w:bidi="ar"/>
              </w:rPr>
            </w:pPr>
            <w:r w:rsidRPr="008179D8">
              <w:rPr>
                <w:rFonts w:ascii="仿宋" w:eastAsia="仿宋" w:hAnsi="仿宋" w:cs="等线" w:hint="eastAsia"/>
                <w:kern w:val="0"/>
                <w:szCs w:val="21"/>
                <w:lang w:bidi="ar"/>
              </w:rPr>
              <w:t>单位</w:t>
            </w:r>
          </w:p>
        </w:tc>
      </w:tr>
      <w:tr w:rsidR="008179D8" w:rsidRPr="008179D8" w14:paraId="33F6E4CA" w14:textId="77777777" w:rsidTr="00FB3007">
        <w:trPr>
          <w:trHeight w:val="285"/>
        </w:trPr>
        <w:tc>
          <w:tcPr>
            <w:tcW w:w="419" w:type="pct"/>
            <w:tcBorders>
              <w:top w:val="single" w:sz="4" w:space="0" w:color="000000"/>
              <w:left w:val="single" w:sz="4" w:space="0" w:color="000000"/>
              <w:bottom w:val="single" w:sz="4" w:space="0" w:color="000000"/>
              <w:right w:val="single" w:sz="4" w:space="0" w:color="000000"/>
            </w:tcBorders>
            <w:noWrap/>
            <w:vAlign w:val="center"/>
          </w:tcPr>
          <w:p w14:paraId="22A15404"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等线" w:hint="eastAsia"/>
                <w:szCs w:val="21"/>
              </w:rPr>
              <w:t>1</w:t>
            </w:r>
          </w:p>
        </w:tc>
        <w:tc>
          <w:tcPr>
            <w:tcW w:w="487" w:type="pct"/>
            <w:tcBorders>
              <w:top w:val="single" w:sz="4" w:space="0" w:color="000000"/>
              <w:left w:val="single" w:sz="4" w:space="0" w:color="000000"/>
              <w:bottom w:val="single" w:sz="4" w:space="0" w:color="000000"/>
              <w:right w:val="single" w:sz="4" w:space="0" w:color="000000"/>
            </w:tcBorders>
            <w:noWrap/>
            <w:vAlign w:val="center"/>
          </w:tcPr>
          <w:p w14:paraId="2220E28A"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theme="majorBidi" w:hint="eastAsia"/>
                <w:szCs w:val="21"/>
              </w:rPr>
              <w:t>尾</w:t>
            </w:r>
            <w:proofErr w:type="gramStart"/>
            <w:r w:rsidRPr="008179D8">
              <w:rPr>
                <w:rFonts w:ascii="仿宋" w:eastAsia="仿宋" w:hAnsi="仿宋" w:cstheme="majorBidi" w:hint="eastAsia"/>
                <w:szCs w:val="21"/>
              </w:rPr>
              <w:t>纤</w:t>
            </w:r>
            <w:proofErr w:type="gramEnd"/>
          </w:p>
        </w:tc>
        <w:tc>
          <w:tcPr>
            <w:tcW w:w="3257" w:type="pct"/>
            <w:tcBorders>
              <w:top w:val="single" w:sz="4" w:space="0" w:color="000000"/>
              <w:left w:val="single" w:sz="4" w:space="0" w:color="000000"/>
              <w:bottom w:val="single" w:sz="4" w:space="0" w:color="000000"/>
              <w:right w:val="single" w:sz="4" w:space="0" w:color="000000"/>
            </w:tcBorders>
            <w:noWrap/>
          </w:tcPr>
          <w:p w14:paraId="629F8DBD"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SC-SC单模双芯光纤跳线</w:t>
            </w:r>
          </w:p>
          <w:p w14:paraId="1E0D820D"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采用高标准、高稳定的PEI材料制作而成</w:t>
            </w:r>
          </w:p>
          <w:p w14:paraId="0742DFE7"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陶瓷</w:t>
            </w:r>
            <w:proofErr w:type="gramStart"/>
            <w:r w:rsidRPr="008179D8">
              <w:rPr>
                <w:rFonts w:ascii="仿宋" w:eastAsia="仿宋" w:hAnsi="仿宋" w:cs="Times New Roman" w:hint="eastAsia"/>
                <w:szCs w:val="21"/>
              </w:rPr>
              <w:t>芯能够</w:t>
            </w:r>
            <w:proofErr w:type="gramEnd"/>
            <w:r w:rsidRPr="008179D8">
              <w:rPr>
                <w:rFonts w:ascii="仿宋" w:eastAsia="仿宋" w:hAnsi="仿宋" w:cs="Times New Roman" w:hint="eastAsia"/>
                <w:szCs w:val="21"/>
              </w:rPr>
              <w:t>提供高可靠性的光学性能；</w:t>
            </w:r>
          </w:p>
          <w:p w14:paraId="2B9456B8"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符合GB 50311, ISO/IEC 11801, TIA-568-C.3相关标准</w:t>
            </w:r>
          </w:p>
          <w:p w14:paraId="74CF945A"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外护套：</w:t>
            </w:r>
            <w:proofErr w:type="gramStart"/>
            <w:r w:rsidRPr="008179D8">
              <w:rPr>
                <w:rFonts w:ascii="仿宋" w:eastAsia="仿宋" w:hAnsi="仿宋" w:cs="Times New Roman" w:hint="eastAsia"/>
                <w:szCs w:val="21"/>
              </w:rPr>
              <w:t>低烟无卤</w:t>
            </w:r>
            <w:proofErr w:type="gramEnd"/>
            <w:r w:rsidRPr="008179D8">
              <w:rPr>
                <w:rFonts w:ascii="仿宋" w:eastAsia="仿宋" w:hAnsi="仿宋" w:cs="Times New Roman" w:hint="eastAsia"/>
                <w:szCs w:val="21"/>
              </w:rPr>
              <w:t>LSZH，护套颜色：黄色</w:t>
            </w:r>
          </w:p>
          <w:p w14:paraId="5A7B33C9" w14:textId="77777777" w:rsidR="00054F3B" w:rsidRPr="008179D8" w:rsidRDefault="00054F3B" w:rsidP="00FB3007">
            <w:pPr>
              <w:rPr>
                <w:rFonts w:ascii="仿宋" w:eastAsia="仿宋" w:hAnsi="仿宋" w:cs="Times New Roman"/>
                <w:szCs w:val="21"/>
              </w:rPr>
            </w:pPr>
            <w:proofErr w:type="gramStart"/>
            <w:r w:rsidRPr="008179D8">
              <w:rPr>
                <w:rFonts w:ascii="仿宋" w:eastAsia="仿宋" w:hAnsi="仿宋" w:cs="Times New Roman" w:hint="eastAsia"/>
                <w:szCs w:val="21"/>
              </w:rPr>
              <w:t>缆身外径</w:t>
            </w:r>
            <w:proofErr w:type="gramEnd"/>
            <w:r w:rsidRPr="008179D8">
              <w:rPr>
                <w:rFonts w:ascii="仿宋" w:eastAsia="仿宋" w:hAnsi="仿宋" w:cs="Times New Roman" w:hint="eastAsia"/>
                <w:szCs w:val="21"/>
              </w:rPr>
              <w:t>：2.0mm</w:t>
            </w:r>
          </w:p>
          <w:p w14:paraId="437E7FDC"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长度≥2米（可根据实际需求定制）</w:t>
            </w:r>
          </w:p>
          <w:p w14:paraId="66FBEC97"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 xml:space="preserve">光纤类型：G.652.D单模OS2 </w:t>
            </w:r>
          </w:p>
          <w:p w14:paraId="69B05C9B"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插入损耗（20℃时典型值）：≤0.2dB；</w:t>
            </w:r>
          </w:p>
          <w:p w14:paraId="2DDD9AE6"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回波损耗≥50dB（UPC）；</w:t>
            </w:r>
          </w:p>
          <w:p w14:paraId="298C354F"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最小反射损耗：45dB；</w:t>
            </w:r>
          </w:p>
          <w:p w14:paraId="02E5E3AE" w14:textId="77777777" w:rsidR="00054F3B" w:rsidRPr="008179D8" w:rsidRDefault="00054F3B" w:rsidP="00FB3007">
            <w:pPr>
              <w:widowControl/>
              <w:jc w:val="left"/>
              <w:textAlignment w:val="center"/>
              <w:rPr>
                <w:rFonts w:ascii="仿宋" w:eastAsia="仿宋" w:hAnsi="仿宋" w:cs="等线"/>
                <w:szCs w:val="21"/>
              </w:rPr>
            </w:pPr>
            <w:r w:rsidRPr="008179D8">
              <w:rPr>
                <w:rFonts w:ascii="仿宋" w:eastAsia="仿宋" w:hAnsi="仿宋" w:cs="Times New Roman" w:hint="eastAsia"/>
                <w:szCs w:val="21"/>
              </w:rPr>
              <w:t>工作温度：-40℃～75℃；</w:t>
            </w:r>
          </w:p>
        </w:tc>
        <w:tc>
          <w:tcPr>
            <w:tcW w:w="533" w:type="pct"/>
            <w:tcBorders>
              <w:top w:val="single" w:sz="4" w:space="0" w:color="000000"/>
              <w:left w:val="single" w:sz="4" w:space="0" w:color="000000"/>
              <w:bottom w:val="single" w:sz="4" w:space="0" w:color="000000"/>
              <w:right w:val="single" w:sz="4" w:space="0" w:color="000000"/>
            </w:tcBorders>
            <w:noWrap/>
            <w:vAlign w:val="center"/>
          </w:tcPr>
          <w:p w14:paraId="485C44BB"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Times New Roman" w:hint="eastAsia"/>
              </w:rPr>
              <w:t>134</w:t>
            </w:r>
          </w:p>
        </w:tc>
        <w:tc>
          <w:tcPr>
            <w:tcW w:w="304" w:type="pct"/>
            <w:tcBorders>
              <w:top w:val="single" w:sz="4" w:space="0" w:color="000000"/>
              <w:left w:val="single" w:sz="4" w:space="0" w:color="000000"/>
              <w:bottom w:val="single" w:sz="4" w:space="0" w:color="000000"/>
              <w:right w:val="single" w:sz="4" w:space="0" w:color="000000"/>
            </w:tcBorders>
            <w:noWrap/>
            <w:vAlign w:val="center"/>
          </w:tcPr>
          <w:p w14:paraId="16C58E75"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Times New Roman" w:hint="eastAsia"/>
              </w:rPr>
              <w:t>根</w:t>
            </w:r>
          </w:p>
        </w:tc>
      </w:tr>
      <w:tr w:rsidR="00054F3B" w:rsidRPr="008179D8" w14:paraId="79D87339" w14:textId="77777777" w:rsidTr="00FB3007">
        <w:trPr>
          <w:trHeight w:val="285"/>
        </w:trPr>
        <w:tc>
          <w:tcPr>
            <w:tcW w:w="419" w:type="pct"/>
            <w:tcBorders>
              <w:top w:val="single" w:sz="4" w:space="0" w:color="000000"/>
              <w:left w:val="single" w:sz="4" w:space="0" w:color="000000"/>
              <w:bottom w:val="single" w:sz="4" w:space="0" w:color="000000"/>
              <w:right w:val="single" w:sz="4" w:space="0" w:color="000000"/>
            </w:tcBorders>
            <w:noWrap/>
            <w:vAlign w:val="center"/>
          </w:tcPr>
          <w:p w14:paraId="21B3DB66"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等线" w:hint="eastAsia"/>
                <w:szCs w:val="21"/>
              </w:rPr>
              <w:t>2</w:t>
            </w:r>
          </w:p>
        </w:tc>
        <w:tc>
          <w:tcPr>
            <w:tcW w:w="487" w:type="pct"/>
            <w:tcBorders>
              <w:top w:val="single" w:sz="4" w:space="0" w:color="000000"/>
              <w:left w:val="single" w:sz="4" w:space="0" w:color="000000"/>
              <w:bottom w:val="single" w:sz="4" w:space="0" w:color="000000"/>
              <w:right w:val="single" w:sz="4" w:space="0" w:color="000000"/>
            </w:tcBorders>
            <w:noWrap/>
            <w:vAlign w:val="center"/>
          </w:tcPr>
          <w:p w14:paraId="0BF48C82"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theme="majorBidi" w:hint="eastAsia"/>
                <w:szCs w:val="21"/>
              </w:rPr>
              <w:t>跳</w:t>
            </w:r>
            <w:proofErr w:type="gramStart"/>
            <w:r w:rsidRPr="008179D8">
              <w:rPr>
                <w:rFonts w:ascii="仿宋" w:eastAsia="仿宋" w:hAnsi="仿宋" w:cstheme="majorBidi" w:hint="eastAsia"/>
                <w:szCs w:val="21"/>
              </w:rPr>
              <w:t>纤</w:t>
            </w:r>
            <w:proofErr w:type="gramEnd"/>
          </w:p>
        </w:tc>
        <w:tc>
          <w:tcPr>
            <w:tcW w:w="3257" w:type="pct"/>
            <w:tcBorders>
              <w:top w:val="single" w:sz="4" w:space="0" w:color="000000"/>
              <w:left w:val="single" w:sz="4" w:space="0" w:color="000000"/>
              <w:bottom w:val="single" w:sz="4" w:space="0" w:color="000000"/>
              <w:right w:val="single" w:sz="4" w:space="0" w:color="000000"/>
            </w:tcBorders>
            <w:noWrap/>
          </w:tcPr>
          <w:p w14:paraId="3FBF1066"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SC-LC单模双芯光纤跳线</w:t>
            </w:r>
          </w:p>
          <w:p w14:paraId="1FE4E33C"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lastRenderedPageBreak/>
              <w:t>采用高标准、高稳定的PEI材料制作而成</w:t>
            </w:r>
          </w:p>
          <w:p w14:paraId="2AEE47E5"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陶瓷</w:t>
            </w:r>
            <w:proofErr w:type="gramStart"/>
            <w:r w:rsidRPr="008179D8">
              <w:rPr>
                <w:rFonts w:ascii="仿宋" w:eastAsia="仿宋" w:hAnsi="仿宋" w:cs="Times New Roman" w:hint="eastAsia"/>
                <w:szCs w:val="21"/>
              </w:rPr>
              <w:t>芯能够</w:t>
            </w:r>
            <w:proofErr w:type="gramEnd"/>
            <w:r w:rsidRPr="008179D8">
              <w:rPr>
                <w:rFonts w:ascii="仿宋" w:eastAsia="仿宋" w:hAnsi="仿宋" w:cs="Times New Roman" w:hint="eastAsia"/>
                <w:szCs w:val="21"/>
              </w:rPr>
              <w:t>提供高可靠性的光学性能；</w:t>
            </w:r>
          </w:p>
          <w:p w14:paraId="1248E087"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符合GB 50311, ISO/IEC 11801, TIA-568-C.3相关标准</w:t>
            </w:r>
          </w:p>
          <w:p w14:paraId="10DA67B3"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外护套：</w:t>
            </w:r>
            <w:proofErr w:type="gramStart"/>
            <w:r w:rsidRPr="008179D8">
              <w:rPr>
                <w:rFonts w:ascii="仿宋" w:eastAsia="仿宋" w:hAnsi="仿宋" w:cs="Times New Roman" w:hint="eastAsia"/>
                <w:szCs w:val="21"/>
              </w:rPr>
              <w:t>低烟无卤</w:t>
            </w:r>
            <w:proofErr w:type="gramEnd"/>
            <w:r w:rsidRPr="008179D8">
              <w:rPr>
                <w:rFonts w:ascii="仿宋" w:eastAsia="仿宋" w:hAnsi="仿宋" w:cs="Times New Roman" w:hint="eastAsia"/>
                <w:szCs w:val="21"/>
              </w:rPr>
              <w:t>LSZH，护套颜色：黄色</w:t>
            </w:r>
          </w:p>
          <w:p w14:paraId="25C8EA89" w14:textId="77777777" w:rsidR="00054F3B" w:rsidRPr="008179D8" w:rsidRDefault="00054F3B" w:rsidP="00FB3007">
            <w:pPr>
              <w:rPr>
                <w:rFonts w:ascii="仿宋" w:eastAsia="仿宋" w:hAnsi="仿宋" w:cs="Times New Roman"/>
                <w:szCs w:val="21"/>
              </w:rPr>
            </w:pPr>
            <w:proofErr w:type="gramStart"/>
            <w:r w:rsidRPr="008179D8">
              <w:rPr>
                <w:rFonts w:ascii="仿宋" w:eastAsia="仿宋" w:hAnsi="仿宋" w:cs="Times New Roman" w:hint="eastAsia"/>
                <w:szCs w:val="21"/>
              </w:rPr>
              <w:t>缆身外径</w:t>
            </w:r>
            <w:proofErr w:type="gramEnd"/>
            <w:r w:rsidRPr="008179D8">
              <w:rPr>
                <w:rFonts w:ascii="仿宋" w:eastAsia="仿宋" w:hAnsi="仿宋" w:cs="Times New Roman" w:hint="eastAsia"/>
                <w:szCs w:val="21"/>
              </w:rPr>
              <w:t>：2.0mm</w:t>
            </w:r>
          </w:p>
          <w:p w14:paraId="27DA5F90"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长度≥2米（可根据实际需求定制）</w:t>
            </w:r>
          </w:p>
          <w:p w14:paraId="7F90F053"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 xml:space="preserve">光纤类型：G.652.D单模OS2 </w:t>
            </w:r>
          </w:p>
          <w:p w14:paraId="76609842"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插入损耗（20℃时典型值）：≤0.2dB；</w:t>
            </w:r>
          </w:p>
          <w:p w14:paraId="72BE22C5"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回波损耗≥50dB（UPC）；</w:t>
            </w:r>
          </w:p>
          <w:p w14:paraId="0348D715" w14:textId="77777777" w:rsidR="00054F3B" w:rsidRPr="008179D8" w:rsidRDefault="00054F3B" w:rsidP="00FB3007">
            <w:pPr>
              <w:rPr>
                <w:rFonts w:ascii="仿宋" w:eastAsia="仿宋" w:hAnsi="仿宋" w:cs="Times New Roman"/>
                <w:szCs w:val="21"/>
              </w:rPr>
            </w:pPr>
            <w:r w:rsidRPr="008179D8">
              <w:rPr>
                <w:rFonts w:ascii="仿宋" w:eastAsia="仿宋" w:hAnsi="仿宋" w:cs="Times New Roman" w:hint="eastAsia"/>
                <w:szCs w:val="21"/>
              </w:rPr>
              <w:t>最小反射损耗：45dB；</w:t>
            </w:r>
          </w:p>
          <w:p w14:paraId="1C6FE951" w14:textId="77777777" w:rsidR="00054F3B" w:rsidRPr="008179D8" w:rsidRDefault="00054F3B" w:rsidP="00FB3007">
            <w:pPr>
              <w:widowControl/>
              <w:jc w:val="left"/>
              <w:textAlignment w:val="center"/>
              <w:rPr>
                <w:rFonts w:ascii="仿宋" w:eastAsia="仿宋" w:hAnsi="仿宋" w:cs="等线"/>
                <w:szCs w:val="21"/>
              </w:rPr>
            </w:pPr>
            <w:r w:rsidRPr="008179D8">
              <w:rPr>
                <w:rFonts w:ascii="仿宋" w:eastAsia="仿宋" w:hAnsi="仿宋" w:cs="Times New Roman" w:hint="eastAsia"/>
                <w:szCs w:val="21"/>
              </w:rPr>
              <w:t>工作温度：-40℃～75℃；</w:t>
            </w:r>
          </w:p>
        </w:tc>
        <w:tc>
          <w:tcPr>
            <w:tcW w:w="533" w:type="pct"/>
            <w:tcBorders>
              <w:top w:val="single" w:sz="4" w:space="0" w:color="000000"/>
              <w:left w:val="single" w:sz="4" w:space="0" w:color="000000"/>
              <w:bottom w:val="single" w:sz="4" w:space="0" w:color="000000"/>
              <w:right w:val="single" w:sz="4" w:space="0" w:color="000000"/>
            </w:tcBorders>
            <w:noWrap/>
            <w:vAlign w:val="center"/>
          </w:tcPr>
          <w:p w14:paraId="0C56941C"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Times New Roman" w:hint="eastAsia"/>
              </w:rPr>
              <w:lastRenderedPageBreak/>
              <w:t>134</w:t>
            </w:r>
          </w:p>
        </w:tc>
        <w:tc>
          <w:tcPr>
            <w:tcW w:w="304" w:type="pct"/>
            <w:tcBorders>
              <w:top w:val="single" w:sz="4" w:space="0" w:color="000000"/>
              <w:left w:val="single" w:sz="4" w:space="0" w:color="000000"/>
              <w:bottom w:val="single" w:sz="4" w:space="0" w:color="000000"/>
              <w:right w:val="single" w:sz="4" w:space="0" w:color="000000"/>
            </w:tcBorders>
            <w:noWrap/>
            <w:vAlign w:val="center"/>
          </w:tcPr>
          <w:p w14:paraId="707CABD1" w14:textId="77777777" w:rsidR="00054F3B" w:rsidRPr="008179D8" w:rsidRDefault="00054F3B" w:rsidP="00FB3007">
            <w:pPr>
              <w:widowControl/>
              <w:jc w:val="center"/>
              <w:textAlignment w:val="center"/>
              <w:rPr>
                <w:rFonts w:ascii="仿宋" w:eastAsia="仿宋" w:hAnsi="仿宋" w:cs="等线"/>
                <w:szCs w:val="21"/>
              </w:rPr>
            </w:pPr>
            <w:r w:rsidRPr="008179D8">
              <w:rPr>
                <w:rFonts w:ascii="仿宋" w:eastAsia="仿宋" w:hAnsi="仿宋" w:cs="Times New Roman" w:hint="eastAsia"/>
              </w:rPr>
              <w:t>根</w:t>
            </w:r>
          </w:p>
        </w:tc>
      </w:tr>
    </w:tbl>
    <w:p w14:paraId="7E8E0844" w14:textId="77777777" w:rsidR="00054F3B" w:rsidRPr="008179D8" w:rsidRDefault="00054F3B">
      <w:pPr>
        <w:rPr>
          <w:rFonts w:ascii="仿宋_GB2312" w:eastAsia="仿宋_GB2312"/>
          <w:szCs w:val="28"/>
        </w:rPr>
      </w:pPr>
    </w:p>
    <w:p w14:paraId="6DAAD563" w14:textId="77777777" w:rsidR="00CF1740" w:rsidRPr="008179D8" w:rsidRDefault="00B55B9C">
      <w:pPr>
        <w:pStyle w:val="1"/>
        <w:rPr>
          <w:rFonts w:ascii="仿宋_GB2312" w:eastAsia="仿宋_GB2312"/>
          <w:szCs w:val="28"/>
        </w:rPr>
      </w:pPr>
      <w:r w:rsidRPr="008179D8">
        <w:rPr>
          <w:rFonts w:ascii="仿宋_GB2312" w:eastAsia="仿宋_GB2312" w:hint="eastAsia"/>
          <w:szCs w:val="28"/>
        </w:rPr>
        <w:t>三、生产、供货要求</w:t>
      </w:r>
    </w:p>
    <w:p w14:paraId="1FDF1BD2" w14:textId="37047981" w:rsidR="00CF1740" w:rsidRPr="008179D8" w:rsidRDefault="00B55B9C">
      <w:pPr>
        <w:spacing w:line="360" w:lineRule="auto"/>
        <w:ind w:firstLine="420"/>
        <w:rPr>
          <w:rFonts w:ascii="仿宋_GB2312" w:eastAsia="仿宋_GB2312"/>
          <w:sz w:val="28"/>
          <w:szCs w:val="28"/>
        </w:rPr>
      </w:pPr>
      <w:r w:rsidRPr="008179D8">
        <w:rPr>
          <w:rFonts w:ascii="仿宋_GB2312" w:eastAsia="仿宋_GB2312" w:hint="eastAsia"/>
          <w:sz w:val="28"/>
          <w:szCs w:val="28"/>
        </w:rPr>
        <w:t>自合同签订后</w:t>
      </w:r>
      <w:r w:rsidR="006B4E9F" w:rsidRPr="008179D8">
        <w:rPr>
          <w:rFonts w:ascii="仿宋_GB2312" w:eastAsia="仿宋_GB2312"/>
          <w:sz w:val="28"/>
          <w:szCs w:val="28"/>
        </w:rPr>
        <w:t>75</w:t>
      </w:r>
      <w:r w:rsidR="006B4E9F" w:rsidRPr="008179D8">
        <w:rPr>
          <w:rFonts w:ascii="仿宋_GB2312" w:eastAsia="仿宋_GB2312" w:hint="eastAsia"/>
          <w:sz w:val="28"/>
          <w:szCs w:val="28"/>
        </w:rPr>
        <w:t>天</w:t>
      </w:r>
      <w:r w:rsidRPr="008179D8">
        <w:rPr>
          <w:rFonts w:ascii="仿宋_GB2312" w:eastAsia="仿宋_GB2312"/>
          <w:sz w:val="28"/>
          <w:szCs w:val="28"/>
        </w:rPr>
        <w:t>内交付</w:t>
      </w:r>
      <w:r w:rsidRPr="008179D8">
        <w:rPr>
          <w:rFonts w:ascii="仿宋_GB2312" w:eastAsia="仿宋_GB2312" w:hint="eastAsia"/>
          <w:sz w:val="28"/>
          <w:szCs w:val="28"/>
        </w:rPr>
        <w:t>。</w:t>
      </w:r>
    </w:p>
    <w:p w14:paraId="4BB04892"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按照采购人或用户要求配送到指定地点。</w:t>
      </w:r>
    </w:p>
    <w:p w14:paraId="34F9FE55"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按用户的具体要求进行设备布放安装。</w:t>
      </w:r>
    </w:p>
    <w:p w14:paraId="5E2535C3" w14:textId="77777777" w:rsidR="00CF1740" w:rsidRPr="008179D8" w:rsidRDefault="00B55B9C">
      <w:pPr>
        <w:spacing w:line="360" w:lineRule="auto"/>
        <w:ind w:firstLine="420"/>
        <w:rPr>
          <w:rFonts w:ascii="仿宋_GB2312" w:eastAsia="仿宋_GB2312"/>
          <w:sz w:val="28"/>
          <w:szCs w:val="28"/>
        </w:rPr>
      </w:pPr>
      <w:r w:rsidRPr="008179D8">
        <w:rPr>
          <w:rFonts w:ascii="仿宋_GB2312" w:eastAsia="仿宋_GB2312" w:hAnsi="宋体" w:hint="eastAsia"/>
          <w:sz w:val="28"/>
          <w:szCs w:val="28"/>
        </w:rPr>
        <w:t>按用户的具体要求，通过校方的测试后，申请验收并根据合同要求出具相关验收报告。合同签订后</w:t>
      </w:r>
      <w:r w:rsidRPr="008179D8">
        <w:rPr>
          <w:rFonts w:ascii="仿宋_GB2312" w:eastAsia="仿宋_GB2312" w:hint="eastAsia"/>
          <w:sz w:val="28"/>
          <w:szCs w:val="28"/>
        </w:rPr>
        <w:t>60日内完成产品验收。</w:t>
      </w:r>
    </w:p>
    <w:p w14:paraId="5A953B8E" w14:textId="2C0D0F19" w:rsidR="009C4C21" w:rsidRPr="008179D8" w:rsidRDefault="009C4C21" w:rsidP="00FD6631">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本项目为交钥匙项目，供应商需解决所有设备的安装、调试，并承诺所有网络设备正常使用并达到使用要求。所需材料、安装由供应商负责解决。同时需整理所涉及楼栋的弱电间，包括但不限于：弱电间线路整理、弱电间桥架内线</w:t>
      </w:r>
      <w:proofErr w:type="gramStart"/>
      <w:r w:rsidRPr="008179D8">
        <w:rPr>
          <w:rFonts w:ascii="仿宋_GB2312" w:eastAsia="仿宋_GB2312" w:hAnsi="宋体" w:hint="eastAsia"/>
          <w:sz w:val="28"/>
          <w:szCs w:val="28"/>
        </w:rPr>
        <w:t>缆</w:t>
      </w:r>
      <w:proofErr w:type="gramEnd"/>
      <w:r w:rsidRPr="008179D8">
        <w:rPr>
          <w:rFonts w:ascii="仿宋_GB2312" w:eastAsia="仿宋_GB2312" w:hAnsi="宋体" w:hint="eastAsia"/>
          <w:sz w:val="28"/>
          <w:szCs w:val="28"/>
        </w:rPr>
        <w:t>整理；拆除并将原楼栋老旧无线设备及有线设备移交给学校等内容，最终以通过学校验收为准。项目实施所在楼栋如涉及装修或改造的，需全过程配合其他单位进行深化设计，确保设备顺利安装、调试，如设备无法安装使用的，造成的损失一切由供应商负责解决。</w:t>
      </w:r>
    </w:p>
    <w:p w14:paraId="5C5EB96F" w14:textId="77777777" w:rsidR="00CF1740" w:rsidRPr="008179D8" w:rsidRDefault="00B55B9C">
      <w:pPr>
        <w:spacing w:line="360" w:lineRule="auto"/>
        <w:ind w:firstLine="420"/>
        <w:rPr>
          <w:rFonts w:ascii="仿宋_GB2312" w:eastAsia="仿宋_GB2312" w:hAnsi="Times New Roman" w:cs="Times New Roman"/>
          <w:b/>
          <w:sz w:val="28"/>
          <w:szCs w:val="28"/>
        </w:rPr>
      </w:pPr>
      <w:r w:rsidRPr="008179D8">
        <w:rPr>
          <w:rFonts w:ascii="仿宋_GB2312" w:eastAsia="仿宋_GB2312" w:hAnsi="Times New Roman" w:cs="Times New Roman" w:hint="eastAsia"/>
          <w:b/>
          <w:sz w:val="28"/>
          <w:szCs w:val="28"/>
        </w:rPr>
        <w:t>3.1验收标准</w:t>
      </w:r>
    </w:p>
    <w:p w14:paraId="09C572C1" w14:textId="77777777" w:rsidR="00CF1740" w:rsidRPr="008179D8" w:rsidRDefault="00B55B9C">
      <w:pPr>
        <w:spacing w:line="360" w:lineRule="auto"/>
        <w:ind w:firstLine="420"/>
        <w:rPr>
          <w:rFonts w:ascii="仿宋_GB2312" w:eastAsia="仿宋_GB2312" w:hAnsi="Times New Roman" w:cs="Times New Roman"/>
          <w:sz w:val="28"/>
          <w:szCs w:val="28"/>
        </w:rPr>
      </w:pPr>
      <w:r w:rsidRPr="008179D8">
        <w:rPr>
          <w:rFonts w:ascii="仿宋_GB2312" w:eastAsia="仿宋_GB2312" w:hAnsi="Times New Roman" w:cs="Times New Roman" w:hint="eastAsia"/>
          <w:sz w:val="28"/>
          <w:szCs w:val="28"/>
        </w:rPr>
        <w:t>各系统功能需求完全满足用户需求，</w:t>
      </w:r>
      <w:proofErr w:type="gramStart"/>
      <w:r w:rsidRPr="008179D8">
        <w:rPr>
          <w:rFonts w:ascii="仿宋_GB2312" w:eastAsia="仿宋_GB2312" w:hAnsi="Times New Roman" w:cs="Times New Roman" w:hint="eastAsia"/>
          <w:sz w:val="28"/>
          <w:szCs w:val="28"/>
        </w:rPr>
        <w:t>且网络</w:t>
      </w:r>
      <w:proofErr w:type="gramEnd"/>
      <w:r w:rsidRPr="008179D8">
        <w:rPr>
          <w:rFonts w:ascii="仿宋_GB2312" w:eastAsia="仿宋_GB2312" w:hAnsi="Times New Roman" w:cs="Times New Roman" w:hint="eastAsia"/>
          <w:sz w:val="28"/>
          <w:szCs w:val="28"/>
        </w:rPr>
        <w:t>系统功能使用正常。</w:t>
      </w:r>
    </w:p>
    <w:p w14:paraId="3D379F91"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lastRenderedPageBreak/>
        <w:t>1．系统功能完善且稳定，各项功能均能正常运行。</w:t>
      </w:r>
    </w:p>
    <w:p w14:paraId="19F140F7"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2．数据加密和防护机制有效，保证个人信息的安全性。</w:t>
      </w:r>
    </w:p>
    <w:p w14:paraId="18A0366D"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3．在不同操作系统和设备上均能正常使用，兼容性良好。</w:t>
      </w:r>
    </w:p>
    <w:p w14:paraId="5554C425"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4．系统在高并发情况下仍能保持稳定运行。</w:t>
      </w:r>
    </w:p>
    <w:p w14:paraId="2FF5A366" w14:textId="77777777" w:rsidR="00CF1740" w:rsidRPr="008179D8" w:rsidRDefault="00B55B9C">
      <w:pPr>
        <w:spacing w:line="360" w:lineRule="auto"/>
        <w:ind w:firstLine="420"/>
        <w:rPr>
          <w:rFonts w:ascii="仿宋_GB2312" w:eastAsia="仿宋_GB2312" w:hAnsi="宋体"/>
          <w:sz w:val="28"/>
          <w:szCs w:val="28"/>
        </w:rPr>
      </w:pPr>
      <w:r w:rsidRPr="008179D8">
        <w:rPr>
          <w:rFonts w:ascii="仿宋_GB2312" w:eastAsia="仿宋_GB2312" w:hAnsi="宋体" w:hint="eastAsia"/>
          <w:sz w:val="28"/>
          <w:szCs w:val="28"/>
        </w:rPr>
        <w:t>5．功能模块验收标准按照招标文件所列采购清单及其详细参数进行。</w:t>
      </w:r>
    </w:p>
    <w:p w14:paraId="27FB48E1" w14:textId="77777777" w:rsidR="00CF1740" w:rsidRPr="008179D8" w:rsidRDefault="00B55B9C">
      <w:pPr>
        <w:pStyle w:val="1"/>
        <w:ind w:firstLineChars="196" w:firstLine="551"/>
        <w:rPr>
          <w:rFonts w:ascii="仿宋_GB2312" w:eastAsia="仿宋_GB2312"/>
          <w:szCs w:val="28"/>
        </w:rPr>
      </w:pPr>
      <w:r w:rsidRPr="008179D8">
        <w:rPr>
          <w:rFonts w:ascii="仿宋_GB2312" w:eastAsia="仿宋_GB2312" w:hint="eastAsia"/>
          <w:szCs w:val="28"/>
        </w:rPr>
        <w:t>四、售后服务要求</w:t>
      </w:r>
    </w:p>
    <w:p w14:paraId="55F404D9" w14:textId="77777777" w:rsidR="00CF1740" w:rsidRPr="008179D8" w:rsidRDefault="00B55B9C">
      <w:pPr>
        <w:ind w:firstLineChars="196" w:firstLine="551"/>
        <w:rPr>
          <w:rFonts w:ascii="仿宋_GB2312" w:eastAsia="仿宋_GB2312" w:hAnsi="宋体"/>
          <w:b/>
          <w:sz w:val="28"/>
          <w:szCs w:val="28"/>
        </w:rPr>
      </w:pPr>
      <w:bookmarkStart w:id="1" w:name="_Toc319063978"/>
      <w:bookmarkStart w:id="2" w:name="_Toc514061936"/>
      <w:bookmarkStart w:id="3" w:name="_Toc514258554"/>
      <w:bookmarkStart w:id="4" w:name="_Toc514170649"/>
      <w:bookmarkStart w:id="5" w:name="_Toc514170398"/>
      <w:bookmarkStart w:id="6" w:name="_Toc513747247"/>
      <w:r w:rsidRPr="008179D8">
        <w:rPr>
          <w:rFonts w:ascii="仿宋_GB2312" w:eastAsia="仿宋_GB2312" w:hAnsi="宋体" w:hint="eastAsia"/>
          <w:b/>
          <w:sz w:val="28"/>
          <w:szCs w:val="28"/>
        </w:rPr>
        <w:t>（一）免费售后服务</w:t>
      </w:r>
      <w:bookmarkEnd w:id="1"/>
      <w:r w:rsidRPr="008179D8">
        <w:rPr>
          <w:rFonts w:ascii="仿宋_GB2312" w:eastAsia="仿宋_GB2312" w:hAnsi="宋体" w:hint="eastAsia"/>
          <w:b/>
          <w:sz w:val="28"/>
          <w:szCs w:val="28"/>
        </w:rPr>
        <w:t>时间</w:t>
      </w:r>
      <w:bookmarkEnd w:id="2"/>
      <w:bookmarkEnd w:id="3"/>
      <w:bookmarkEnd w:id="4"/>
      <w:bookmarkEnd w:id="5"/>
      <w:bookmarkEnd w:id="6"/>
    </w:p>
    <w:p w14:paraId="2E74FFA7" w14:textId="77777777" w:rsidR="00CF1740" w:rsidRPr="008179D8" w:rsidRDefault="00B55B9C">
      <w:pPr>
        <w:spacing w:line="360" w:lineRule="auto"/>
        <w:ind w:firstLineChars="200" w:firstLine="560"/>
        <w:rPr>
          <w:rFonts w:ascii="仿宋_GB2312" w:eastAsia="仿宋_GB2312" w:hAnsi="宋体"/>
          <w:sz w:val="28"/>
          <w:szCs w:val="28"/>
        </w:rPr>
      </w:pPr>
      <w:r w:rsidRPr="008179D8">
        <w:rPr>
          <w:rFonts w:ascii="仿宋_GB2312" w:eastAsia="仿宋_GB2312" w:hAnsi="宋体" w:hint="eastAsia"/>
          <w:sz w:val="28"/>
          <w:szCs w:val="28"/>
        </w:rPr>
        <w:t>免费售后服务时间5年。</w:t>
      </w:r>
    </w:p>
    <w:p w14:paraId="606C1ADC" w14:textId="77777777" w:rsidR="00CF1740" w:rsidRPr="008179D8" w:rsidRDefault="00B55B9C">
      <w:pPr>
        <w:ind w:firstLineChars="196" w:firstLine="551"/>
        <w:rPr>
          <w:rFonts w:ascii="仿宋_GB2312" w:eastAsia="仿宋_GB2312" w:hAnsi="宋体"/>
          <w:b/>
          <w:sz w:val="28"/>
          <w:szCs w:val="28"/>
        </w:rPr>
      </w:pPr>
      <w:bookmarkStart w:id="7" w:name="_Toc514258553"/>
      <w:bookmarkStart w:id="8" w:name="_Toc513747246"/>
      <w:bookmarkStart w:id="9" w:name="_Toc514061935"/>
      <w:bookmarkStart w:id="10" w:name="_Toc514170397"/>
      <w:bookmarkStart w:id="11" w:name="_Toc514170648"/>
      <w:r w:rsidRPr="008179D8">
        <w:rPr>
          <w:rFonts w:ascii="仿宋_GB2312" w:eastAsia="仿宋_GB2312" w:hAnsi="宋体" w:hint="eastAsia"/>
          <w:b/>
          <w:sz w:val="28"/>
          <w:szCs w:val="28"/>
        </w:rPr>
        <w:t>（二）售后服务承诺</w:t>
      </w:r>
      <w:bookmarkEnd w:id="7"/>
      <w:bookmarkEnd w:id="8"/>
      <w:bookmarkEnd w:id="9"/>
      <w:bookmarkEnd w:id="10"/>
      <w:bookmarkEnd w:id="11"/>
    </w:p>
    <w:p w14:paraId="4790DF86" w14:textId="77777777" w:rsidR="00CF1740" w:rsidRPr="008179D8" w:rsidRDefault="00B55B9C">
      <w:pPr>
        <w:spacing w:line="360" w:lineRule="auto"/>
        <w:ind w:firstLineChars="200" w:firstLine="560"/>
        <w:rPr>
          <w:rFonts w:ascii="仿宋_GB2312" w:eastAsia="仿宋_GB2312" w:hAnsi="宋体"/>
          <w:sz w:val="28"/>
          <w:szCs w:val="28"/>
        </w:rPr>
      </w:pPr>
      <w:r w:rsidRPr="008179D8">
        <w:rPr>
          <w:rFonts w:ascii="仿宋_GB2312" w:eastAsia="仿宋_GB2312" w:hAnsi="宋体" w:hint="eastAsia"/>
          <w:sz w:val="28"/>
          <w:szCs w:val="28"/>
        </w:rPr>
        <w:t>售后整体采用7*24小时方式，全方位保障项目的稳定、高效运行。</w:t>
      </w:r>
    </w:p>
    <w:p w14:paraId="78A43BDF" w14:textId="77777777" w:rsidR="00CF1740" w:rsidRPr="008179D8" w:rsidRDefault="00B55B9C">
      <w:pPr>
        <w:ind w:firstLineChars="196" w:firstLine="551"/>
        <w:rPr>
          <w:rFonts w:ascii="仿宋_GB2312" w:eastAsia="仿宋_GB2312" w:hAnsi="宋体"/>
          <w:b/>
          <w:sz w:val="28"/>
          <w:szCs w:val="28"/>
        </w:rPr>
      </w:pPr>
      <w:bookmarkStart w:id="12" w:name="_Toc514258556"/>
      <w:bookmarkStart w:id="13" w:name="_Toc514170400"/>
      <w:bookmarkStart w:id="14" w:name="_Toc514170651"/>
      <w:bookmarkStart w:id="15" w:name="_Toc514061938"/>
      <w:bookmarkStart w:id="16" w:name="_Toc513747249"/>
      <w:r w:rsidRPr="008179D8">
        <w:rPr>
          <w:rFonts w:ascii="仿宋_GB2312" w:eastAsia="仿宋_GB2312" w:hAnsi="宋体" w:hint="eastAsia"/>
          <w:b/>
          <w:sz w:val="28"/>
          <w:szCs w:val="28"/>
        </w:rPr>
        <w:t>（三）售后服务</w:t>
      </w:r>
      <w:bookmarkEnd w:id="12"/>
      <w:bookmarkEnd w:id="13"/>
      <w:bookmarkEnd w:id="14"/>
      <w:bookmarkEnd w:id="15"/>
      <w:bookmarkEnd w:id="16"/>
      <w:r w:rsidRPr="008179D8">
        <w:rPr>
          <w:rFonts w:ascii="仿宋_GB2312" w:eastAsia="仿宋_GB2312" w:hAnsi="宋体" w:hint="eastAsia"/>
          <w:b/>
          <w:sz w:val="28"/>
          <w:szCs w:val="28"/>
        </w:rPr>
        <w:t>人员</w:t>
      </w:r>
    </w:p>
    <w:p w14:paraId="44E71924" w14:textId="77777777" w:rsidR="00CF1740" w:rsidRPr="008179D8" w:rsidRDefault="00B55B9C">
      <w:pPr>
        <w:spacing w:line="360" w:lineRule="auto"/>
        <w:ind w:firstLineChars="200" w:firstLine="560"/>
        <w:rPr>
          <w:rFonts w:ascii="仿宋_GB2312" w:eastAsia="仿宋_GB2312" w:hAnsi="宋体"/>
          <w:sz w:val="28"/>
          <w:szCs w:val="28"/>
        </w:rPr>
      </w:pPr>
      <w:r w:rsidRPr="008179D8">
        <w:rPr>
          <w:rFonts w:ascii="仿宋_GB2312" w:eastAsia="仿宋_GB2312" w:hAnsi="宋体" w:hint="eastAsia"/>
          <w:sz w:val="28"/>
          <w:szCs w:val="28"/>
        </w:rPr>
        <w:t>供应</w:t>
      </w:r>
      <w:proofErr w:type="gramStart"/>
      <w:r w:rsidRPr="008179D8">
        <w:rPr>
          <w:rFonts w:ascii="仿宋_GB2312" w:eastAsia="仿宋_GB2312" w:hAnsi="宋体" w:hint="eastAsia"/>
          <w:sz w:val="28"/>
          <w:szCs w:val="28"/>
        </w:rPr>
        <w:t>商成立</w:t>
      </w:r>
      <w:proofErr w:type="gramEnd"/>
      <w:r w:rsidRPr="008179D8">
        <w:rPr>
          <w:rFonts w:ascii="仿宋_GB2312" w:eastAsia="仿宋_GB2312" w:hAnsi="宋体" w:hint="eastAsia"/>
          <w:sz w:val="28"/>
          <w:szCs w:val="28"/>
        </w:rPr>
        <w:t>售后服务小组，主要由产品开发或现场实施人员组成。</w:t>
      </w:r>
    </w:p>
    <w:p w14:paraId="10C107A8" w14:textId="77777777" w:rsidR="00CF1740" w:rsidRPr="008179D8" w:rsidRDefault="00B55B9C">
      <w:pPr>
        <w:spacing w:line="360" w:lineRule="auto"/>
        <w:ind w:firstLineChars="200" w:firstLine="560"/>
        <w:rPr>
          <w:rFonts w:ascii="仿宋_GB2312" w:eastAsia="仿宋_GB2312" w:hAnsi="宋体"/>
          <w:sz w:val="28"/>
          <w:szCs w:val="28"/>
          <w:lang w:val="zh-CN"/>
        </w:rPr>
      </w:pPr>
      <w:r w:rsidRPr="008179D8">
        <w:rPr>
          <w:rFonts w:ascii="仿宋_GB2312" w:eastAsia="仿宋_GB2312" w:hAnsi="宋体" w:hint="eastAsia"/>
          <w:sz w:val="28"/>
          <w:szCs w:val="28"/>
          <w:lang w:val="zh-CN"/>
        </w:rPr>
        <w:t>1.负责处理</w:t>
      </w:r>
      <w:r w:rsidRPr="008179D8">
        <w:rPr>
          <w:rFonts w:ascii="仿宋_GB2312" w:eastAsia="仿宋_GB2312" w:hAnsi="宋体" w:hint="eastAsia"/>
          <w:sz w:val="28"/>
          <w:szCs w:val="28"/>
        </w:rPr>
        <w:t>校方</w:t>
      </w:r>
      <w:r w:rsidRPr="008179D8">
        <w:rPr>
          <w:rFonts w:ascii="仿宋_GB2312" w:eastAsia="仿宋_GB2312" w:hAnsi="宋体" w:hint="eastAsia"/>
          <w:sz w:val="28"/>
          <w:szCs w:val="28"/>
          <w:lang w:val="zh-CN"/>
        </w:rPr>
        <w:t>人员提出建议，与相关方沟通、制定并实施解决方案；</w:t>
      </w:r>
    </w:p>
    <w:p w14:paraId="73EF49C1" w14:textId="77777777" w:rsidR="00CF1740" w:rsidRPr="008179D8" w:rsidRDefault="00B55B9C">
      <w:pPr>
        <w:spacing w:line="360" w:lineRule="auto"/>
        <w:ind w:firstLineChars="200" w:firstLine="560"/>
        <w:rPr>
          <w:rFonts w:ascii="仿宋_GB2312" w:eastAsia="仿宋_GB2312" w:hAnsi="宋体"/>
          <w:sz w:val="28"/>
          <w:szCs w:val="28"/>
          <w:lang w:val="zh-CN"/>
        </w:rPr>
      </w:pPr>
      <w:r w:rsidRPr="008179D8">
        <w:rPr>
          <w:rFonts w:ascii="仿宋_GB2312" w:eastAsia="仿宋_GB2312" w:hAnsi="宋体" w:hint="eastAsia"/>
          <w:sz w:val="28"/>
          <w:szCs w:val="28"/>
          <w:lang w:val="zh-CN"/>
        </w:rPr>
        <w:t>2.根据</w:t>
      </w:r>
      <w:r w:rsidRPr="008179D8">
        <w:rPr>
          <w:rFonts w:ascii="仿宋_GB2312" w:eastAsia="仿宋_GB2312" w:hAnsi="宋体" w:hint="eastAsia"/>
          <w:sz w:val="28"/>
          <w:szCs w:val="28"/>
        </w:rPr>
        <w:t>校方</w:t>
      </w:r>
      <w:r w:rsidRPr="008179D8">
        <w:rPr>
          <w:rFonts w:ascii="仿宋_GB2312" w:eastAsia="仿宋_GB2312" w:hAnsi="宋体" w:hint="eastAsia"/>
          <w:sz w:val="28"/>
          <w:szCs w:val="28"/>
          <w:lang w:val="zh-CN"/>
        </w:rPr>
        <w:t>业务需求调整应用程序。</w:t>
      </w:r>
    </w:p>
    <w:p w14:paraId="18B236F7" w14:textId="77777777" w:rsidR="00CF1740" w:rsidRPr="008179D8" w:rsidRDefault="00B55B9C">
      <w:pPr>
        <w:ind w:firstLineChars="200" w:firstLine="562"/>
        <w:rPr>
          <w:rFonts w:ascii="仿宋_GB2312" w:eastAsia="仿宋_GB2312" w:hAnsi="宋体"/>
          <w:b/>
          <w:sz w:val="28"/>
          <w:szCs w:val="28"/>
        </w:rPr>
      </w:pPr>
      <w:r w:rsidRPr="008179D8">
        <w:rPr>
          <w:rFonts w:ascii="仿宋_GB2312" w:eastAsia="仿宋_GB2312" w:hAnsi="宋体" w:hint="eastAsia"/>
          <w:b/>
          <w:sz w:val="28"/>
          <w:szCs w:val="28"/>
        </w:rPr>
        <w:t>（四）维护支持服务</w:t>
      </w:r>
    </w:p>
    <w:p w14:paraId="4BE5E97E"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1.维护支持服务期内，维护支持服务提供方应提供7×24小时电话、网络等</w:t>
      </w:r>
      <w:proofErr w:type="gramStart"/>
      <w:r w:rsidRPr="008179D8">
        <w:rPr>
          <w:rFonts w:ascii="仿宋_GB2312" w:eastAsia="仿宋_GB2312" w:hAnsi="宋体" w:hint="eastAsia"/>
          <w:sz w:val="28"/>
          <w:szCs w:val="28"/>
        </w:rPr>
        <w:t>远程支持</w:t>
      </w:r>
      <w:proofErr w:type="gramEnd"/>
      <w:r w:rsidRPr="008179D8">
        <w:rPr>
          <w:rFonts w:ascii="仿宋_GB2312" w:eastAsia="仿宋_GB2312" w:hAnsi="宋体" w:hint="eastAsia"/>
          <w:sz w:val="28"/>
          <w:szCs w:val="28"/>
        </w:rPr>
        <w:t>服务及上门维护支持服务。</w:t>
      </w:r>
    </w:p>
    <w:p w14:paraId="1E2E993C"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2.维护支持服务提供方可通过电话、网络等远程方式对甲方在产品使用过程中出现的一般性问题提供咨询解答。产品出现故障时，</w:t>
      </w:r>
      <w:r w:rsidRPr="008179D8">
        <w:rPr>
          <w:rFonts w:ascii="仿宋_GB2312" w:eastAsia="仿宋_GB2312" w:hAnsi="宋体" w:hint="eastAsia"/>
          <w:sz w:val="28"/>
          <w:szCs w:val="28"/>
        </w:rPr>
        <w:lastRenderedPageBreak/>
        <w:t>甲方可以通过电话或网络方式向乙方报告故障（简称“故障报告”），维护支持服务提供方应按照合同约定立即</w:t>
      </w:r>
      <w:proofErr w:type="gramStart"/>
      <w:r w:rsidRPr="008179D8">
        <w:rPr>
          <w:rFonts w:ascii="仿宋_GB2312" w:eastAsia="仿宋_GB2312" w:hAnsi="宋体" w:hint="eastAsia"/>
          <w:sz w:val="28"/>
          <w:szCs w:val="28"/>
        </w:rPr>
        <w:t>作出</w:t>
      </w:r>
      <w:proofErr w:type="gramEnd"/>
      <w:r w:rsidRPr="008179D8">
        <w:rPr>
          <w:rFonts w:ascii="仿宋_GB2312" w:eastAsia="仿宋_GB2312" w:hAnsi="宋体" w:hint="eastAsia"/>
          <w:sz w:val="28"/>
          <w:szCs w:val="28"/>
        </w:rPr>
        <w:t>响应。</w:t>
      </w:r>
    </w:p>
    <w:p w14:paraId="335AC620"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3.产品故障分为严重、一般、轻微三个等级，维护支持服务提供方应根据产品故障的不同级别，提供不同的故障响应及服务：“严重”为产品无法运行或基本无法运行，或产品重要功能失效或基本失效；“一般”为产品可以运行，但非重要性功能的使用受到限制；“轻微”为其它轻微影响产品使用的故障。</w:t>
      </w:r>
    </w:p>
    <w:p w14:paraId="4A59FA09"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4.维护支持服务提供方应对甲方故障报告做出及时响应：</w:t>
      </w:r>
    </w:p>
    <w:p w14:paraId="5D54E87F"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对于严重级别故障，维护支持服务提供方应立即派出高级技术人员到现场进行维修，与此同时，维护支持服务提供方技术支持人员应通过电话、网络等方式尝试排除故障；维护支持服务提供方派出的高级技术人员应当在24小时内（从甲方故障报告时间起算，下同）到达故障现场，维护支持服务提供方承诺在收到故障报告后24小时内恢复产品正常运行。</w:t>
      </w:r>
    </w:p>
    <w:p w14:paraId="233E1728"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5.对于一般级别故障，维护支持服务提供方应立即通过电话、网络等方式尝试排除故障；如故障在48小时内无法排除，维护支持服务提供方应立即派出高级技术人员在48小时内到达故障现场进行维修，维护支持服务提供方承诺在收到故障报告后48小时内恢复产品正常运行。</w:t>
      </w:r>
    </w:p>
    <w:p w14:paraId="282E8C39" w14:textId="77777777" w:rsidR="00CF1740" w:rsidRPr="008179D8" w:rsidRDefault="00B55B9C">
      <w:pPr>
        <w:widowControl/>
        <w:spacing w:line="360" w:lineRule="auto"/>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6.对于轻微级别故障，维护支持服务提供方应立即通过电话、网络等方式尝试排除故障；如故障在72小时内无法排除，维护支持服务提供方应在72小时内派出技术人员到达故障现场进行维修，维</w:t>
      </w:r>
      <w:r w:rsidRPr="008179D8">
        <w:rPr>
          <w:rFonts w:ascii="仿宋_GB2312" w:eastAsia="仿宋_GB2312" w:hAnsi="宋体" w:hint="eastAsia"/>
          <w:sz w:val="28"/>
          <w:szCs w:val="28"/>
        </w:rPr>
        <w:lastRenderedPageBreak/>
        <w:t>护支持服务提供方承诺在收到故障报告后72小时内恢复产品正常运行。</w:t>
      </w:r>
    </w:p>
    <w:p w14:paraId="079A576B"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7.对于无法现场解决的故障，维护支持服务提供方应当立即以功能相同的符合合同约定的产品替换故障产品或按照甲方要求采取其他补救措施。</w:t>
      </w:r>
    </w:p>
    <w:p w14:paraId="262CEB88"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8.维护支持服务提供方同意，如甲方提出要求，维护支持服务提供方将在维护支持服务期外以最优惠的价格为合同项下产品提供终身维护支持服务，服务水准应不低于前述服务期内水准，收费标准</w:t>
      </w:r>
      <w:proofErr w:type="gramStart"/>
      <w:r w:rsidRPr="008179D8">
        <w:rPr>
          <w:rFonts w:ascii="仿宋_GB2312" w:eastAsia="仿宋_GB2312" w:hAnsi="宋体" w:hint="eastAsia"/>
          <w:sz w:val="28"/>
          <w:szCs w:val="28"/>
        </w:rPr>
        <w:t>按照维护</w:t>
      </w:r>
      <w:proofErr w:type="gramEnd"/>
      <w:r w:rsidRPr="008179D8">
        <w:rPr>
          <w:rFonts w:ascii="仿宋_GB2312" w:eastAsia="仿宋_GB2312" w:hAnsi="宋体" w:hint="eastAsia"/>
          <w:sz w:val="28"/>
          <w:szCs w:val="28"/>
        </w:rPr>
        <w:t>支持服务提供方提供给予所有服务采购方中最优惠的服务收费标准执行。</w:t>
      </w:r>
    </w:p>
    <w:p w14:paraId="662B4308" w14:textId="77777777" w:rsidR="00CF1740" w:rsidRPr="008179D8" w:rsidRDefault="00B55B9C">
      <w:pPr>
        <w:spacing w:line="560" w:lineRule="exact"/>
        <w:ind w:firstLineChars="150" w:firstLine="422"/>
        <w:rPr>
          <w:rFonts w:ascii="仿宋_GB2312" w:eastAsia="仿宋_GB2312" w:hAnsi="宋体"/>
          <w:b/>
          <w:sz w:val="28"/>
          <w:szCs w:val="28"/>
        </w:rPr>
      </w:pPr>
      <w:r w:rsidRPr="008179D8">
        <w:rPr>
          <w:rFonts w:ascii="仿宋_GB2312" w:eastAsia="仿宋_GB2312" w:hAnsi="宋体" w:hint="eastAsia"/>
          <w:b/>
          <w:sz w:val="28"/>
          <w:szCs w:val="28"/>
        </w:rPr>
        <w:t>（五）保密</w:t>
      </w:r>
    </w:p>
    <w:p w14:paraId="217141E6"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1.双方应当对合同的内容以及在签订、履行合同过程中知悉或获得的所有有关对方的商业秘密、客户资料等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在合同谈判前接受方已独立开发的信息。</w:t>
      </w:r>
    </w:p>
    <w:p w14:paraId="00F853E2"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2.在合同约定的保密期限内，未经披露方书面同意，接受方不得将保密信息用于合同以外的目的，并不得将其泄漏给任何第三方。接受方的雇员为履行合同约定而必须接触相关保密信息时，接受方可以将此部分保密信息披露给该雇员，但接受方应当告知该雇员相关的保密义务并和其签署书面保密协议，使其承担不低于本保密条款约定的保密义务。</w:t>
      </w:r>
    </w:p>
    <w:p w14:paraId="5B244686"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lastRenderedPageBreak/>
        <w:t>3.司法、执法、监管机构（简称“有权机关”）或法律法规要求接受方披露保密信息的，接受方应在披露前或披露时尽最大努力为被要求披露的保密信息获取保密措施或保密待遇，并将披露范围严格限定在有权机关或法律法规所要求必须披露的范围之内。在法律许可的范围内，接受方应将此事立即书面通知披露方，使披露方有合理机会采取适当的申诉或保护措施。</w:t>
      </w:r>
    </w:p>
    <w:p w14:paraId="22E29997"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4.接受方或其雇员（无论该雇员是否已从接受方离职）在本条约定的保密期限内违反保密义务的，接受方应当对披露方因此所遭受的损失承担赔偿责任。如果接受方在合同有效期内严重违反保密义务，披露方同时还有权提前终止。</w:t>
      </w:r>
    </w:p>
    <w:p w14:paraId="2D70D4A0" w14:textId="77777777" w:rsidR="00CF1740" w:rsidRPr="008179D8" w:rsidRDefault="00B55B9C">
      <w:pPr>
        <w:widowControl/>
        <w:spacing w:line="560" w:lineRule="exact"/>
        <w:ind w:firstLineChars="228" w:firstLine="638"/>
        <w:jc w:val="left"/>
        <w:rPr>
          <w:rFonts w:ascii="仿宋_GB2312" w:eastAsia="仿宋_GB2312" w:hAnsi="宋体"/>
          <w:sz w:val="28"/>
          <w:szCs w:val="28"/>
        </w:rPr>
      </w:pPr>
      <w:r w:rsidRPr="008179D8">
        <w:rPr>
          <w:rFonts w:ascii="仿宋_GB2312" w:eastAsia="仿宋_GB2312" w:hAnsi="宋体" w:hint="eastAsia"/>
          <w:sz w:val="28"/>
          <w:szCs w:val="28"/>
        </w:rPr>
        <w:t>5.保密期限自合同生效之日起算，至合同解除或终止后年终止。</w:t>
      </w:r>
    </w:p>
    <w:p w14:paraId="4C32E38C" w14:textId="77777777" w:rsidR="00CF1740" w:rsidRPr="008179D8" w:rsidRDefault="00B55B9C">
      <w:pPr>
        <w:spacing w:line="560" w:lineRule="exact"/>
        <w:ind w:firstLineChars="196" w:firstLine="551"/>
        <w:rPr>
          <w:rFonts w:ascii="仿宋_GB2312" w:eastAsia="仿宋_GB2312" w:hAnsi="宋体"/>
          <w:b/>
          <w:sz w:val="28"/>
          <w:szCs w:val="28"/>
        </w:rPr>
      </w:pPr>
      <w:bookmarkStart w:id="17" w:name="_Toc514170655"/>
      <w:bookmarkStart w:id="18" w:name="_Toc514170404"/>
      <w:bookmarkStart w:id="19" w:name="_Toc513747253"/>
      <w:bookmarkStart w:id="20" w:name="_Toc514061942"/>
      <w:bookmarkStart w:id="21" w:name="_Toc514258560"/>
      <w:r w:rsidRPr="008179D8">
        <w:rPr>
          <w:rFonts w:ascii="仿宋_GB2312" w:eastAsia="仿宋_GB2312" w:hAnsi="宋体" w:hint="eastAsia"/>
          <w:b/>
          <w:sz w:val="28"/>
          <w:szCs w:val="28"/>
        </w:rPr>
        <w:t>（六）产品保修范围</w:t>
      </w:r>
      <w:bookmarkEnd w:id="17"/>
      <w:bookmarkEnd w:id="18"/>
      <w:bookmarkEnd w:id="19"/>
      <w:bookmarkEnd w:id="20"/>
      <w:bookmarkEnd w:id="21"/>
    </w:p>
    <w:p w14:paraId="04F73A7D"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1.保修范围：</w:t>
      </w:r>
    </w:p>
    <w:p w14:paraId="669E4020"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供应商针对本项目所提供合同设备。</w:t>
      </w:r>
    </w:p>
    <w:p w14:paraId="7203C23B"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2.供应商对本项目所提供合同设备持续5年免费维保，提供7*24小时技术支持服务；</w:t>
      </w:r>
    </w:p>
    <w:p w14:paraId="038405E6"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维护响应时间：一般性故障，专职工程师2小时内解决问题；较严重故障4小时内解除故障；重大故障4小时之内给出解决方案，48小时内解决问题。</w:t>
      </w:r>
    </w:p>
    <w:p w14:paraId="76F3EE16"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3.提供相关资料共享；提供产品使用手册、不定期的线上/线下培训。</w:t>
      </w:r>
    </w:p>
    <w:p w14:paraId="1705EB75"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4.由于操作系统、数据库升级导致应用调整，厂商免费升级；应用系统在不增加新功能的条件下，厂商免费按照用户的要求进行调整。</w:t>
      </w:r>
    </w:p>
    <w:p w14:paraId="5A1B6008"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5.在保修期内，对因卖方货品质量原因造成的货品损坏进行免费</w:t>
      </w:r>
      <w:r w:rsidRPr="008179D8">
        <w:rPr>
          <w:rFonts w:ascii="仿宋_GB2312" w:eastAsia="仿宋_GB2312" w:hint="eastAsia"/>
          <w:sz w:val="28"/>
          <w:szCs w:val="28"/>
        </w:rPr>
        <w:lastRenderedPageBreak/>
        <w:t>更换。</w:t>
      </w:r>
    </w:p>
    <w:p w14:paraId="4C85FC82"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6.供应商每年不定期邀请用户及用户建议的其他支撑单位参加相关的技术交流。如果供应商对合同系统进行了技术改进，且认为这项改进对用户有重要意义并对系统功能的实现或系统的运行维护有实用价值，供应商向用户提供与这些改进有关的详细技术资料。</w:t>
      </w:r>
    </w:p>
    <w:p w14:paraId="56ACAB9F" w14:textId="77777777" w:rsidR="00CF1740" w:rsidRPr="008179D8" w:rsidRDefault="00B55B9C">
      <w:pPr>
        <w:adjustRightInd w:val="0"/>
        <w:snapToGrid w:val="0"/>
        <w:spacing w:line="560" w:lineRule="exact"/>
        <w:ind w:firstLineChars="200" w:firstLine="560"/>
        <w:outlineLvl w:val="0"/>
        <w:rPr>
          <w:rFonts w:ascii="仿宋_GB2312" w:eastAsia="仿宋_GB2312"/>
          <w:sz w:val="28"/>
          <w:szCs w:val="28"/>
        </w:rPr>
      </w:pPr>
      <w:r w:rsidRPr="008179D8">
        <w:rPr>
          <w:rFonts w:ascii="仿宋_GB2312" w:eastAsia="仿宋_GB2312" w:hint="eastAsia"/>
          <w:sz w:val="28"/>
          <w:szCs w:val="28"/>
        </w:rPr>
        <w:t>7.供应商为合同系统故障的第一响应方。当合同系统发生故障时，供应商有责任在用户要求的时间内首先响应院的要求，并负责召集设备供应商共同对系统产品的安装、连通测试及运行维护中出现的问题进行及时的处理和故障排除。共同对系统产品的安装、连通测试及运行维护中出现的问题进行及时的处理和故障排除。</w:t>
      </w:r>
    </w:p>
    <w:p w14:paraId="296C5CCF" w14:textId="77777777" w:rsidR="00CF1740" w:rsidRPr="008179D8" w:rsidRDefault="00B55B9C">
      <w:pPr>
        <w:adjustRightInd w:val="0"/>
        <w:snapToGrid w:val="0"/>
        <w:spacing w:line="560" w:lineRule="exact"/>
        <w:ind w:firstLineChars="200" w:firstLine="562"/>
        <w:outlineLvl w:val="0"/>
        <w:rPr>
          <w:rFonts w:ascii="仿宋_GB2312" w:eastAsia="仿宋_GB2312" w:hAnsi="宋体"/>
          <w:b/>
          <w:snapToGrid w:val="0"/>
          <w:kern w:val="0"/>
          <w:sz w:val="28"/>
          <w:szCs w:val="28"/>
        </w:rPr>
      </w:pPr>
      <w:r w:rsidRPr="008179D8">
        <w:rPr>
          <w:rFonts w:ascii="仿宋_GB2312" w:eastAsia="仿宋_GB2312" w:hAnsi="宋体" w:hint="eastAsia"/>
          <w:b/>
          <w:snapToGrid w:val="0"/>
          <w:kern w:val="0"/>
          <w:sz w:val="28"/>
          <w:szCs w:val="28"/>
        </w:rPr>
        <w:t>五、报价要求</w:t>
      </w:r>
    </w:p>
    <w:p w14:paraId="69C43D77"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包括对拟采购设备（物品）的含税价格。</w:t>
      </w:r>
    </w:p>
    <w:p w14:paraId="66725C7F" w14:textId="77777777" w:rsidR="00CF1740" w:rsidRPr="008179D8" w:rsidRDefault="00B55B9C">
      <w:pPr>
        <w:adjustRightInd w:val="0"/>
        <w:snapToGrid w:val="0"/>
        <w:spacing w:line="560" w:lineRule="exact"/>
        <w:ind w:firstLineChars="200" w:firstLine="562"/>
        <w:outlineLvl w:val="0"/>
        <w:rPr>
          <w:rFonts w:ascii="仿宋_GB2312" w:eastAsia="仿宋_GB2312" w:hAnsi="宋体"/>
          <w:b/>
          <w:snapToGrid w:val="0"/>
          <w:kern w:val="0"/>
          <w:sz w:val="28"/>
          <w:szCs w:val="28"/>
        </w:rPr>
      </w:pPr>
      <w:r w:rsidRPr="008179D8">
        <w:rPr>
          <w:rFonts w:ascii="仿宋_GB2312" w:eastAsia="仿宋_GB2312" w:hAnsi="宋体" w:hint="eastAsia"/>
          <w:b/>
          <w:snapToGrid w:val="0"/>
          <w:kern w:val="0"/>
          <w:sz w:val="28"/>
          <w:szCs w:val="28"/>
        </w:rPr>
        <w:t>六、款项支付要求</w:t>
      </w:r>
    </w:p>
    <w:p w14:paraId="12EAA460"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合同项下的价款和价外费用均为包含增值税的含税价,全部款项均以人民币结算及支付。</w:t>
      </w:r>
    </w:p>
    <w:p w14:paraId="6CC6B31E"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 xml:space="preserve">1. 验收付款：供应商完成供货、安装调试，并提交招标人及使用方签字盖章确认的《项目验收报告》与《项目付款申请书》给采购管理办公室，采购方在完成采购备案后支付合同总价的95%。  </w:t>
      </w:r>
    </w:p>
    <w:p w14:paraId="75553E7C"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 xml:space="preserve">2. 质保金：剩余5%作为质保金，分5年等额支付（每年支付1%），期满付清。  </w:t>
      </w:r>
    </w:p>
    <w:p w14:paraId="2CAA744A" w14:textId="77777777" w:rsidR="00CF1740" w:rsidRPr="008179D8" w:rsidRDefault="00B55B9C">
      <w:pPr>
        <w:adjustRightInd w:val="0"/>
        <w:snapToGrid w:val="0"/>
        <w:spacing w:line="560" w:lineRule="exact"/>
        <w:ind w:firstLineChars="200" w:firstLine="562"/>
        <w:outlineLvl w:val="0"/>
        <w:rPr>
          <w:rFonts w:ascii="仿宋_GB2312" w:eastAsia="仿宋_GB2312" w:hAnsi="宋体"/>
          <w:b/>
          <w:snapToGrid w:val="0"/>
          <w:kern w:val="0"/>
          <w:sz w:val="28"/>
          <w:szCs w:val="28"/>
        </w:rPr>
      </w:pPr>
      <w:r w:rsidRPr="008179D8">
        <w:rPr>
          <w:rFonts w:ascii="仿宋_GB2312" w:eastAsia="仿宋_GB2312" w:hAnsi="宋体" w:hint="eastAsia"/>
          <w:b/>
          <w:snapToGrid w:val="0"/>
          <w:kern w:val="0"/>
          <w:sz w:val="28"/>
          <w:szCs w:val="28"/>
        </w:rPr>
        <w:t>七、其他要求</w:t>
      </w:r>
    </w:p>
    <w:p w14:paraId="6C64162B" w14:textId="77777777" w:rsidR="00CF1740" w:rsidRPr="008179D8" w:rsidRDefault="00B55B9C">
      <w:pPr>
        <w:spacing w:line="560" w:lineRule="exact"/>
        <w:ind w:firstLineChars="275" w:firstLine="773"/>
        <w:outlineLvl w:val="0"/>
        <w:rPr>
          <w:rFonts w:ascii="仿宋_GB2312" w:eastAsia="仿宋_GB2312" w:hAnsi="宋体"/>
          <w:b/>
          <w:bCs/>
          <w:sz w:val="28"/>
          <w:szCs w:val="28"/>
        </w:rPr>
      </w:pPr>
      <w:r w:rsidRPr="008179D8">
        <w:rPr>
          <w:rFonts w:ascii="仿宋_GB2312" w:eastAsia="仿宋_GB2312" w:hAnsi="宋体" w:hint="eastAsia"/>
          <w:b/>
          <w:bCs/>
          <w:sz w:val="28"/>
          <w:szCs w:val="28"/>
        </w:rPr>
        <w:t>（一）质量保证及质保期限</w:t>
      </w:r>
    </w:p>
    <w:p w14:paraId="09C45046"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lastRenderedPageBreak/>
        <w:t>1.投标人应保证所投软硬设备是已定型上市销售的全新、原产地、原包装、手续合法完整、渠道正规的进口或国内设备，完全符合国家质量认证标准及该设备的出厂标准。</w:t>
      </w:r>
    </w:p>
    <w:p w14:paraId="5358471D"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2.所投设备必须符合最新的国家标准和行业标准。设备性能达到投标文件所述的各项技术指标，并保证按设备产地、型号、交货期供货及安装调试。安装调试合格，须经采购人或由其委托的第三</w:t>
      </w:r>
      <w:proofErr w:type="gramStart"/>
      <w:r w:rsidRPr="008179D8">
        <w:rPr>
          <w:rFonts w:ascii="仿宋_GB2312" w:eastAsia="仿宋_GB2312" w:hAnsi="宋体" w:hint="eastAsia"/>
          <w:sz w:val="28"/>
          <w:szCs w:val="28"/>
        </w:rPr>
        <w:t>方专业</w:t>
      </w:r>
      <w:proofErr w:type="gramEnd"/>
      <w:r w:rsidRPr="008179D8">
        <w:rPr>
          <w:rFonts w:ascii="仿宋_GB2312" w:eastAsia="仿宋_GB2312" w:hAnsi="宋体" w:hint="eastAsia"/>
          <w:sz w:val="28"/>
          <w:szCs w:val="28"/>
        </w:rPr>
        <w:t>机构检测，若不符合要求，投标人必须负责无条件免费更换。</w:t>
      </w:r>
    </w:p>
    <w:p w14:paraId="6A11DFD5"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3.投标人必须严格遵守《中华人民共和国产品质量法》，并完整地履行质保期内的免费现场维修服务承诺。</w:t>
      </w:r>
    </w:p>
    <w:p w14:paraId="2905D976"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4.在质保期内，中标人必须及时免费维修、更换有缺陷的货物或部件。如果中标人(或中标人售后服务机构)收到采购人通知后(或网上报修通知)，未在规定时间赶到现场弥补缺陷，采购人可采取必要的补救措施，但风险和费用全部由中标人承担，并从质量保证金中抵扣。</w:t>
      </w:r>
    </w:p>
    <w:p w14:paraId="0BD5BD2C"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5.中标供应</w:t>
      </w:r>
      <w:proofErr w:type="gramStart"/>
      <w:r w:rsidRPr="008179D8">
        <w:rPr>
          <w:rFonts w:ascii="仿宋_GB2312" w:eastAsia="仿宋_GB2312" w:hAnsi="宋体" w:hint="eastAsia"/>
          <w:sz w:val="28"/>
          <w:szCs w:val="28"/>
        </w:rPr>
        <w:t>商按照</w:t>
      </w:r>
      <w:proofErr w:type="gramEnd"/>
      <w:r w:rsidRPr="008179D8">
        <w:rPr>
          <w:rFonts w:ascii="仿宋_GB2312" w:eastAsia="仿宋_GB2312" w:hAnsi="宋体" w:hint="eastAsia"/>
          <w:sz w:val="28"/>
          <w:szCs w:val="28"/>
        </w:rPr>
        <w:t>招标要求时间，中标</w:t>
      </w:r>
      <w:proofErr w:type="gramStart"/>
      <w:r w:rsidRPr="008179D8">
        <w:rPr>
          <w:rFonts w:ascii="仿宋_GB2312" w:eastAsia="仿宋_GB2312" w:hAnsi="宋体" w:hint="eastAsia"/>
          <w:sz w:val="28"/>
          <w:szCs w:val="28"/>
        </w:rPr>
        <w:t>供应商方负责</w:t>
      </w:r>
      <w:proofErr w:type="gramEnd"/>
      <w:r w:rsidRPr="008179D8">
        <w:rPr>
          <w:rFonts w:ascii="仿宋_GB2312" w:eastAsia="仿宋_GB2312" w:hAnsi="宋体" w:hint="eastAsia"/>
          <w:sz w:val="28"/>
          <w:szCs w:val="28"/>
        </w:rPr>
        <w:t>将全新原包装产品交付至采购方指定地点，所有运输及安装调试和培训所发生的费用由中标</w:t>
      </w:r>
      <w:proofErr w:type="gramStart"/>
      <w:r w:rsidRPr="008179D8">
        <w:rPr>
          <w:rFonts w:ascii="仿宋_GB2312" w:eastAsia="仿宋_GB2312" w:hAnsi="宋体" w:hint="eastAsia"/>
          <w:sz w:val="28"/>
          <w:szCs w:val="28"/>
        </w:rPr>
        <w:t>供应商方承担</w:t>
      </w:r>
      <w:proofErr w:type="gramEnd"/>
      <w:r w:rsidRPr="008179D8">
        <w:rPr>
          <w:rFonts w:ascii="仿宋_GB2312" w:eastAsia="仿宋_GB2312" w:hAnsi="宋体" w:hint="eastAsia"/>
          <w:sz w:val="28"/>
          <w:szCs w:val="28"/>
        </w:rPr>
        <w:t>。</w:t>
      </w:r>
    </w:p>
    <w:p w14:paraId="1B4A5D9E" w14:textId="77777777" w:rsidR="00CF1740" w:rsidRPr="008179D8" w:rsidRDefault="00B55B9C">
      <w:pPr>
        <w:spacing w:line="560" w:lineRule="exact"/>
        <w:ind w:firstLineChars="275" w:firstLine="773"/>
        <w:outlineLvl w:val="0"/>
        <w:rPr>
          <w:rFonts w:ascii="仿宋_GB2312" w:eastAsia="仿宋_GB2312" w:hAnsi="宋体"/>
          <w:b/>
          <w:bCs/>
          <w:sz w:val="28"/>
          <w:szCs w:val="28"/>
        </w:rPr>
      </w:pPr>
      <w:r w:rsidRPr="008179D8">
        <w:rPr>
          <w:rFonts w:ascii="仿宋_GB2312" w:eastAsia="仿宋_GB2312" w:hAnsi="宋体" w:hint="eastAsia"/>
          <w:b/>
          <w:bCs/>
          <w:sz w:val="28"/>
          <w:szCs w:val="28"/>
        </w:rPr>
        <w:t>（二）培训要求</w:t>
      </w:r>
    </w:p>
    <w:p w14:paraId="428DB6E2"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1.中标人应就产品设备的安装、检验、调试、使用和维护，为采购人指定的操作工作人员进行技术培训，直到工作人员能全部熟练掌握运行操作、维修保养技术，能达到正确检修、维护、排除一般故障为止，采购人受训人员的培训费用由中标人承担。</w:t>
      </w:r>
    </w:p>
    <w:p w14:paraId="0122A284"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2.核心产品使用由原厂商负责培训，保证各类人员掌握相应的知识及操作。培训对象：最终操作用户、系统管理员。</w:t>
      </w:r>
    </w:p>
    <w:p w14:paraId="44E6EAAA"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lastRenderedPageBreak/>
        <w:t>（1）培训方式：技术培训、操作培训；</w:t>
      </w:r>
    </w:p>
    <w:p w14:paraId="1614BC61" w14:textId="77777777" w:rsidR="00CF1740" w:rsidRPr="008179D8" w:rsidRDefault="00B55B9C">
      <w:pPr>
        <w:widowControl/>
        <w:spacing w:line="560" w:lineRule="exact"/>
        <w:ind w:firstLineChars="178" w:firstLine="498"/>
        <w:jc w:val="left"/>
        <w:rPr>
          <w:rFonts w:ascii="仿宋_GB2312" w:eastAsia="仿宋_GB2312" w:hAnsi="宋体"/>
          <w:sz w:val="28"/>
          <w:szCs w:val="28"/>
        </w:rPr>
      </w:pPr>
      <w:r w:rsidRPr="008179D8">
        <w:rPr>
          <w:rFonts w:ascii="仿宋_GB2312" w:eastAsia="仿宋_GB2312" w:hAnsi="宋体" w:hint="eastAsia"/>
          <w:sz w:val="28"/>
          <w:szCs w:val="28"/>
        </w:rPr>
        <w:t>（2）培训地点：产品使用现场；</w:t>
      </w:r>
    </w:p>
    <w:p w14:paraId="1741EF70" w14:textId="77777777" w:rsidR="00CF1740" w:rsidRPr="008179D8" w:rsidRDefault="00B55B9C">
      <w:pPr>
        <w:widowControl/>
        <w:spacing w:line="560" w:lineRule="exact"/>
        <w:ind w:firstLineChars="178" w:firstLine="498"/>
        <w:jc w:val="left"/>
        <w:rPr>
          <w:rFonts w:ascii="仿宋_GB2312" w:eastAsia="仿宋_GB2312" w:hAnsi="宋体"/>
          <w:snapToGrid w:val="0"/>
          <w:sz w:val="28"/>
          <w:szCs w:val="28"/>
        </w:rPr>
      </w:pPr>
      <w:r w:rsidRPr="008179D8">
        <w:rPr>
          <w:rFonts w:ascii="仿宋_GB2312" w:eastAsia="仿宋_GB2312" w:hAnsi="宋体" w:hint="eastAsia"/>
          <w:sz w:val="28"/>
          <w:szCs w:val="28"/>
        </w:rPr>
        <w:t>（3）时间与人员：由采购人确定。</w:t>
      </w:r>
    </w:p>
    <w:p w14:paraId="77B8D1BD" w14:textId="77777777" w:rsidR="00CF1740" w:rsidRPr="008179D8" w:rsidRDefault="00CF1740">
      <w:pPr>
        <w:spacing w:line="560" w:lineRule="exact"/>
        <w:ind w:firstLineChars="200" w:firstLine="562"/>
        <w:rPr>
          <w:rFonts w:ascii="仿宋_GB2312" w:eastAsia="仿宋_GB2312" w:hAnsi="宋体"/>
          <w:b/>
          <w:kern w:val="0"/>
          <w:sz w:val="28"/>
          <w:szCs w:val="28"/>
        </w:rPr>
      </w:pPr>
    </w:p>
    <w:sectPr w:rsidR="00CF1740" w:rsidRPr="008179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A311FF" w14:textId="77777777" w:rsidR="00E9114E" w:rsidRDefault="00E9114E" w:rsidP="009C4C21">
      <w:r>
        <w:separator/>
      </w:r>
    </w:p>
  </w:endnote>
  <w:endnote w:type="continuationSeparator" w:id="0">
    <w:p w14:paraId="769AC0B3" w14:textId="77777777" w:rsidR="00E9114E" w:rsidRDefault="00E9114E" w:rsidP="009C4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007F23" w14:textId="77777777" w:rsidR="00E9114E" w:rsidRDefault="00E9114E" w:rsidP="009C4C21">
      <w:r>
        <w:separator/>
      </w:r>
    </w:p>
  </w:footnote>
  <w:footnote w:type="continuationSeparator" w:id="0">
    <w:p w14:paraId="2307F1D9" w14:textId="77777777" w:rsidR="00E9114E" w:rsidRDefault="00E9114E" w:rsidP="009C4C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571BDC"/>
    <w:multiLevelType w:val="multilevel"/>
    <w:tmpl w:val="26571BDC"/>
    <w:lvl w:ilvl="0">
      <w:start w:val="1"/>
      <w:numFmt w:val="japaneseCounting"/>
      <w:lvlText w:val="（%1）"/>
      <w:lvlJc w:val="left"/>
      <w:pPr>
        <w:ind w:left="870" w:hanging="87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143"/>
    <w:rsid w:val="00045085"/>
    <w:rsid w:val="00054F3B"/>
    <w:rsid w:val="00077094"/>
    <w:rsid w:val="000C55C5"/>
    <w:rsid w:val="000F114E"/>
    <w:rsid w:val="001167A9"/>
    <w:rsid w:val="001325E4"/>
    <w:rsid w:val="00141115"/>
    <w:rsid w:val="00153B2C"/>
    <w:rsid w:val="00185A73"/>
    <w:rsid w:val="00190054"/>
    <w:rsid w:val="00193311"/>
    <w:rsid w:val="001A3D40"/>
    <w:rsid w:val="001A6C41"/>
    <w:rsid w:val="001B5FD1"/>
    <w:rsid w:val="0022123D"/>
    <w:rsid w:val="00227F0E"/>
    <w:rsid w:val="002449AB"/>
    <w:rsid w:val="00280E42"/>
    <w:rsid w:val="00282997"/>
    <w:rsid w:val="0029450D"/>
    <w:rsid w:val="002F5A76"/>
    <w:rsid w:val="00324DA7"/>
    <w:rsid w:val="003266A6"/>
    <w:rsid w:val="00360C75"/>
    <w:rsid w:val="00371AE4"/>
    <w:rsid w:val="003D1077"/>
    <w:rsid w:val="003D6CE5"/>
    <w:rsid w:val="003F38D5"/>
    <w:rsid w:val="0040210A"/>
    <w:rsid w:val="00413075"/>
    <w:rsid w:val="00413CB7"/>
    <w:rsid w:val="00432937"/>
    <w:rsid w:val="00434811"/>
    <w:rsid w:val="004424F9"/>
    <w:rsid w:val="00450ABF"/>
    <w:rsid w:val="00465DEF"/>
    <w:rsid w:val="00472A0F"/>
    <w:rsid w:val="00497D6F"/>
    <w:rsid w:val="004D1B40"/>
    <w:rsid w:val="004F2D8F"/>
    <w:rsid w:val="00521DEF"/>
    <w:rsid w:val="005310E7"/>
    <w:rsid w:val="0054126D"/>
    <w:rsid w:val="00561E89"/>
    <w:rsid w:val="00577AA6"/>
    <w:rsid w:val="005B0A94"/>
    <w:rsid w:val="005B0C80"/>
    <w:rsid w:val="005D04D7"/>
    <w:rsid w:val="005E09A0"/>
    <w:rsid w:val="005E41BA"/>
    <w:rsid w:val="005E4BF3"/>
    <w:rsid w:val="00645B7F"/>
    <w:rsid w:val="00653D2F"/>
    <w:rsid w:val="006B4E9F"/>
    <w:rsid w:val="00705410"/>
    <w:rsid w:val="007074B1"/>
    <w:rsid w:val="00760EE9"/>
    <w:rsid w:val="0077110C"/>
    <w:rsid w:val="00774881"/>
    <w:rsid w:val="00792616"/>
    <w:rsid w:val="007A4CD3"/>
    <w:rsid w:val="007D0256"/>
    <w:rsid w:val="007F059C"/>
    <w:rsid w:val="008179D8"/>
    <w:rsid w:val="008A4E38"/>
    <w:rsid w:val="008E764E"/>
    <w:rsid w:val="009010DE"/>
    <w:rsid w:val="00917DC9"/>
    <w:rsid w:val="00972A52"/>
    <w:rsid w:val="009C10E1"/>
    <w:rsid w:val="009C4C21"/>
    <w:rsid w:val="009D7CEC"/>
    <w:rsid w:val="009F7791"/>
    <w:rsid w:val="00A35AD1"/>
    <w:rsid w:val="00A855C6"/>
    <w:rsid w:val="00AD3B2F"/>
    <w:rsid w:val="00AF3734"/>
    <w:rsid w:val="00B01FB7"/>
    <w:rsid w:val="00B1224D"/>
    <w:rsid w:val="00B17378"/>
    <w:rsid w:val="00B3025C"/>
    <w:rsid w:val="00B342DB"/>
    <w:rsid w:val="00B55B9C"/>
    <w:rsid w:val="00B5775C"/>
    <w:rsid w:val="00B85260"/>
    <w:rsid w:val="00BC22BB"/>
    <w:rsid w:val="00BC7252"/>
    <w:rsid w:val="00BF6EA9"/>
    <w:rsid w:val="00C414C0"/>
    <w:rsid w:val="00C745CE"/>
    <w:rsid w:val="00CC2549"/>
    <w:rsid w:val="00CD6468"/>
    <w:rsid w:val="00CE7C6B"/>
    <w:rsid w:val="00CF1740"/>
    <w:rsid w:val="00D1158B"/>
    <w:rsid w:val="00D54735"/>
    <w:rsid w:val="00D75B58"/>
    <w:rsid w:val="00DB63B7"/>
    <w:rsid w:val="00E003CF"/>
    <w:rsid w:val="00E102E6"/>
    <w:rsid w:val="00E13564"/>
    <w:rsid w:val="00E14143"/>
    <w:rsid w:val="00E515B7"/>
    <w:rsid w:val="00E9114E"/>
    <w:rsid w:val="00F10833"/>
    <w:rsid w:val="00F31AA7"/>
    <w:rsid w:val="00F509DC"/>
    <w:rsid w:val="00F531FA"/>
    <w:rsid w:val="00F85B3C"/>
    <w:rsid w:val="00F9733C"/>
    <w:rsid w:val="00FD201A"/>
    <w:rsid w:val="00FD6631"/>
    <w:rsid w:val="066B7744"/>
    <w:rsid w:val="151A72C6"/>
    <w:rsid w:val="17C7174B"/>
    <w:rsid w:val="217868AB"/>
    <w:rsid w:val="261E645E"/>
    <w:rsid w:val="2C0E2AD1"/>
    <w:rsid w:val="30872E52"/>
    <w:rsid w:val="350D69BA"/>
    <w:rsid w:val="3D254AE6"/>
    <w:rsid w:val="42892A5A"/>
    <w:rsid w:val="4E0136D0"/>
    <w:rsid w:val="4F530677"/>
    <w:rsid w:val="54131390"/>
    <w:rsid w:val="567E3972"/>
    <w:rsid w:val="58F46A27"/>
    <w:rsid w:val="5B037B80"/>
    <w:rsid w:val="5BE30FD5"/>
    <w:rsid w:val="5CF16799"/>
    <w:rsid w:val="5CF536F0"/>
    <w:rsid w:val="5DB0404F"/>
    <w:rsid w:val="62983578"/>
    <w:rsid w:val="688071E0"/>
    <w:rsid w:val="689773CF"/>
    <w:rsid w:val="6A617C95"/>
    <w:rsid w:val="75CB690A"/>
    <w:rsid w:val="7C751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FE3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napToGrid w:val="0"/>
      <w:spacing w:line="360" w:lineRule="auto"/>
      <w:outlineLvl w:val="0"/>
    </w:pPr>
    <w:rPr>
      <w:rFonts w:ascii="Calibri" w:eastAsia="宋体" w:hAnsi="Calibri" w:cs="宋体"/>
      <w:b/>
      <w:bCs/>
      <w:kern w:val="44"/>
      <w:sz w:val="28"/>
      <w:szCs w:val="44"/>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1Char">
    <w:name w:val="标题 1 Char"/>
    <w:basedOn w:val="a0"/>
    <w:link w:val="1"/>
    <w:uiPriority w:val="9"/>
    <w:qFormat/>
    <w:rPr>
      <w:rFonts w:ascii="Calibri" w:eastAsia="宋体" w:hAnsi="Calibri" w:cs="宋体"/>
      <w:b/>
      <w:bCs/>
      <w:kern w:val="44"/>
      <w:sz w:val="28"/>
      <w:szCs w:val="44"/>
    </w:rPr>
  </w:style>
  <w:style w:type="character" w:customStyle="1" w:styleId="3Char">
    <w:name w:val="标题 3 Char"/>
    <w:basedOn w:val="a0"/>
    <w:link w:val="3"/>
    <w:uiPriority w:val="9"/>
    <w:qFormat/>
    <w:rPr>
      <w:b/>
      <w:bCs/>
      <w:sz w:val="32"/>
      <w:szCs w:val="32"/>
    </w:rPr>
  </w:style>
  <w:style w:type="paragraph" w:styleId="a6">
    <w:name w:val="List Paragraph"/>
    <w:basedOn w:val="a"/>
    <w:link w:val="Char1"/>
    <w:uiPriority w:val="99"/>
    <w:qFormat/>
    <w:pPr>
      <w:ind w:firstLineChars="200" w:firstLine="420"/>
    </w:pPr>
    <w:rPr>
      <w:rFonts w:ascii="Calibri" w:eastAsia="宋体" w:hAnsi="Calibri" w:cs="Times New Roman"/>
    </w:rPr>
  </w:style>
  <w:style w:type="character" w:customStyle="1" w:styleId="font21">
    <w:name w:val="font21"/>
    <w:qFormat/>
    <w:rPr>
      <w:rFonts w:ascii="宋体" w:eastAsia="宋体" w:hAnsi="宋体" w:cs="宋体" w:hint="eastAsia"/>
      <w:color w:val="000000"/>
      <w:sz w:val="21"/>
      <w:szCs w:val="21"/>
      <w:u w:val="none"/>
    </w:rPr>
  </w:style>
  <w:style w:type="character" w:customStyle="1" w:styleId="Char1">
    <w:name w:val="列出段落 Char"/>
    <w:link w:val="a6"/>
    <w:uiPriority w:val="99"/>
    <w:qFormat/>
    <w:locked/>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napToGrid w:val="0"/>
      <w:spacing w:line="360" w:lineRule="auto"/>
      <w:outlineLvl w:val="0"/>
    </w:pPr>
    <w:rPr>
      <w:rFonts w:ascii="Calibri" w:eastAsia="宋体" w:hAnsi="Calibri" w:cs="宋体"/>
      <w:b/>
      <w:bCs/>
      <w:kern w:val="44"/>
      <w:sz w:val="28"/>
      <w:szCs w:val="44"/>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1Char">
    <w:name w:val="标题 1 Char"/>
    <w:basedOn w:val="a0"/>
    <w:link w:val="1"/>
    <w:uiPriority w:val="9"/>
    <w:qFormat/>
    <w:rPr>
      <w:rFonts w:ascii="Calibri" w:eastAsia="宋体" w:hAnsi="Calibri" w:cs="宋体"/>
      <w:b/>
      <w:bCs/>
      <w:kern w:val="44"/>
      <w:sz w:val="28"/>
      <w:szCs w:val="44"/>
    </w:rPr>
  </w:style>
  <w:style w:type="character" w:customStyle="1" w:styleId="3Char">
    <w:name w:val="标题 3 Char"/>
    <w:basedOn w:val="a0"/>
    <w:link w:val="3"/>
    <w:uiPriority w:val="9"/>
    <w:qFormat/>
    <w:rPr>
      <w:b/>
      <w:bCs/>
      <w:sz w:val="32"/>
      <w:szCs w:val="32"/>
    </w:rPr>
  </w:style>
  <w:style w:type="paragraph" w:styleId="a6">
    <w:name w:val="List Paragraph"/>
    <w:basedOn w:val="a"/>
    <w:link w:val="Char1"/>
    <w:uiPriority w:val="99"/>
    <w:qFormat/>
    <w:pPr>
      <w:ind w:firstLineChars="200" w:firstLine="420"/>
    </w:pPr>
    <w:rPr>
      <w:rFonts w:ascii="Calibri" w:eastAsia="宋体" w:hAnsi="Calibri" w:cs="Times New Roman"/>
    </w:rPr>
  </w:style>
  <w:style w:type="character" w:customStyle="1" w:styleId="font21">
    <w:name w:val="font21"/>
    <w:qFormat/>
    <w:rPr>
      <w:rFonts w:ascii="宋体" w:eastAsia="宋体" w:hAnsi="宋体" w:cs="宋体" w:hint="eastAsia"/>
      <w:color w:val="000000"/>
      <w:sz w:val="21"/>
      <w:szCs w:val="21"/>
      <w:u w:val="none"/>
    </w:rPr>
  </w:style>
  <w:style w:type="character" w:customStyle="1" w:styleId="Char1">
    <w:name w:val="列出段落 Char"/>
    <w:link w:val="a6"/>
    <w:uiPriority w:val="99"/>
    <w:qFormat/>
    <w:locked/>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10</Pages>
  <Words>833</Words>
  <Characters>4752</Characters>
  <Application>Microsoft Office Word</Application>
  <DocSecurity>0</DocSecurity>
  <Lines>39</Lines>
  <Paragraphs>11</Paragraphs>
  <ScaleCrop>false</ScaleCrop>
  <Company>神州网信技术有限公司</Company>
  <LinksUpToDate>false</LinksUpToDate>
  <CharactersWithSpaces>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南昌分行机构业务部综合</dc:creator>
  <cp:lastModifiedBy>罗淑芳</cp:lastModifiedBy>
  <cp:revision>91</cp:revision>
  <dcterms:created xsi:type="dcterms:W3CDTF">2025-01-13T03:01:00Z</dcterms:created>
  <dcterms:modified xsi:type="dcterms:W3CDTF">2025-11-03T00:49:00Z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eyJoZGlkIjoiZmJkMzg5NmJjM2YxNDUzZDBlZjcxY2IyYzA1MmEyZGEiLCJ1c2VySWQiOiIxNjc0ODI4OTA0In0=</vt:lpwstr>
  </property>
  <property fmtid="{D5CDD505-2E9C-101B-9397-08002B2CF9AE}" pid="3" name="KSOProductBuildVer">
    <vt:lpwstr>2052-12.1.0.19302</vt:lpwstr>
  </property>
  <property fmtid="{D5CDD505-2E9C-101B-9397-08002B2CF9AE}" pid="4" name="ICV">
    <vt:lpwstr>B1DFDF67418B4BBBA9A380E9FB1149B5_13</vt:lpwstr>
  </property>
</Properties>
</file>