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6A53" w:rsidRDefault="00AB6D4F">
      <w:pPr>
        <w:spacing w:line="360" w:lineRule="auto"/>
        <w:ind w:left="3092" w:hangingChars="700" w:hanging="3092"/>
        <w:rPr>
          <w:rFonts w:ascii="彩虹小标宋" w:eastAsia="彩虹小标宋" w:hAnsi="宋体" w:cs="Times New Roman"/>
          <w:bCs/>
          <w:snapToGrid w:val="0"/>
          <w:kern w:val="0"/>
          <w:sz w:val="44"/>
          <w:szCs w:val="44"/>
        </w:rPr>
      </w:pPr>
      <w:r>
        <w:rPr>
          <w:rFonts w:ascii="彩虹小标宋" w:eastAsia="彩虹小标宋" w:hAnsi="宋体" w:hint="eastAsia"/>
          <w:b/>
          <w:snapToGrid w:val="0"/>
          <w:kern w:val="0"/>
          <w:sz w:val="44"/>
          <w:szCs w:val="44"/>
        </w:rPr>
        <w:t>关于石家庄分行</w:t>
      </w:r>
      <w:r>
        <w:rPr>
          <w:rFonts w:ascii="彩虹小标宋" w:eastAsia="彩虹小标宋" w:hAnsi="宋体" w:hint="eastAsia"/>
          <w:b/>
          <w:snapToGrid w:val="0"/>
          <w:kern w:val="0"/>
          <w:sz w:val="44"/>
          <w:szCs w:val="44"/>
        </w:rPr>
        <w:t>202</w:t>
      </w:r>
      <w:r>
        <w:rPr>
          <w:rFonts w:ascii="彩虹小标宋" w:eastAsia="彩虹小标宋" w:hAnsi="宋体"/>
          <w:b/>
          <w:snapToGrid w:val="0"/>
          <w:kern w:val="0"/>
          <w:sz w:val="44"/>
          <w:szCs w:val="44"/>
        </w:rPr>
        <w:t>6</w:t>
      </w:r>
      <w:r>
        <w:rPr>
          <w:rFonts w:ascii="彩虹小标宋" w:eastAsia="彩虹小标宋" w:hAnsi="宋体" w:hint="eastAsia"/>
          <w:b/>
          <w:snapToGrid w:val="0"/>
          <w:kern w:val="0"/>
          <w:sz w:val="44"/>
          <w:szCs w:val="44"/>
        </w:rPr>
        <w:t>年钞币运送外包项目的</w:t>
      </w:r>
      <w:r>
        <w:rPr>
          <w:rFonts w:ascii="彩虹小标宋" w:eastAsia="彩虹小标宋" w:hAnsi="宋体" w:cs="Times New Roman" w:hint="eastAsia"/>
          <w:bCs/>
          <w:snapToGrid w:val="0"/>
          <w:kern w:val="0"/>
          <w:sz w:val="44"/>
          <w:szCs w:val="44"/>
        </w:rPr>
        <w:t>采购需求</w:t>
      </w:r>
    </w:p>
    <w:p w:rsidR="00CD6A53" w:rsidRDefault="00CD6A53">
      <w:pPr>
        <w:adjustRightInd w:val="0"/>
        <w:snapToGrid w:val="0"/>
        <w:spacing w:line="560" w:lineRule="exact"/>
        <w:jc w:val="center"/>
        <w:rPr>
          <w:rFonts w:ascii="彩虹小标宋" w:eastAsia="彩虹小标宋" w:hAnsi="宋体" w:cs="Times New Roman"/>
          <w:bCs/>
          <w:snapToGrid w:val="0"/>
          <w:kern w:val="0"/>
          <w:sz w:val="44"/>
          <w:szCs w:val="44"/>
        </w:rPr>
      </w:pPr>
    </w:p>
    <w:p w:rsidR="00CD6A53" w:rsidRDefault="00AB6D4F">
      <w:pPr>
        <w:pStyle w:val="ab"/>
        <w:numPr>
          <w:ilvl w:val="0"/>
          <w:numId w:val="1"/>
        </w:numPr>
        <w:adjustRightInd w:val="0"/>
        <w:snapToGrid w:val="0"/>
        <w:spacing w:line="560" w:lineRule="exact"/>
        <w:ind w:firstLineChars="0"/>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对候选供应商的要求</w:t>
      </w:r>
    </w:p>
    <w:p w:rsidR="00CD6A53" w:rsidRDefault="00AB6D4F">
      <w:pPr>
        <w:adjustRightInd w:val="0"/>
        <w:snapToGrid w:val="0"/>
        <w:spacing w:line="560" w:lineRule="exact"/>
        <w:ind w:firstLineChars="200" w:firstLine="640"/>
        <w:rPr>
          <w:rFonts w:ascii="彩虹粗仿宋" w:eastAsia="彩虹粗仿宋" w:hAnsi="Segoe UI" w:cs="Segoe UI"/>
          <w:color w:val="222222"/>
          <w:sz w:val="32"/>
          <w:szCs w:val="32"/>
          <w:shd w:val="clear" w:color="auto" w:fill="FFFFFF"/>
        </w:rPr>
      </w:pPr>
      <w:r>
        <w:rPr>
          <w:rFonts w:ascii="彩虹粗仿宋" w:eastAsia="彩虹粗仿宋" w:hAnsi="Segoe UI" w:cs="Segoe UI" w:hint="eastAsia"/>
          <w:color w:val="222222"/>
          <w:sz w:val="32"/>
          <w:szCs w:val="32"/>
          <w:shd w:val="clear" w:color="auto" w:fill="FFFFFF"/>
        </w:rPr>
        <w:t>供应商经营范围含“保安守护押运”，且具有河北省公安机关颁发的“保安服务许可证”。</w:t>
      </w:r>
    </w:p>
    <w:p w:rsidR="00CD6A53" w:rsidRDefault="00AB6D4F">
      <w:pPr>
        <w:pStyle w:val="ab"/>
        <w:numPr>
          <w:ilvl w:val="0"/>
          <w:numId w:val="1"/>
        </w:numPr>
        <w:adjustRightInd w:val="0"/>
        <w:snapToGrid w:val="0"/>
        <w:spacing w:line="560" w:lineRule="exact"/>
        <w:ind w:firstLineChars="0"/>
        <w:rPr>
          <w:rFonts w:ascii="彩虹粗仿宋" w:eastAsia="彩虹粗仿宋" w:hAnsi="宋体" w:cs="Times New Roman"/>
          <w:b/>
          <w:snapToGrid w:val="0"/>
          <w:kern w:val="0"/>
          <w:sz w:val="32"/>
          <w:szCs w:val="32"/>
        </w:rPr>
      </w:pPr>
      <w:r>
        <w:rPr>
          <w:rFonts w:ascii="彩虹粗仿宋" w:eastAsia="彩虹粗仿宋" w:hAnsi="Segoe UI" w:cs="Segoe UI" w:hint="eastAsia"/>
          <w:b/>
          <w:color w:val="222222"/>
          <w:sz w:val="32"/>
          <w:szCs w:val="32"/>
          <w:shd w:val="clear" w:color="auto" w:fill="FFFFFF"/>
        </w:rPr>
        <w:t>对拟采购服务的要求</w:t>
      </w:r>
    </w:p>
    <w:p w:rsidR="00CD6A53" w:rsidRDefault="00AB6D4F">
      <w:pPr>
        <w:pStyle w:val="ab"/>
        <w:adjustRightInd w:val="0"/>
        <w:snapToGrid w:val="0"/>
        <w:spacing w:line="560" w:lineRule="exact"/>
        <w:ind w:leftChars="75" w:left="158" w:firstLineChars="97" w:firstLine="312"/>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（一）服务基本内容</w:t>
      </w:r>
    </w:p>
    <w:p w:rsidR="00CD6A53" w:rsidRDefault="00AB6D4F">
      <w:pPr>
        <w:adjustRightInd w:val="0"/>
        <w:snapToGrid w:val="0"/>
        <w:spacing w:line="560" w:lineRule="exact"/>
        <w:ind w:firstLineChars="200" w:firstLine="640"/>
        <w:rPr>
          <w:rFonts w:ascii="彩虹粗仿宋" w:eastAsia="彩虹粗仿宋" w:hAnsi="宋体"/>
          <w:color w:val="000000" w:themeColor="text1"/>
          <w:sz w:val="32"/>
          <w:szCs w:val="32"/>
        </w:rPr>
      </w:pPr>
      <w:r>
        <w:rPr>
          <w:rFonts w:ascii="彩虹粗仿宋" w:eastAsia="彩虹粗仿宋" w:hAnsi="宋体" w:hint="eastAsia"/>
          <w:color w:val="000000" w:themeColor="text1"/>
          <w:sz w:val="32"/>
          <w:szCs w:val="32"/>
        </w:rPr>
        <w:t>钞币运送：对石家庄分行全辖</w:t>
      </w:r>
      <w:r>
        <w:rPr>
          <w:rFonts w:ascii="彩虹粗仿宋" w:eastAsia="彩虹粗仿宋" w:hint="eastAsia"/>
          <w:color w:val="000000" w:themeColor="text1"/>
          <w:sz w:val="32"/>
          <w:szCs w:val="32"/>
        </w:rPr>
        <w:t>营业网点</w:t>
      </w:r>
      <w:r>
        <w:rPr>
          <w:rFonts w:ascii="彩虹粗仿宋" w:eastAsia="彩虹粗仿宋" w:hint="eastAsia"/>
          <w:color w:val="000000" w:themeColor="text1"/>
          <w:sz w:val="32"/>
          <w:szCs w:val="32"/>
        </w:rPr>
        <w:t>、延伸柜台</w:t>
      </w:r>
      <w:r>
        <w:rPr>
          <w:rFonts w:ascii="彩虹粗仿宋" w:eastAsia="彩虹粗仿宋" w:hAnsi="宋体" w:hint="eastAsia"/>
          <w:color w:val="000000" w:themeColor="text1"/>
          <w:sz w:val="32"/>
          <w:szCs w:val="32"/>
        </w:rPr>
        <w:t>及合同期内新增或</w:t>
      </w:r>
      <w:r>
        <w:rPr>
          <w:rFonts w:ascii="彩虹粗仿宋" w:eastAsia="彩虹粗仿宋" w:hint="eastAsia"/>
          <w:color w:val="000000" w:themeColor="text1"/>
          <w:sz w:val="32"/>
          <w:szCs w:val="32"/>
        </w:rPr>
        <w:t>迁址的营业网点，早晚接送尾箱全</w:t>
      </w:r>
      <w:r>
        <w:rPr>
          <w:rFonts w:ascii="彩虹粗仿宋" w:eastAsia="彩虹粗仿宋" w:hint="eastAsia"/>
          <w:color w:val="000000" w:themeColor="text1"/>
          <w:sz w:val="32"/>
          <w:szCs w:val="32"/>
        </w:rPr>
        <w:t>程</w:t>
      </w:r>
      <w:r>
        <w:rPr>
          <w:rFonts w:ascii="彩虹粗仿宋" w:eastAsia="彩虹粗仿宋" w:hint="eastAsia"/>
          <w:color w:val="000000" w:themeColor="text1"/>
          <w:sz w:val="32"/>
          <w:szCs w:val="32"/>
        </w:rPr>
        <w:t>进行武装接送</w:t>
      </w:r>
      <w:r>
        <w:rPr>
          <w:rFonts w:ascii="彩虹粗仿宋" w:eastAsia="彩虹粗仿宋" w:hint="eastAsia"/>
          <w:color w:val="000000" w:themeColor="text1"/>
          <w:sz w:val="32"/>
          <w:szCs w:val="32"/>
        </w:rPr>
        <w:t>；</w:t>
      </w:r>
      <w:r>
        <w:rPr>
          <w:rFonts w:ascii="彩虹粗仿宋" w:eastAsia="彩虹粗仿宋" w:hint="eastAsia"/>
          <w:color w:val="000000" w:themeColor="text1"/>
          <w:sz w:val="32"/>
          <w:szCs w:val="32"/>
        </w:rPr>
        <w:t>对</w:t>
      </w:r>
      <w:r>
        <w:rPr>
          <w:rFonts w:ascii="彩虹粗仿宋" w:eastAsia="彩虹粗仿宋" w:hAnsi="宋体" w:hint="eastAsia"/>
          <w:color w:val="000000" w:themeColor="text1"/>
          <w:sz w:val="32"/>
          <w:szCs w:val="32"/>
        </w:rPr>
        <w:t>网点大客户上门服务、凭证递送、重要物品递送、网点调交款、到人民银行交取款等任务全</w:t>
      </w:r>
      <w:r>
        <w:rPr>
          <w:rFonts w:ascii="彩虹粗仿宋" w:eastAsia="彩虹粗仿宋" w:hint="eastAsia"/>
          <w:color w:val="000000" w:themeColor="text1"/>
          <w:sz w:val="32"/>
          <w:szCs w:val="32"/>
        </w:rPr>
        <w:t>程</w:t>
      </w:r>
      <w:r>
        <w:rPr>
          <w:rFonts w:ascii="彩虹粗仿宋" w:eastAsia="彩虹粗仿宋" w:hAnsi="宋体" w:hint="eastAsia"/>
          <w:color w:val="000000" w:themeColor="text1"/>
          <w:sz w:val="32"/>
          <w:szCs w:val="32"/>
        </w:rPr>
        <w:t>进行武装押运和守护；对全辖自助银行</w:t>
      </w:r>
      <w:r>
        <w:rPr>
          <w:rFonts w:ascii="彩虹粗仿宋" w:eastAsia="彩虹粗仿宋" w:hint="eastAsia"/>
          <w:color w:val="000000" w:themeColor="text1"/>
          <w:sz w:val="32"/>
          <w:szCs w:val="32"/>
        </w:rPr>
        <w:t>（含现有，以及合同期内新增或迁址的）</w:t>
      </w:r>
      <w:r>
        <w:rPr>
          <w:rFonts w:ascii="彩虹粗仿宋" w:eastAsia="彩虹粗仿宋" w:hAnsi="宋体" w:hint="eastAsia"/>
          <w:color w:val="000000" w:themeColor="text1"/>
          <w:sz w:val="32"/>
          <w:szCs w:val="32"/>
        </w:rPr>
        <w:t>自动柜员机、加清钞全</w:t>
      </w:r>
      <w:r>
        <w:rPr>
          <w:rFonts w:ascii="彩虹粗仿宋" w:eastAsia="彩虹粗仿宋" w:hint="eastAsia"/>
          <w:color w:val="000000" w:themeColor="text1"/>
          <w:sz w:val="32"/>
          <w:szCs w:val="32"/>
        </w:rPr>
        <w:t>程</w:t>
      </w:r>
      <w:r>
        <w:rPr>
          <w:rFonts w:ascii="彩虹粗仿宋" w:eastAsia="彩虹粗仿宋" w:hAnsi="宋体" w:hint="eastAsia"/>
          <w:color w:val="000000" w:themeColor="text1"/>
          <w:sz w:val="32"/>
          <w:szCs w:val="32"/>
        </w:rPr>
        <w:t>进行武装押运和护卫。</w:t>
      </w:r>
    </w:p>
    <w:p w:rsidR="00CD6A53" w:rsidRDefault="00AB6D4F">
      <w:pPr>
        <w:adjustRightInd w:val="0"/>
        <w:snapToGrid w:val="0"/>
        <w:spacing w:line="560" w:lineRule="exact"/>
        <w:ind w:firstLineChars="196" w:firstLine="630"/>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（二）服务团队要求</w:t>
      </w:r>
    </w:p>
    <w:p w:rsidR="00CD6A53" w:rsidRDefault="00AB6D4F">
      <w:pPr>
        <w:tabs>
          <w:tab w:val="left" w:pos="0"/>
        </w:tabs>
        <w:adjustRightInd w:val="0"/>
        <w:snapToGrid w:val="0"/>
        <w:spacing w:line="560" w:lineRule="exact"/>
        <w:ind w:firstLineChars="200" w:firstLine="640"/>
        <w:rPr>
          <w:rFonts w:ascii="彩虹粗仿宋" w:eastAsia="彩虹粗仿宋" w:hAnsi="宋体"/>
          <w:sz w:val="32"/>
          <w:szCs w:val="32"/>
        </w:rPr>
      </w:pPr>
      <w:r>
        <w:rPr>
          <w:rFonts w:ascii="彩虹粗仿宋" w:eastAsia="彩虹粗仿宋" w:hAnsi="宋体" w:hint="eastAsia"/>
          <w:color w:val="000000"/>
          <w:sz w:val="32"/>
          <w:szCs w:val="32"/>
        </w:rPr>
        <w:t>1.</w:t>
      </w:r>
      <w:r>
        <w:rPr>
          <w:rFonts w:ascii="彩虹粗仿宋" w:eastAsia="彩虹粗仿宋" w:hAnsi="宋体" w:hint="eastAsia"/>
          <w:color w:val="000000"/>
          <w:sz w:val="32"/>
          <w:szCs w:val="32"/>
        </w:rPr>
        <w:t>供应商提供服务符合公安部、</w:t>
      </w:r>
      <w:r>
        <w:rPr>
          <w:rFonts w:ascii="彩虹粗仿宋" w:eastAsia="彩虹粗仿宋" w:hint="eastAsia"/>
          <w:sz w:val="32"/>
          <w:szCs w:val="32"/>
        </w:rPr>
        <w:t>《中国建设银行安全保卫委托事务管理暂行办法》（建总发〔</w:t>
      </w:r>
      <w:r>
        <w:rPr>
          <w:rFonts w:ascii="彩虹粗仿宋" w:eastAsia="彩虹粗仿宋" w:hint="eastAsia"/>
          <w:sz w:val="32"/>
          <w:szCs w:val="32"/>
        </w:rPr>
        <w:t>2005</w:t>
      </w:r>
      <w:r>
        <w:rPr>
          <w:rFonts w:ascii="彩虹粗仿宋" w:eastAsia="彩虹粗仿宋" w:hint="eastAsia"/>
          <w:sz w:val="32"/>
          <w:szCs w:val="32"/>
        </w:rPr>
        <w:t>〕</w:t>
      </w:r>
      <w:r>
        <w:rPr>
          <w:rFonts w:ascii="彩虹粗仿宋" w:eastAsia="彩虹粗仿宋" w:hint="eastAsia"/>
          <w:sz w:val="32"/>
          <w:szCs w:val="32"/>
        </w:rPr>
        <w:t>191</w:t>
      </w:r>
      <w:r>
        <w:rPr>
          <w:rFonts w:ascii="彩虹粗仿宋" w:eastAsia="彩虹粗仿宋" w:hint="eastAsia"/>
          <w:sz w:val="32"/>
          <w:szCs w:val="32"/>
        </w:rPr>
        <w:t>号）和《中国建设银行运钞押运操作规程》（建总发〔</w:t>
      </w:r>
      <w:r>
        <w:rPr>
          <w:rFonts w:ascii="彩虹粗仿宋" w:eastAsia="彩虹粗仿宋" w:hint="eastAsia"/>
          <w:sz w:val="32"/>
          <w:szCs w:val="32"/>
        </w:rPr>
        <w:t>2008</w:t>
      </w:r>
      <w:r>
        <w:rPr>
          <w:rFonts w:ascii="彩虹粗仿宋" w:eastAsia="彩虹粗仿宋" w:hint="eastAsia"/>
          <w:sz w:val="32"/>
          <w:szCs w:val="32"/>
        </w:rPr>
        <w:t>〕</w:t>
      </w:r>
      <w:r>
        <w:rPr>
          <w:rFonts w:ascii="彩虹粗仿宋" w:eastAsia="彩虹粗仿宋" w:hint="eastAsia"/>
          <w:sz w:val="32"/>
          <w:szCs w:val="32"/>
        </w:rPr>
        <w:t>182</w:t>
      </w:r>
      <w:r>
        <w:rPr>
          <w:rFonts w:ascii="彩虹粗仿宋" w:eastAsia="彩虹粗仿宋" w:hint="eastAsia"/>
          <w:sz w:val="32"/>
          <w:szCs w:val="32"/>
        </w:rPr>
        <w:t>号）</w:t>
      </w:r>
      <w:r>
        <w:rPr>
          <w:rFonts w:ascii="彩虹粗仿宋" w:eastAsia="彩虹粗仿宋" w:hAnsi="宋体" w:hint="eastAsia"/>
          <w:color w:val="000000"/>
          <w:sz w:val="32"/>
          <w:szCs w:val="32"/>
        </w:rPr>
        <w:t>规定技术标准</w:t>
      </w:r>
      <w:r>
        <w:rPr>
          <w:rFonts w:ascii="彩虹粗仿宋" w:eastAsia="彩虹粗仿宋" w:hint="eastAsia"/>
          <w:color w:val="000000"/>
          <w:sz w:val="32"/>
          <w:szCs w:val="32"/>
        </w:rPr>
        <w:t>（含通讯、报警、消防、防爆等技术标准）</w:t>
      </w:r>
      <w:r>
        <w:rPr>
          <w:rFonts w:ascii="彩虹粗仿宋" w:eastAsia="彩虹粗仿宋" w:hAnsi="宋体" w:hint="eastAsia"/>
          <w:color w:val="000000"/>
          <w:sz w:val="32"/>
          <w:szCs w:val="32"/>
        </w:rPr>
        <w:t>、状况良好的</w:t>
      </w:r>
      <w:r>
        <w:rPr>
          <w:rFonts w:ascii="彩虹粗仿宋" w:eastAsia="彩虹粗仿宋" w:hint="eastAsia"/>
          <w:color w:val="000000"/>
          <w:sz w:val="32"/>
          <w:szCs w:val="32"/>
        </w:rPr>
        <w:t>防弹车辆，并对车辆保养进行管理（修车、加油等以不误甲方指定任务为准）。</w:t>
      </w:r>
      <w:r>
        <w:rPr>
          <w:rFonts w:ascii="彩虹粗仿宋" w:eastAsia="彩虹粗仿宋" w:hAnsi="宋体" w:hint="eastAsia"/>
          <w:color w:val="000000"/>
          <w:sz w:val="32"/>
          <w:szCs w:val="32"/>
        </w:rPr>
        <w:t>配备政治、军事、业务素质好的车组，并加强对所属人员的日常教育管理，保守服务对象的商业秘密。</w:t>
      </w:r>
      <w:r>
        <w:rPr>
          <w:rFonts w:ascii="彩虹粗仿宋" w:eastAsia="彩虹粗仿宋" w:hAnsi="宋体" w:hint="eastAsia"/>
          <w:sz w:val="32"/>
          <w:szCs w:val="32"/>
        </w:rPr>
        <w:t>供应商负责守押枪支、弹药、防护</w:t>
      </w:r>
      <w:r>
        <w:rPr>
          <w:rFonts w:ascii="彩虹粗仿宋" w:eastAsia="彩虹粗仿宋" w:hAnsi="宋体" w:hint="eastAsia"/>
          <w:sz w:val="32"/>
          <w:szCs w:val="32"/>
        </w:rPr>
        <w:lastRenderedPageBreak/>
        <w:t>用品。车载通讯及报警设备的购买配备、使用和管理，发生损坏、丢失自行负责。</w:t>
      </w:r>
    </w:p>
    <w:p w:rsidR="00CD6A53" w:rsidRDefault="00AB6D4F">
      <w:pPr>
        <w:pStyle w:val="3"/>
        <w:tabs>
          <w:tab w:val="left" w:pos="0"/>
        </w:tabs>
        <w:adjustRightInd w:val="0"/>
        <w:snapToGrid w:val="0"/>
        <w:spacing w:line="560" w:lineRule="exact"/>
        <w:rPr>
          <w:rFonts w:ascii="彩虹粗仿宋" w:eastAsia="彩虹粗仿宋"/>
          <w:b w:val="0"/>
          <w:color w:val="000000"/>
          <w:szCs w:val="32"/>
        </w:rPr>
      </w:pPr>
      <w:r>
        <w:rPr>
          <w:rFonts w:ascii="彩虹粗仿宋" w:eastAsia="彩虹粗仿宋" w:hint="eastAsia"/>
          <w:b w:val="0"/>
          <w:bCs w:val="0"/>
          <w:color w:val="000000"/>
          <w:szCs w:val="32"/>
        </w:rPr>
        <w:t>2.</w:t>
      </w:r>
      <w:r>
        <w:rPr>
          <w:rFonts w:ascii="彩虹粗仿宋" w:eastAsia="彩虹粗仿宋" w:hint="eastAsia"/>
          <w:b w:val="0"/>
          <w:color w:val="000000"/>
          <w:szCs w:val="32"/>
        </w:rPr>
        <w:t>供应商发生的意外人生伤害、交通事故、第三者死亡、合同期内生病或造成其他各类事故的一切责任及费用由供应商负责</w:t>
      </w:r>
      <w:r>
        <w:rPr>
          <w:rFonts w:ascii="彩虹粗仿宋" w:eastAsia="彩虹粗仿宋" w:hint="eastAsia"/>
          <w:b w:val="0"/>
          <w:color w:val="000000"/>
          <w:szCs w:val="32"/>
        </w:rPr>
        <w:t>。</w:t>
      </w:r>
      <w:r>
        <w:rPr>
          <w:rFonts w:ascii="彩虹粗仿宋" w:eastAsia="彩虹粗仿宋" w:hint="eastAsia"/>
          <w:b w:val="0"/>
          <w:color w:val="000000"/>
          <w:szCs w:val="32"/>
        </w:rPr>
        <w:t xml:space="preserve"> </w:t>
      </w:r>
    </w:p>
    <w:p w:rsidR="00CD6A53" w:rsidRDefault="00AB6D4F">
      <w:pPr>
        <w:adjustRightInd w:val="0"/>
        <w:snapToGrid w:val="0"/>
        <w:spacing w:line="560" w:lineRule="exact"/>
        <w:ind w:firstLineChars="147" w:firstLine="472"/>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（三）服务质量要求</w:t>
      </w:r>
    </w:p>
    <w:p w:rsidR="00CD6A53" w:rsidRDefault="00AB6D4F">
      <w:pPr>
        <w:tabs>
          <w:tab w:val="left" w:pos="0"/>
        </w:tabs>
        <w:spacing w:line="560" w:lineRule="exact"/>
        <w:ind w:firstLineChars="200" w:firstLine="640"/>
        <w:rPr>
          <w:rFonts w:ascii="彩虹粗仿宋" w:eastAsia="彩虹粗仿宋" w:hAnsi="宋体" w:cs="Times New Roman"/>
          <w:color w:val="000000"/>
          <w:sz w:val="32"/>
          <w:szCs w:val="32"/>
        </w:rPr>
      </w:pPr>
      <w:r>
        <w:rPr>
          <w:rFonts w:ascii="彩虹粗仿宋" w:eastAsia="彩虹粗仿宋" w:hAnsi="宋体" w:cs="Times New Roman" w:hint="eastAsia"/>
          <w:color w:val="000000"/>
          <w:sz w:val="32"/>
          <w:szCs w:val="32"/>
        </w:rPr>
        <w:t>1.</w:t>
      </w:r>
      <w:r>
        <w:rPr>
          <w:rFonts w:ascii="彩虹粗仿宋" w:eastAsia="彩虹粗仿宋" w:hAnsi="宋体" w:cs="Times New Roman" w:hint="eastAsia"/>
          <w:color w:val="000000"/>
          <w:sz w:val="32"/>
          <w:szCs w:val="32"/>
        </w:rPr>
        <w:t>钞币运送：严格执行《中国建设银行运钞操作规程》。对指定运送的标的物负有安全职责，如发生损失由供应商</w:t>
      </w:r>
      <w:r>
        <w:rPr>
          <w:rFonts w:ascii="彩虹粗仿宋" w:eastAsia="彩虹粗仿宋" w:hAnsi="宋体" w:cs="Times New Roman" w:hint="eastAsia"/>
          <w:color w:val="000000"/>
          <w:sz w:val="32"/>
          <w:szCs w:val="32"/>
        </w:rPr>
        <w:t>全额赔付。为保证合同的实现，供应商应向保险公司投保与合同损失相关的现金、贵金属、有价单证、尾箱、自助设备钞箱等物品足额现金</w:t>
      </w:r>
      <w:r>
        <w:rPr>
          <w:rFonts w:ascii="彩虹粗仿宋" w:eastAsia="彩虹粗仿宋" w:hAnsi="宋体" w:cs="Times New Roman" w:hint="eastAsia"/>
          <w:color w:val="000000"/>
          <w:sz w:val="32"/>
          <w:szCs w:val="32"/>
        </w:rPr>
        <w:t>(</w:t>
      </w:r>
      <w:r>
        <w:rPr>
          <w:rFonts w:ascii="彩虹粗仿宋" w:eastAsia="彩虹粗仿宋" w:hAnsi="宋体" w:cs="Times New Roman" w:hint="eastAsia"/>
          <w:color w:val="000000"/>
          <w:sz w:val="32"/>
          <w:szCs w:val="32"/>
        </w:rPr>
        <w:t>含现金等价物，下同</w:t>
      </w:r>
      <w:r>
        <w:rPr>
          <w:rFonts w:ascii="彩虹粗仿宋" w:eastAsia="彩虹粗仿宋" w:hAnsi="宋体" w:cs="Times New Roman" w:hint="eastAsia"/>
          <w:color w:val="000000"/>
          <w:sz w:val="32"/>
          <w:szCs w:val="32"/>
        </w:rPr>
        <w:t>)</w:t>
      </w:r>
      <w:r>
        <w:rPr>
          <w:rFonts w:ascii="彩虹粗仿宋" w:eastAsia="彩虹粗仿宋" w:hAnsi="宋体" w:cs="Times New Roman" w:hint="eastAsia"/>
          <w:color w:val="000000"/>
          <w:sz w:val="32"/>
          <w:szCs w:val="32"/>
        </w:rPr>
        <w:t>保险、员工忠诚险及现金在途押运保险。并以合同形式明确规定建设</w:t>
      </w:r>
      <w:r>
        <w:rPr>
          <w:rFonts w:ascii="彩虹粗仿宋" w:eastAsia="彩虹粗仿宋" w:hAnsi="宋体" w:cs="Times New Roman" w:hint="eastAsia"/>
          <w:color w:val="000000"/>
          <w:sz w:val="32"/>
          <w:szCs w:val="32"/>
        </w:rPr>
        <w:t>银行石家庄分行为第一赔偿受益人并对此负责。</w:t>
      </w:r>
    </w:p>
    <w:p w:rsidR="00CD6A53" w:rsidRDefault="00AB6D4F">
      <w:pPr>
        <w:adjustRightInd w:val="0"/>
        <w:snapToGrid w:val="0"/>
        <w:spacing w:line="560" w:lineRule="exact"/>
        <w:ind w:firstLineChars="200" w:firstLine="640"/>
        <w:rPr>
          <w:rFonts w:ascii="彩虹粗仿宋" w:eastAsia="彩虹粗仿宋" w:hAnsi="宋体" w:cs="Times New Roman"/>
          <w:color w:val="000000"/>
          <w:sz w:val="32"/>
          <w:szCs w:val="32"/>
        </w:rPr>
      </w:pPr>
      <w:r>
        <w:rPr>
          <w:rFonts w:ascii="彩虹粗仿宋" w:eastAsia="彩虹粗仿宋" w:hAnsi="宋体" w:cs="Times New Roman" w:hint="eastAsia"/>
          <w:color w:val="000000"/>
          <w:sz w:val="32"/>
          <w:szCs w:val="32"/>
        </w:rPr>
        <w:t>按要求按时将现金、贵金属、有价单证、自助设备钞箱、尾箱等标的物送至指定位置。因供应商</w:t>
      </w:r>
      <w:r>
        <w:rPr>
          <w:rFonts w:ascii="彩虹粗仿宋" w:eastAsia="彩虹粗仿宋" w:hAnsi="宋体" w:cs="Times New Roman" w:hint="eastAsia"/>
          <w:color w:val="000000"/>
          <w:sz w:val="32"/>
          <w:szCs w:val="32"/>
        </w:rPr>
        <w:t>原因，无法按时完成任务，造成损失的，供应商需承担延误责任，并赔偿因此造成的损失。</w:t>
      </w:r>
      <w:r>
        <w:rPr>
          <w:rFonts w:ascii="彩虹粗仿宋" w:eastAsia="彩虹粗仿宋" w:hAnsi="宋体" w:hint="eastAsia"/>
          <w:color w:val="000000"/>
          <w:sz w:val="32"/>
          <w:szCs w:val="32"/>
        </w:rPr>
        <w:t>供应商保证及时为各网点的所有现金、重要凭证、有价证券、贵金属的运送提供武装押运；保证对交予的款箱（包）数量和完整性负责，并做到不碰、不摔、不砸。</w:t>
      </w:r>
      <w:r>
        <w:rPr>
          <w:rFonts w:ascii="彩虹粗仿宋" w:eastAsia="彩虹粗仿宋" w:hAnsi="宋体" w:cs="Times New Roman" w:hint="eastAsia"/>
          <w:color w:val="000000"/>
          <w:sz w:val="32"/>
          <w:szCs w:val="32"/>
        </w:rPr>
        <w:t>因供应商原因造成不能按时开库、按时发车、按时交接影响对外服务，责任由供应商承担。</w:t>
      </w:r>
    </w:p>
    <w:p w:rsidR="00CD6A53" w:rsidRDefault="00AB6D4F">
      <w:pPr>
        <w:adjustRightInd w:val="0"/>
        <w:snapToGrid w:val="0"/>
        <w:spacing w:line="560" w:lineRule="exact"/>
        <w:ind w:firstLineChars="200" w:firstLine="640"/>
        <w:rPr>
          <w:rFonts w:ascii="彩虹粗仿宋" w:eastAsia="彩虹粗仿宋" w:hAnsi="宋体" w:cs="Times New Roman"/>
          <w:i/>
          <w:iCs/>
          <w:color w:val="000000"/>
          <w:sz w:val="32"/>
          <w:szCs w:val="32"/>
        </w:rPr>
      </w:pPr>
      <w:r>
        <w:rPr>
          <w:rFonts w:ascii="彩虹粗仿宋" w:eastAsia="彩虹粗仿宋" w:hAnsi="宋体" w:cs="Times New Roman"/>
          <w:color w:val="000000"/>
          <w:sz w:val="32"/>
          <w:szCs w:val="32"/>
        </w:rPr>
        <w:t>2</w:t>
      </w:r>
      <w:r>
        <w:rPr>
          <w:rFonts w:ascii="彩虹粗仿宋" w:eastAsia="彩虹粗仿宋" w:hAnsi="宋体" w:cs="Times New Roman" w:hint="eastAsia"/>
          <w:color w:val="000000"/>
          <w:sz w:val="32"/>
          <w:szCs w:val="32"/>
        </w:rPr>
        <w:t>.</w:t>
      </w:r>
      <w:r>
        <w:rPr>
          <w:rFonts w:ascii="彩虹粗仿宋" w:eastAsia="彩虹粗仿宋" w:hAnsi="宋体" w:cs="Times New Roman" w:hint="eastAsia"/>
          <w:color w:val="000000"/>
          <w:sz w:val="32"/>
          <w:szCs w:val="32"/>
        </w:rPr>
        <w:t>如遇石家庄分行上级行政策及制度规定发生变化，无条件按甲方上级行政策、制度规定执行，变更条款不构成违约。如遇国家政策重大变动，造成供应商无法履行合</w:t>
      </w:r>
      <w:r>
        <w:rPr>
          <w:rFonts w:ascii="彩虹粗仿宋" w:eastAsia="彩虹粗仿宋" w:hAnsi="宋体" w:cs="Times New Roman" w:hint="eastAsia"/>
          <w:color w:val="000000"/>
          <w:sz w:val="32"/>
          <w:szCs w:val="32"/>
        </w:rPr>
        <w:lastRenderedPageBreak/>
        <w:t>同的，变更条款不构成违约。合同期内如发生争议，双方协商解决，协商不成可通过所在地人民法院诉讼解决</w:t>
      </w:r>
      <w:r>
        <w:rPr>
          <w:rFonts w:ascii="彩虹粗仿宋" w:eastAsia="彩虹粗仿宋" w:hAnsi="宋体" w:cs="Times New Roman" w:hint="eastAsia"/>
          <w:i/>
          <w:iCs/>
          <w:color w:val="000000"/>
          <w:sz w:val="32"/>
          <w:szCs w:val="32"/>
        </w:rPr>
        <w:t>。</w:t>
      </w:r>
    </w:p>
    <w:p w:rsidR="00CD6A53" w:rsidRDefault="00AB6D4F">
      <w:pPr>
        <w:adjustRightInd w:val="0"/>
        <w:snapToGrid w:val="0"/>
        <w:spacing w:line="560" w:lineRule="exact"/>
        <w:ind w:firstLineChars="200" w:firstLine="640"/>
        <w:rPr>
          <w:rFonts w:ascii="彩虹粗仿宋" w:eastAsia="彩虹粗仿宋" w:hAnsi="宋体" w:cs="Times New Roman"/>
          <w:color w:val="000000"/>
          <w:sz w:val="32"/>
          <w:szCs w:val="32"/>
        </w:rPr>
      </w:pPr>
      <w:r>
        <w:rPr>
          <w:rFonts w:ascii="彩虹粗仿宋" w:eastAsia="彩虹粗仿宋" w:hAnsi="宋体" w:cs="Times New Roman"/>
          <w:iCs/>
          <w:color w:val="000000"/>
          <w:sz w:val="32"/>
          <w:szCs w:val="32"/>
        </w:rPr>
        <w:t>3</w:t>
      </w:r>
      <w:r>
        <w:rPr>
          <w:rFonts w:ascii="彩虹粗仿宋" w:eastAsia="彩虹粗仿宋" w:hAnsi="宋体" w:cs="Times New Roman" w:hint="eastAsia"/>
          <w:iCs/>
          <w:color w:val="000000"/>
          <w:sz w:val="32"/>
          <w:szCs w:val="32"/>
        </w:rPr>
        <w:t>.</w:t>
      </w:r>
      <w:r>
        <w:rPr>
          <w:rFonts w:ascii="彩虹粗仿宋" w:eastAsia="彩虹粗仿宋" w:hAnsi="宋体" w:cs="Times New Roman" w:hint="eastAsia"/>
          <w:color w:val="000000"/>
          <w:sz w:val="32"/>
          <w:szCs w:val="32"/>
        </w:rPr>
        <w:t>完全因战争、暴乱或不可抗拒的自然灾害造成的损失；因甲方人员自行作案或内外勾结作案而供应商人员履行职责无失职责任造成的损失；完全因甲方人员弄虚作假而供应商人员履行职责无失职责任造成的损失。以上三项，供应商不承担赔偿责任。</w:t>
      </w:r>
    </w:p>
    <w:p w:rsidR="00CD6A53" w:rsidRDefault="00AB6D4F">
      <w:pPr>
        <w:adjustRightInd w:val="0"/>
        <w:snapToGrid w:val="0"/>
        <w:spacing w:line="560" w:lineRule="exact"/>
        <w:ind w:firstLineChars="150" w:firstLine="482"/>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b/>
          <w:snapToGrid w:val="0"/>
          <w:kern w:val="0"/>
          <w:sz w:val="32"/>
          <w:szCs w:val="32"/>
        </w:rPr>
        <w:t>（四）服务供应安排</w:t>
      </w:r>
    </w:p>
    <w:p w:rsidR="00CD6A53" w:rsidRDefault="00AB6D4F">
      <w:pPr>
        <w:adjustRightInd w:val="0"/>
        <w:snapToGrid w:val="0"/>
        <w:spacing w:line="560" w:lineRule="exact"/>
        <w:ind w:firstLineChars="200" w:firstLine="640"/>
        <w:rPr>
          <w:rFonts w:ascii="彩虹粗仿宋" w:eastAsia="彩虹粗仿宋" w:hAnsi="宋体" w:cs="Times New Roman"/>
          <w:color w:val="000000"/>
          <w:sz w:val="32"/>
          <w:szCs w:val="32"/>
        </w:rPr>
      </w:pPr>
      <w:r>
        <w:rPr>
          <w:rFonts w:ascii="彩虹粗仿宋" w:eastAsia="彩虹粗仿宋" w:hAnsi="宋体" w:cs="Times New Roman" w:hint="eastAsia"/>
          <w:color w:val="000000"/>
          <w:sz w:val="32"/>
          <w:szCs w:val="32"/>
        </w:rPr>
        <w:t>钞币运送：</w:t>
      </w:r>
    </w:p>
    <w:p w:rsidR="00CD6A53" w:rsidRDefault="00AB6D4F">
      <w:pPr>
        <w:adjustRightInd w:val="0"/>
        <w:snapToGrid w:val="0"/>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宋体" w:cs="Times New Roman" w:hint="eastAsia"/>
          <w:color w:val="000000"/>
          <w:sz w:val="32"/>
          <w:szCs w:val="32"/>
        </w:rPr>
        <w:t>1.</w:t>
      </w:r>
      <w:r>
        <w:rPr>
          <w:rFonts w:ascii="彩虹粗仿宋" w:eastAsia="彩虹粗仿宋" w:hAnsi="宋体" w:cs="Times New Roman" w:hint="eastAsia"/>
          <w:color w:val="000000"/>
          <w:sz w:val="32"/>
          <w:szCs w:val="32"/>
        </w:rPr>
        <w:t>以运钞</w:t>
      </w:r>
      <w:r>
        <w:rPr>
          <w:rFonts w:ascii="彩虹粗仿宋" w:eastAsia="彩虹粗仿宋" w:hAnsi="宋体" w:cs="Times New Roman" w:hint="eastAsia"/>
          <w:color w:val="000000"/>
          <w:sz w:val="32"/>
          <w:szCs w:val="32"/>
        </w:rPr>
        <w:t>车组为单位，包车形式提供运钞服务。需求数量为：市区五人解款车组</w:t>
      </w:r>
      <w:r>
        <w:rPr>
          <w:rFonts w:ascii="彩虹粗仿宋" w:eastAsia="彩虹粗仿宋" w:hAnsi="宋体" w:cs="Times New Roman" w:hint="eastAsia"/>
          <w:sz w:val="32"/>
          <w:szCs w:val="32"/>
        </w:rPr>
        <w:t>17</w:t>
      </w:r>
      <w:r>
        <w:rPr>
          <w:rFonts w:ascii="彩虹粗仿宋" w:eastAsia="彩虹粗仿宋" w:hAnsi="宋体" w:cs="Times New Roman" w:hint="eastAsia"/>
          <w:sz w:val="32"/>
          <w:szCs w:val="32"/>
        </w:rPr>
        <w:t>辆</w:t>
      </w:r>
      <w:r>
        <w:rPr>
          <w:rFonts w:ascii="彩虹粗仿宋" w:eastAsia="彩虹粗仿宋" w:hint="eastAsia"/>
          <w:bCs/>
          <w:kern w:val="0"/>
          <w:sz w:val="32"/>
          <w:szCs w:val="32"/>
        </w:rPr>
        <w:t>；县域五人解款车组</w:t>
      </w:r>
      <w:r>
        <w:rPr>
          <w:rFonts w:ascii="彩虹粗仿宋" w:eastAsia="彩虹粗仿宋" w:hint="eastAsia"/>
          <w:bCs/>
          <w:kern w:val="0"/>
          <w:sz w:val="32"/>
          <w:szCs w:val="32"/>
        </w:rPr>
        <w:t>17</w:t>
      </w:r>
      <w:r>
        <w:rPr>
          <w:rFonts w:ascii="彩虹粗仿宋" w:eastAsia="彩虹粗仿宋" w:hint="eastAsia"/>
          <w:bCs/>
          <w:kern w:val="0"/>
          <w:sz w:val="32"/>
          <w:szCs w:val="32"/>
        </w:rPr>
        <w:t>辆</w:t>
      </w:r>
      <w:r>
        <w:rPr>
          <w:rFonts w:ascii="彩虹粗仿宋" w:eastAsia="彩虹粗仿宋" w:hAnsi="宋体" w:cs="Times New Roman" w:hint="eastAsia"/>
          <w:sz w:val="32"/>
          <w:szCs w:val="32"/>
        </w:rPr>
        <w:t>;</w:t>
      </w:r>
      <w:r>
        <w:rPr>
          <w:rFonts w:ascii="彩虹粗仿宋" w:eastAsia="彩虹粗仿宋" w:hAnsi="宋体" w:cs="Times New Roman" w:hint="eastAsia"/>
          <w:sz w:val="32"/>
          <w:szCs w:val="32"/>
        </w:rPr>
        <w:t>三人解款车组</w:t>
      </w:r>
      <w:r>
        <w:rPr>
          <w:rFonts w:ascii="彩虹粗仿宋" w:eastAsia="彩虹粗仿宋" w:hAnsi="宋体" w:cs="Times New Roman" w:hint="eastAsia"/>
          <w:sz w:val="32"/>
          <w:szCs w:val="32"/>
        </w:rPr>
        <w:t>8</w:t>
      </w:r>
      <w:r>
        <w:rPr>
          <w:rFonts w:ascii="彩虹粗仿宋" w:eastAsia="彩虹粗仿宋" w:hAnsi="宋体" w:cs="Times New Roman" w:hint="eastAsia"/>
          <w:sz w:val="32"/>
          <w:szCs w:val="32"/>
        </w:rPr>
        <w:t>辆</w:t>
      </w:r>
      <w:r>
        <w:rPr>
          <w:rFonts w:ascii="彩虹粗仿宋" w:eastAsia="彩虹粗仿宋" w:hint="eastAsia"/>
          <w:bCs/>
          <w:color w:val="000000"/>
          <w:kern w:val="0"/>
          <w:sz w:val="32"/>
          <w:szCs w:val="32"/>
        </w:rPr>
        <w:t>。</w:t>
      </w:r>
      <w:r>
        <w:rPr>
          <w:rFonts w:ascii="彩虹粗仿宋" w:eastAsia="彩虹粗仿宋" w:hAnsi="Times New Roman" w:cs="Times New Roman" w:hint="eastAsia"/>
          <w:color w:val="000000"/>
          <w:sz w:val="32"/>
          <w:szCs w:val="32"/>
        </w:rPr>
        <w:t>合同期内增减运钞车组时，车组价格按所报车组租费单价执行</w:t>
      </w:r>
      <w:r>
        <w:rPr>
          <w:rFonts w:ascii="彩虹粗仿宋" w:eastAsia="彩虹粗仿宋" w:hAnsi="Times New Roman" w:cs="Times New Roman" w:hint="eastAsia"/>
          <w:color w:val="000000"/>
          <w:sz w:val="32"/>
          <w:szCs w:val="32"/>
        </w:rPr>
        <w:t>,</w:t>
      </w:r>
      <w:r>
        <w:rPr>
          <w:rFonts w:ascii="彩虹粗仿宋" w:eastAsia="彩虹粗仿宋" w:hAnsi="宋体" w:cs="Times New Roman" w:hint="eastAsia"/>
          <w:color w:val="000000"/>
          <w:kern w:val="0"/>
          <w:sz w:val="32"/>
          <w:szCs w:val="32"/>
        </w:rPr>
        <w:t>当月服务不满</w:t>
      </w:r>
      <w:r>
        <w:rPr>
          <w:rFonts w:ascii="彩虹粗仿宋" w:eastAsia="彩虹粗仿宋" w:hAnsi="宋体" w:cs="Times New Roman" w:hint="eastAsia"/>
          <w:color w:val="000000"/>
          <w:kern w:val="0"/>
          <w:sz w:val="32"/>
          <w:szCs w:val="32"/>
        </w:rPr>
        <w:t>15</w:t>
      </w:r>
      <w:r>
        <w:rPr>
          <w:rFonts w:ascii="彩虹粗仿宋" w:eastAsia="彩虹粗仿宋" w:hAnsi="宋体" w:cs="Times New Roman" w:hint="eastAsia"/>
          <w:color w:val="000000"/>
          <w:kern w:val="0"/>
          <w:sz w:val="32"/>
          <w:szCs w:val="32"/>
        </w:rPr>
        <w:t>天不增加费用，满</w:t>
      </w:r>
      <w:r>
        <w:rPr>
          <w:rFonts w:ascii="彩虹粗仿宋" w:eastAsia="彩虹粗仿宋" w:hAnsi="宋体" w:cs="Times New Roman" w:hint="eastAsia"/>
          <w:color w:val="000000"/>
          <w:kern w:val="0"/>
          <w:sz w:val="32"/>
          <w:szCs w:val="32"/>
        </w:rPr>
        <w:t>15</w:t>
      </w:r>
      <w:r>
        <w:rPr>
          <w:rFonts w:ascii="彩虹粗仿宋" w:eastAsia="彩虹粗仿宋" w:hAnsi="宋体" w:cs="Times New Roman" w:hint="eastAsia"/>
          <w:color w:val="000000"/>
          <w:kern w:val="0"/>
          <w:sz w:val="32"/>
          <w:szCs w:val="32"/>
        </w:rPr>
        <w:t>天（含</w:t>
      </w:r>
      <w:r>
        <w:rPr>
          <w:rFonts w:ascii="彩虹粗仿宋" w:eastAsia="彩虹粗仿宋" w:hAnsi="宋体" w:cs="Times New Roman" w:hint="eastAsia"/>
          <w:color w:val="000000"/>
          <w:kern w:val="0"/>
          <w:sz w:val="32"/>
          <w:szCs w:val="32"/>
        </w:rPr>
        <w:t>15</w:t>
      </w:r>
      <w:r>
        <w:rPr>
          <w:rFonts w:ascii="彩虹粗仿宋" w:eastAsia="彩虹粗仿宋" w:hAnsi="宋体" w:cs="Times New Roman" w:hint="eastAsia"/>
          <w:color w:val="000000"/>
          <w:kern w:val="0"/>
          <w:sz w:val="32"/>
          <w:szCs w:val="32"/>
        </w:rPr>
        <w:t>天）按照</w:t>
      </w:r>
      <w:r>
        <w:rPr>
          <w:rFonts w:ascii="彩虹粗仿宋" w:eastAsia="彩虹粗仿宋" w:hAnsi="宋体" w:cs="Times New Roman" w:hint="eastAsia"/>
          <w:color w:val="000000"/>
          <w:kern w:val="0"/>
          <w:sz w:val="32"/>
          <w:szCs w:val="32"/>
        </w:rPr>
        <w:t>1</w:t>
      </w:r>
      <w:r>
        <w:rPr>
          <w:rFonts w:ascii="彩虹粗仿宋" w:eastAsia="彩虹粗仿宋" w:hAnsi="宋体" w:cs="Times New Roman" w:hint="eastAsia"/>
          <w:color w:val="000000"/>
          <w:kern w:val="0"/>
          <w:sz w:val="32"/>
          <w:szCs w:val="32"/>
        </w:rPr>
        <w:t>个月计费。</w:t>
      </w:r>
    </w:p>
    <w:p w:rsidR="00CD6A53" w:rsidRDefault="00AB6D4F">
      <w:pPr>
        <w:pStyle w:val="a9"/>
        <w:spacing w:before="0" w:beforeAutospacing="0" w:after="0" w:afterAutospacing="0" w:line="560" w:lineRule="exact"/>
        <w:ind w:firstLineChars="200" w:firstLine="640"/>
        <w:jc w:val="both"/>
        <w:rPr>
          <w:rFonts w:ascii="彩虹粗仿宋" w:eastAsia="彩虹粗仿宋" w:hAnsi="宋体"/>
          <w:color w:val="000000" w:themeColor="text1"/>
          <w:sz w:val="32"/>
          <w:szCs w:val="32"/>
        </w:rPr>
      </w:pPr>
      <w:r>
        <w:rPr>
          <w:rFonts w:ascii="彩虹粗仿宋" w:eastAsia="彩虹粗仿宋" w:hint="eastAsia"/>
          <w:color w:val="000000"/>
          <w:sz w:val="32"/>
          <w:szCs w:val="32"/>
        </w:rPr>
        <w:t>2</w:t>
      </w:r>
      <w:r>
        <w:rPr>
          <w:rFonts w:ascii="彩虹粗仿宋" w:eastAsia="彩虹粗仿宋" w:hAnsi="宋体" w:hint="eastAsia"/>
          <w:color w:val="000000"/>
          <w:sz w:val="32"/>
          <w:szCs w:val="32"/>
        </w:rPr>
        <w:t>.</w:t>
      </w:r>
      <w:r>
        <w:rPr>
          <w:rFonts w:ascii="彩虹粗仿宋" w:eastAsia="彩虹粗仿宋" w:hint="eastAsia"/>
          <w:color w:val="000000"/>
          <w:sz w:val="32"/>
          <w:szCs w:val="32"/>
        </w:rPr>
        <w:t>免费</w:t>
      </w:r>
      <w:r>
        <w:rPr>
          <w:rFonts w:ascii="彩虹粗仿宋" w:eastAsia="彩虹粗仿宋" w:hAnsi="宋体" w:hint="eastAsia"/>
          <w:color w:val="000000"/>
          <w:sz w:val="32"/>
          <w:szCs w:val="32"/>
        </w:rPr>
        <w:t>提供石家庄辖区大客户上门服务车组（三人无解</w:t>
      </w:r>
      <w:r>
        <w:rPr>
          <w:rFonts w:ascii="彩虹粗仿宋" w:eastAsia="彩虹粗仿宋" w:hAnsi="宋体" w:hint="eastAsia"/>
          <w:color w:val="000000"/>
          <w:sz w:val="32"/>
          <w:szCs w:val="32"/>
        </w:rPr>
        <w:t>款</w:t>
      </w:r>
      <w:r>
        <w:rPr>
          <w:rFonts w:ascii="彩虹粗仿宋" w:eastAsia="彩虹粗仿宋" w:hAnsi="宋体" w:hint="eastAsia"/>
          <w:color w:val="000000"/>
          <w:sz w:val="32"/>
          <w:szCs w:val="32"/>
        </w:rPr>
        <w:t>车组），大客户数量</w:t>
      </w:r>
      <w:r>
        <w:rPr>
          <w:rFonts w:ascii="彩虹粗仿宋" w:eastAsia="彩虹粗仿宋" w:hint="eastAsia"/>
          <w:color w:val="000000"/>
          <w:sz w:val="32"/>
          <w:szCs w:val="32"/>
        </w:rPr>
        <w:t>市区</w:t>
      </w:r>
      <w:r>
        <w:rPr>
          <w:rFonts w:ascii="彩虹粗仿宋" w:eastAsia="彩虹粗仿宋" w:hint="eastAsia"/>
          <w:color w:val="000000"/>
          <w:sz w:val="32"/>
          <w:szCs w:val="32"/>
        </w:rPr>
        <w:t>10</w:t>
      </w:r>
      <w:r>
        <w:rPr>
          <w:rFonts w:ascii="彩虹粗仿宋" w:eastAsia="彩虹粗仿宋" w:hint="eastAsia"/>
          <w:color w:val="000000"/>
          <w:sz w:val="32"/>
          <w:szCs w:val="32"/>
        </w:rPr>
        <w:t>个、县区支行</w:t>
      </w:r>
      <w:r>
        <w:rPr>
          <w:rFonts w:ascii="彩虹粗仿宋" w:eastAsia="彩虹粗仿宋" w:hint="eastAsia"/>
          <w:color w:val="000000"/>
          <w:sz w:val="32"/>
          <w:szCs w:val="32"/>
        </w:rPr>
        <w:t>10</w:t>
      </w:r>
      <w:r>
        <w:rPr>
          <w:rFonts w:ascii="彩虹粗仿宋" w:eastAsia="彩虹粗仿宋" w:hint="eastAsia"/>
          <w:color w:val="000000"/>
          <w:sz w:val="32"/>
          <w:szCs w:val="32"/>
        </w:rPr>
        <w:t>个</w:t>
      </w:r>
      <w:r>
        <w:rPr>
          <w:rFonts w:ascii="彩虹粗仿宋" w:eastAsia="彩虹粗仿宋" w:hAnsi="宋体" w:hint="eastAsia"/>
          <w:color w:val="000000"/>
          <w:sz w:val="32"/>
          <w:szCs w:val="32"/>
        </w:rPr>
        <w:t>。</w:t>
      </w:r>
    </w:p>
    <w:p w:rsidR="00CD6A53" w:rsidRDefault="00AB6D4F">
      <w:pPr>
        <w:tabs>
          <w:tab w:val="left" w:pos="0"/>
        </w:tabs>
        <w:adjustRightInd w:val="0"/>
        <w:snapToGrid w:val="0"/>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宋体" w:cs="Times New Roman" w:hint="eastAsia"/>
          <w:color w:val="000000"/>
          <w:sz w:val="32"/>
          <w:szCs w:val="32"/>
        </w:rPr>
        <w:t>如上门服务车组需要五人有解车组，需增加相关人力费用，</w:t>
      </w:r>
      <w:r>
        <w:rPr>
          <w:rFonts w:ascii="彩虹粗仿宋" w:eastAsia="彩虹粗仿宋" w:hAnsi="Times New Roman" w:cs="Times New Roman" w:hint="eastAsia"/>
          <w:color w:val="000000"/>
          <w:sz w:val="32"/>
          <w:szCs w:val="32"/>
        </w:rPr>
        <w:t>费用按次结算</w:t>
      </w:r>
      <w:r>
        <w:rPr>
          <w:rFonts w:ascii="彩虹粗仿宋" w:eastAsia="彩虹粗仿宋" w:hAnsi="Times New Roman" w:cs="Times New Roman" w:hint="eastAsia"/>
          <w:color w:val="000000"/>
          <w:sz w:val="32"/>
          <w:szCs w:val="32"/>
        </w:rPr>
        <w:t>。</w:t>
      </w:r>
    </w:p>
    <w:p w:rsidR="00CD6A53" w:rsidRDefault="00AB6D4F">
      <w:pPr>
        <w:tabs>
          <w:tab w:val="left" w:pos="0"/>
        </w:tabs>
        <w:adjustRightInd w:val="0"/>
        <w:snapToGrid w:val="0"/>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宋体" w:cs="Times New Roman" w:hint="eastAsia"/>
          <w:color w:val="000000"/>
          <w:sz w:val="32"/>
          <w:szCs w:val="32"/>
        </w:rPr>
        <w:t>3.</w:t>
      </w:r>
      <w:r>
        <w:rPr>
          <w:rFonts w:ascii="彩虹粗仿宋" w:eastAsia="彩虹粗仿宋" w:hAnsi="Times New Roman" w:cs="Times New Roman" w:hint="eastAsia"/>
          <w:color w:val="000000"/>
          <w:sz w:val="32"/>
          <w:szCs w:val="32"/>
        </w:rPr>
        <w:t>异地（指石家庄地区规定范围外的其它区域）接送款用车和超出租借车辆数用车为临时用车，费用按次结算</w:t>
      </w:r>
      <w:r>
        <w:rPr>
          <w:rFonts w:ascii="彩虹粗仿宋" w:eastAsia="彩虹粗仿宋" w:hAnsi="Times New Roman" w:cs="Times New Roman" w:hint="eastAsia"/>
          <w:color w:val="000000"/>
          <w:sz w:val="32"/>
          <w:szCs w:val="32"/>
        </w:rPr>
        <w:t>。</w:t>
      </w:r>
    </w:p>
    <w:p w:rsidR="00CD6A53" w:rsidRDefault="00AB6D4F">
      <w:pPr>
        <w:tabs>
          <w:tab w:val="left" w:pos="0"/>
        </w:tabs>
        <w:adjustRightInd w:val="0"/>
        <w:snapToGrid w:val="0"/>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Times New Roman" w:cs="Times New Roman" w:hint="eastAsia"/>
          <w:color w:val="000000"/>
          <w:sz w:val="32"/>
          <w:szCs w:val="32"/>
        </w:rPr>
        <w:t>4.</w:t>
      </w:r>
      <w:r>
        <w:rPr>
          <w:rFonts w:ascii="彩虹粗仿宋" w:eastAsia="彩虹粗仿宋" w:hAnsi="Times New Roman" w:cs="Times New Roman" w:hint="eastAsia"/>
          <w:color w:val="000000"/>
          <w:sz w:val="32"/>
          <w:szCs w:val="32"/>
        </w:rPr>
        <w:t>临时用车服务费</w:t>
      </w:r>
      <w:r>
        <w:rPr>
          <w:rFonts w:ascii="彩虹粗仿宋" w:eastAsia="彩虹粗仿宋" w:hAnsi="Times New Roman" w:cs="Times New Roman" w:hint="eastAsia"/>
          <w:color w:val="000000"/>
          <w:sz w:val="32"/>
          <w:szCs w:val="32"/>
        </w:rPr>
        <w:t>，</w:t>
      </w:r>
      <w:r>
        <w:rPr>
          <w:rFonts w:ascii="彩虹粗仿宋" w:eastAsia="彩虹粗仿宋" w:hAnsi="Times New Roman" w:cs="Times New Roman" w:hint="eastAsia"/>
          <w:color w:val="000000"/>
          <w:sz w:val="32"/>
          <w:szCs w:val="32"/>
        </w:rPr>
        <w:t>费用按次结算</w:t>
      </w:r>
      <w:r>
        <w:rPr>
          <w:rFonts w:ascii="彩虹粗仿宋" w:eastAsia="彩虹粗仿宋" w:hAnsi="Times New Roman" w:cs="Times New Roman" w:hint="eastAsia"/>
          <w:color w:val="000000"/>
          <w:sz w:val="32"/>
          <w:szCs w:val="32"/>
        </w:rPr>
        <w:t>。</w:t>
      </w:r>
    </w:p>
    <w:p w:rsidR="00CD6A53" w:rsidRDefault="00AB6D4F">
      <w:pPr>
        <w:adjustRightInd w:val="0"/>
        <w:snapToGrid w:val="0"/>
        <w:spacing w:line="560" w:lineRule="exact"/>
        <w:ind w:firstLineChars="150" w:firstLine="482"/>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（五）售后服务要求</w:t>
      </w:r>
    </w:p>
    <w:p w:rsidR="00CD6A53" w:rsidRDefault="00AB6D4F">
      <w:pPr>
        <w:spacing w:line="560" w:lineRule="exact"/>
        <w:ind w:firstLineChars="198" w:firstLine="634"/>
        <w:rPr>
          <w:rFonts w:ascii="彩虹粗仿宋" w:eastAsia="彩虹粗仿宋" w:hAnsi="Calibri" w:cs="Calibri"/>
          <w:color w:val="000000"/>
          <w:sz w:val="32"/>
          <w:szCs w:val="32"/>
        </w:rPr>
      </w:pPr>
      <w:r>
        <w:rPr>
          <w:rFonts w:ascii="彩虹粗仿宋" w:eastAsia="彩虹粗仿宋" w:hAnsi="Calibri" w:cs="Calibri" w:hint="eastAsia"/>
          <w:color w:val="000000"/>
          <w:sz w:val="32"/>
          <w:szCs w:val="32"/>
        </w:rPr>
        <w:t>1</w:t>
      </w:r>
      <w:r>
        <w:rPr>
          <w:rFonts w:ascii="彩虹粗仿宋" w:eastAsia="彩虹粗仿宋" w:hAnsi="Calibri" w:cs="Calibri" w:hint="eastAsia"/>
          <w:color w:val="000000"/>
          <w:sz w:val="32"/>
          <w:szCs w:val="32"/>
        </w:rPr>
        <w:t>、按规定配备守押人员。</w:t>
      </w:r>
    </w:p>
    <w:p w:rsidR="00CD6A53" w:rsidRDefault="00AB6D4F">
      <w:pPr>
        <w:spacing w:line="560" w:lineRule="exact"/>
        <w:ind w:firstLineChars="198" w:firstLine="634"/>
        <w:rPr>
          <w:rFonts w:ascii="彩虹粗仿宋" w:eastAsia="彩虹粗仿宋" w:hAnsi="Calibri" w:cs="Calibri"/>
          <w:color w:val="000000"/>
          <w:sz w:val="32"/>
          <w:szCs w:val="32"/>
        </w:rPr>
      </w:pPr>
      <w:r>
        <w:rPr>
          <w:rFonts w:ascii="彩虹粗仿宋" w:eastAsia="彩虹粗仿宋" w:hAnsi="Calibri" w:cs="Calibri" w:hint="eastAsia"/>
          <w:color w:val="000000"/>
          <w:sz w:val="32"/>
          <w:szCs w:val="32"/>
        </w:rPr>
        <w:t>2</w:t>
      </w:r>
      <w:r>
        <w:rPr>
          <w:rFonts w:ascii="彩虹粗仿宋" w:eastAsia="彩虹粗仿宋" w:hAnsi="Calibri" w:cs="Calibri" w:hint="eastAsia"/>
          <w:color w:val="000000"/>
          <w:sz w:val="32"/>
          <w:szCs w:val="32"/>
        </w:rPr>
        <w:t>、按规定配备武器装备。</w:t>
      </w:r>
    </w:p>
    <w:p w:rsidR="00CD6A53" w:rsidRDefault="00AB6D4F">
      <w:pPr>
        <w:spacing w:line="560" w:lineRule="exact"/>
        <w:ind w:firstLineChars="196" w:firstLine="612"/>
        <w:rPr>
          <w:rFonts w:ascii="彩虹粗仿宋" w:eastAsia="彩虹粗仿宋" w:hAnsi="Calibri" w:cs="Calibri"/>
          <w:color w:val="000000"/>
          <w:spacing w:val="-20"/>
          <w:sz w:val="32"/>
          <w:szCs w:val="32"/>
        </w:rPr>
      </w:pPr>
      <w:r>
        <w:rPr>
          <w:rFonts w:ascii="彩虹粗仿宋" w:eastAsia="彩虹粗仿宋" w:hAnsi="Calibri" w:cs="Calibri" w:hint="eastAsia"/>
          <w:color w:val="000000"/>
          <w:spacing w:val="-8"/>
          <w:sz w:val="32"/>
          <w:szCs w:val="32"/>
        </w:rPr>
        <w:lastRenderedPageBreak/>
        <w:t>3</w:t>
      </w:r>
      <w:r>
        <w:rPr>
          <w:rFonts w:ascii="彩虹粗仿宋" w:eastAsia="彩虹粗仿宋" w:hAnsi="Calibri" w:cs="Calibri" w:hint="eastAsia"/>
          <w:color w:val="000000"/>
          <w:spacing w:val="-8"/>
          <w:sz w:val="32"/>
          <w:szCs w:val="32"/>
        </w:rPr>
        <w:t>、解款员持“上岗证”、“解款员证”进行验证。</w:t>
      </w:r>
    </w:p>
    <w:p w:rsidR="00CD6A53" w:rsidRDefault="00AB6D4F">
      <w:pPr>
        <w:spacing w:line="560" w:lineRule="exact"/>
        <w:ind w:firstLineChars="196" w:firstLine="627"/>
        <w:rPr>
          <w:rFonts w:ascii="彩虹粗仿宋" w:eastAsia="彩虹粗仿宋" w:hAnsi="Calibri" w:cs="Calibri"/>
          <w:color w:val="000000"/>
          <w:spacing w:val="-20"/>
          <w:sz w:val="32"/>
          <w:szCs w:val="32"/>
        </w:rPr>
      </w:pPr>
      <w:r>
        <w:rPr>
          <w:rFonts w:ascii="彩虹粗仿宋" w:eastAsia="彩虹粗仿宋" w:hAnsi="Calibri" w:cs="Calibri" w:hint="eastAsia"/>
          <w:color w:val="000000"/>
          <w:sz w:val="32"/>
          <w:szCs w:val="32"/>
        </w:rPr>
        <w:t>4</w:t>
      </w:r>
      <w:r>
        <w:rPr>
          <w:rFonts w:ascii="彩虹粗仿宋" w:eastAsia="彩虹粗仿宋" w:hAnsi="Calibri" w:cs="Calibri" w:hint="eastAsia"/>
          <w:color w:val="000000"/>
          <w:sz w:val="32"/>
          <w:szCs w:val="32"/>
        </w:rPr>
        <w:t>、坚持每天核对</w:t>
      </w:r>
      <w:r>
        <w:rPr>
          <w:rFonts w:ascii="彩虹粗仿宋" w:eastAsia="彩虹粗仿宋" w:hAnsi="Times New Roman" w:cs="Times New Roman" w:hint="eastAsia"/>
          <w:color w:val="000000"/>
          <w:sz w:val="32"/>
          <w:szCs w:val="32"/>
        </w:rPr>
        <w:t>尾箱</w:t>
      </w:r>
      <w:r>
        <w:rPr>
          <w:rFonts w:ascii="彩虹粗仿宋" w:eastAsia="彩虹粗仿宋" w:hAnsi="Calibri" w:cs="Calibri" w:hint="eastAsia"/>
          <w:color w:val="000000"/>
          <w:sz w:val="32"/>
          <w:szCs w:val="32"/>
        </w:rPr>
        <w:t>出、入库情况。按时将</w:t>
      </w:r>
      <w:r>
        <w:rPr>
          <w:rFonts w:ascii="彩虹粗仿宋" w:eastAsia="彩虹粗仿宋" w:hAnsi="Times New Roman" w:cs="Times New Roman" w:hint="eastAsia"/>
          <w:color w:val="000000"/>
          <w:sz w:val="32"/>
          <w:szCs w:val="32"/>
        </w:rPr>
        <w:t>尾箱</w:t>
      </w:r>
      <w:r>
        <w:rPr>
          <w:rFonts w:ascii="彩虹粗仿宋" w:eastAsia="彩虹粗仿宋" w:hAnsi="Calibri" w:cs="Calibri" w:hint="eastAsia"/>
          <w:color w:val="000000"/>
          <w:sz w:val="32"/>
          <w:szCs w:val="32"/>
        </w:rPr>
        <w:t>送至营业网点。</w:t>
      </w:r>
    </w:p>
    <w:p w:rsidR="00CD6A53" w:rsidRDefault="00AB6D4F">
      <w:pPr>
        <w:spacing w:line="560" w:lineRule="exact"/>
        <w:ind w:firstLineChars="198" w:firstLine="634"/>
        <w:rPr>
          <w:rFonts w:ascii="彩虹粗仿宋" w:eastAsia="彩虹粗仿宋" w:hAnsi="Calibri" w:cs="Calibri"/>
          <w:color w:val="000000"/>
          <w:sz w:val="32"/>
          <w:szCs w:val="32"/>
        </w:rPr>
      </w:pPr>
      <w:r>
        <w:rPr>
          <w:rFonts w:ascii="彩虹粗仿宋" w:eastAsia="彩虹粗仿宋" w:hAnsi="Calibri" w:cs="Calibri" w:hint="eastAsia"/>
          <w:color w:val="000000"/>
          <w:sz w:val="32"/>
          <w:szCs w:val="32"/>
        </w:rPr>
        <w:t>5</w:t>
      </w:r>
      <w:r>
        <w:rPr>
          <w:rFonts w:ascii="彩虹粗仿宋" w:eastAsia="彩虹粗仿宋" w:hAnsi="Calibri" w:cs="Calibri" w:hint="eastAsia"/>
          <w:color w:val="000000"/>
          <w:sz w:val="32"/>
          <w:szCs w:val="32"/>
        </w:rPr>
        <w:t>、遇“特殊情形”而延误</w:t>
      </w:r>
      <w:r>
        <w:rPr>
          <w:rFonts w:ascii="彩虹粗仿宋" w:eastAsia="彩虹粗仿宋" w:hAnsi="Times New Roman" w:cs="Times New Roman" w:hint="eastAsia"/>
          <w:color w:val="000000"/>
          <w:sz w:val="32"/>
          <w:szCs w:val="32"/>
        </w:rPr>
        <w:t>尾箱</w:t>
      </w:r>
      <w:r>
        <w:rPr>
          <w:rFonts w:ascii="彩虹粗仿宋" w:eastAsia="彩虹粗仿宋" w:hAnsi="Calibri" w:cs="Calibri" w:hint="eastAsia"/>
          <w:color w:val="000000"/>
          <w:sz w:val="32"/>
          <w:szCs w:val="32"/>
        </w:rPr>
        <w:t>接送时间的情况下，及时向甲方报告。</w:t>
      </w:r>
    </w:p>
    <w:p w:rsidR="00CD6A53" w:rsidRDefault="00AB6D4F">
      <w:pPr>
        <w:spacing w:line="560" w:lineRule="exact"/>
        <w:ind w:firstLineChars="200" w:firstLine="640"/>
        <w:rPr>
          <w:rFonts w:ascii="彩虹粗仿宋" w:eastAsia="彩虹粗仿宋" w:hAnsi="Calibri" w:cs="Calibri"/>
          <w:color w:val="000000"/>
          <w:sz w:val="32"/>
          <w:szCs w:val="32"/>
        </w:rPr>
      </w:pPr>
      <w:r>
        <w:rPr>
          <w:rFonts w:ascii="彩虹粗仿宋" w:eastAsia="彩虹粗仿宋" w:hAnsi="Calibri" w:cs="Calibri" w:hint="eastAsia"/>
          <w:color w:val="000000"/>
          <w:sz w:val="32"/>
          <w:szCs w:val="32"/>
        </w:rPr>
        <w:t>6</w:t>
      </w:r>
      <w:r>
        <w:rPr>
          <w:rFonts w:ascii="彩虹粗仿宋" w:eastAsia="彩虹粗仿宋" w:hAnsi="Calibri" w:cs="Calibri" w:hint="eastAsia"/>
          <w:color w:val="000000"/>
          <w:sz w:val="32"/>
          <w:szCs w:val="32"/>
        </w:rPr>
        <w:t>、违反合同相关条款的约定，造成出、入库</w:t>
      </w:r>
      <w:r>
        <w:rPr>
          <w:rFonts w:ascii="彩虹粗仿宋" w:eastAsia="彩虹粗仿宋" w:hAnsi="Times New Roman" w:cs="Times New Roman" w:hint="eastAsia"/>
          <w:color w:val="000000"/>
          <w:sz w:val="32"/>
          <w:szCs w:val="32"/>
        </w:rPr>
        <w:t>尾箱</w:t>
      </w:r>
      <w:r>
        <w:rPr>
          <w:rFonts w:ascii="彩虹粗仿宋" w:eastAsia="彩虹粗仿宋" w:hAnsi="Calibri" w:cs="Calibri" w:hint="eastAsia"/>
          <w:color w:val="000000"/>
          <w:sz w:val="32"/>
          <w:szCs w:val="32"/>
        </w:rPr>
        <w:t>不符，除承担损失赔偿外，另扣违约金。</w:t>
      </w:r>
    </w:p>
    <w:p w:rsidR="00CD6A53" w:rsidRDefault="00AB6D4F">
      <w:pPr>
        <w:spacing w:line="560" w:lineRule="exact"/>
        <w:ind w:firstLineChars="198" w:firstLine="634"/>
        <w:rPr>
          <w:rFonts w:ascii="彩虹粗仿宋" w:eastAsia="彩虹粗仿宋" w:hAnsi="Calibri" w:cs="Calibri"/>
          <w:color w:val="000000"/>
          <w:sz w:val="32"/>
          <w:szCs w:val="32"/>
        </w:rPr>
      </w:pPr>
      <w:r>
        <w:rPr>
          <w:rFonts w:ascii="彩虹粗仿宋" w:eastAsia="彩虹粗仿宋" w:hAnsi="Calibri" w:cs="Calibri" w:hint="eastAsia"/>
          <w:color w:val="000000"/>
          <w:sz w:val="32"/>
          <w:szCs w:val="32"/>
        </w:rPr>
        <w:t>7</w:t>
      </w:r>
      <w:r>
        <w:rPr>
          <w:rFonts w:ascii="彩虹粗仿宋" w:eastAsia="彩虹粗仿宋" w:hAnsi="Calibri" w:cs="Calibri" w:hint="eastAsia"/>
          <w:color w:val="000000"/>
          <w:sz w:val="32"/>
          <w:szCs w:val="32"/>
        </w:rPr>
        <w:t>、运钞车搭乘无关人员和无关物资，但未对押品押运形成影响的，另扣违约金。</w:t>
      </w:r>
    </w:p>
    <w:p w:rsidR="00CD6A53" w:rsidRDefault="00AB6D4F">
      <w:pPr>
        <w:spacing w:line="560" w:lineRule="exact"/>
        <w:ind w:firstLineChars="198" w:firstLine="634"/>
        <w:rPr>
          <w:rFonts w:ascii="彩虹粗仿宋" w:eastAsia="彩虹粗仿宋" w:hAnsi="Calibri" w:cs="Calibri"/>
          <w:color w:val="000000"/>
          <w:sz w:val="32"/>
          <w:szCs w:val="32"/>
        </w:rPr>
      </w:pPr>
      <w:r>
        <w:rPr>
          <w:rFonts w:ascii="彩虹粗仿宋" w:eastAsia="彩虹粗仿宋" w:hAnsi="Calibri" w:cs="Calibri" w:hint="eastAsia"/>
          <w:color w:val="000000"/>
          <w:sz w:val="32"/>
          <w:szCs w:val="32"/>
        </w:rPr>
        <w:t>8</w:t>
      </w:r>
      <w:r>
        <w:rPr>
          <w:rFonts w:ascii="彩虹粗仿宋" w:eastAsia="彩虹粗仿宋" w:hAnsi="Calibri" w:cs="Calibri" w:hint="eastAsia"/>
          <w:color w:val="000000"/>
          <w:sz w:val="32"/>
          <w:szCs w:val="32"/>
        </w:rPr>
        <w:t>、其他违规或违犯本合同约定的行为，严重程度相当的。</w:t>
      </w:r>
    </w:p>
    <w:p w:rsidR="00CD6A53" w:rsidRDefault="00AB6D4F">
      <w:pPr>
        <w:spacing w:line="560" w:lineRule="exact"/>
        <w:ind w:firstLineChars="198" w:firstLine="634"/>
        <w:rPr>
          <w:rFonts w:ascii="彩虹粗仿宋" w:eastAsia="彩虹粗仿宋" w:hAnsi="Calibri" w:cs="Calibri"/>
          <w:color w:val="000000"/>
          <w:sz w:val="32"/>
          <w:szCs w:val="32"/>
        </w:rPr>
      </w:pPr>
      <w:r>
        <w:rPr>
          <w:rFonts w:ascii="彩虹粗仿宋" w:eastAsia="彩虹粗仿宋" w:hAnsi="Calibri" w:cs="Calibri" w:hint="eastAsia"/>
          <w:color w:val="000000"/>
          <w:sz w:val="32"/>
          <w:szCs w:val="32"/>
        </w:rPr>
        <w:t>9</w:t>
      </w:r>
      <w:r>
        <w:rPr>
          <w:rFonts w:ascii="彩虹粗仿宋" w:eastAsia="彩虹粗仿宋" w:hAnsi="Calibri" w:cs="Calibri" w:hint="eastAsia"/>
          <w:color w:val="000000"/>
          <w:sz w:val="32"/>
          <w:szCs w:val="32"/>
        </w:rPr>
        <w:t>、应支付的违约金，在守押服务费中予以扣收。</w:t>
      </w:r>
    </w:p>
    <w:p w:rsidR="00CD6A53" w:rsidRDefault="00AB6D4F">
      <w:pPr>
        <w:adjustRightInd w:val="0"/>
        <w:snapToGrid w:val="0"/>
        <w:spacing w:line="560" w:lineRule="exact"/>
        <w:ind w:firstLineChars="150" w:firstLine="482"/>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（六）款项支付要求</w:t>
      </w:r>
    </w:p>
    <w:p w:rsidR="00CD6A53" w:rsidRDefault="00AB6D4F">
      <w:pPr>
        <w:spacing w:line="560" w:lineRule="exact"/>
        <w:ind w:firstLineChars="200" w:firstLine="640"/>
        <w:jc w:val="left"/>
        <w:rPr>
          <w:rFonts w:ascii="彩虹粗仿宋" w:eastAsia="彩虹粗仿宋" w:hAnsi="宋体"/>
          <w:sz w:val="32"/>
          <w:szCs w:val="32"/>
        </w:rPr>
      </w:pPr>
      <w:r>
        <w:rPr>
          <w:rFonts w:ascii="彩虹粗仿宋" w:eastAsia="彩虹粗仿宋" w:hAnsi="宋体" w:hint="eastAsia"/>
          <w:sz w:val="32"/>
          <w:szCs w:val="32"/>
        </w:rPr>
        <w:t>1</w:t>
      </w:r>
      <w:r>
        <w:rPr>
          <w:rFonts w:ascii="彩虹粗仿宋" w:eastAsia="彩虹粗仿宋" w:hAnsi="宋体" w:hint="eastAsia"/>
          <w:sz w:val="32"/>
          <w:szCs w:val="32"/>
        </w:rPr>
        <w:t>、每</w:t>
      </w:r>
      <w:r>
        <w:rPr>
          <w:rFonts w:ascii="彩虹粗仿宋" w:eastAsia="彩虹粗仿宋" w:hAnsi="宋体" w:hint="eastAsia"/>
          <w:color w:val="000000" w:themeColor="text1"/>
          <w:sz w:val="32"/>
          <w:szCs w:val="32"/>
        </w:rPr>
        <w:t>季度</w:t>
      </w:r>
      <w:r>
        <w:rPr>
          <w:rFonts w:ascii="彩虹粗仿宋" w:eastAsia="彩虹粗仿宋" w:hAnsi="宋体" w:hint="eastAsia"/>
          <w:sz w:val="32"/>
          <w:szCs w:val="32"/>
        </w:rPr>
        <w:t>为一个付款周期，当期发生的超公里费用、临时用车费用、违约金在下一个付款周期结算。</w:t>
      </w:r>
    </w:p>
    <w:p w:rsidR="00CD6A53" w:rsidRDefault="00AB6D4F">
      <w:pPr>
        <w:spacing w:line="560" w:lineRule="exact"/>
        <w:ind w:firstLineChars="200" w:firstLine="640"/>
        <w:jc w:val="left"/>
        <w:rPr>
          <w:rFonts w:ascii="彩虹粗仿宋" w:eastAsia="彩虹粗仿宋" w:hAnsi="宋体"/>
          <w:sz w:val="32"/>
          <w:szCs w:val="32"/>
        </w:rPr>
      </w:pPr>
      <w:r>
        <w:rPr>
          <w:rFonts w:ascii="彩虹粗仿宋" w:eastAsia="彩虹粗仿宋" w:hAnsi="宋体" w:hint="eastAsia"/>
          <w:sz w:val="32"/>
          <w:szCs w:val="32"/>
        </w:rPr>
        <w:t>2</w:t>
      </w:r>
      <w:r>
        <w:rPr>
          <w:rFonts w:ascii="彩虹粗仿宋" w:eastAsia="彩虹粗仿宋" w:hAnsi="宋体" w:hint="eastAsia"/>
          <w:sz w:val="32"/>
          <w:szCs w:val="32"/>
        </w:rPr>
        <w:t>、所有付费项目均采用据实结算方式。</w:t>
      </w:r>
    </w:p>
    <w:p w:rsidR="00CD6A53" w:rsidRDefault="00AB6D4F">
      <w:pPr>
        <w:adjustRightInd w:val="0"/>
        <w:snapToGrid w:val="0"/>
        <w:spacing w:line="560" w:lineRule="exact"/>
        <w:ind w:firstLineChars="200" w:firstLine="640"/>
        <w:jc w:val="left"/>
        <w:rPr>
          <w:rFonts w:ascii="彩虹粗仿宋" w:eastAsia="彩虹粗仿宋" w:hAnsi="宋体"/>
          <w:sz w:val="32"/>
          <w:szCs w:val="32"/>
        </w:rPr>
      </w:pPr>
      <w:r>
        <w:rPr>
          <w:rFonts w:ascii="彩虹粗仿宋" w:eastAsia="彩虹粗仿宋" w:hAnsi="宋体" w:hint="eastAsia"/>
          <w:sz w:val="32"/>
          <w:szCs w:val="32"/>
        </w:rPr>
        <w:t>3</w:t>
      </w:r>
      <w:r>
        <w:rPr>
          <w:rFonts w:ascii="彩虹粗仿宋" w:eastAsia="彩虹粗仿宋" w:hAnsi="宋体" w:hint="eastAsia"/>
          <w:sz w:val="32"/>
          <w:szCs w:val="32"/>
        </w:rPr>
        <w:t>、发票</w:t>
      </w:r>
    </w:p>
    <w:p w:rsidR="00CD6A53" w:rsidRDefault="00AB6D4F">
      <w:pPr>
        <w:adjustRightInd w:val="0"/>
        <w:snapToGrid w:val="0"/>
        <w:spacing w:line="560" w:lineRule="exact"/>
        <w:ind w:firstLineChars="200" w:firstLine="640"/>
        <w:jc w:val="left"/>
        <w:rPr>
          <w:rFonts w:ascii="彩虹粗仿宋" w:eastAsia="彩虹粗仿宋" w:hAnsi="宋体"/>
          <w:sz w:val="32"/>
          <w:szCs w:val="32"/>
        </w:rPr>
      </w:pPr>
      <w:r>
        <w:rPr>
          <w:rFonts w:ascii="彩虹粗仿宋" w:eastAsia="彩虹粗仿宋" w:hAnsi="宋体" w:hint="eastAsia"/>
          <w:sz w:val="32"/>
          <w:szCs w:val="32"/>
        </w:rPr>
        <w:t>供应商应当按照下列约定开具发票：</w:t>
      </w:r>
    </w:p>
    <w:p w:rsidR="00CD6A53" w:rsidRDefault="00AB6D4F">
      <w:pPr>
        <w:adjustRightInd w:val="0"/>
        <w:snapToGrid w:val="0"/>
        <w:spacing w:line="560" w:lineRule="exact"/>
        <w:ind w:firstLineChars="200" w:firstLine="640"/>
        <w:jc w:val="left"/>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hint="eastAsia"/>
          <w:sz w:val="32"/>
          <w:szCs w:val="32"/>
        </w:rPr>
        <w:t>1</w:t>
      </w:r>
      <w:r>
        <w:rPr>
          <w:rFonts w:ascii="彩虹粗仿宋" w:eastAsia="彩虹粗仿宋" w:hAnsi="宋体" w:hint="eastAsia"/>
          <w:sz w:val="32"/>
          <w:szCs w:val="32"/>
        </w:rPr>
        <w:t>）</w:t>
      </w:r>
      <w:r>
        <w:rPr>
          <w:rFonts w:ascii="彩虹粗仿宋" w:eastAsia="彩虹粗仿宋" w:hAnsi="宋体" w:hint="eastAsia"/>
          <w:sz w:val="32"/>
          <w:szCs w:val="32"/>
        </w:rPr>
        <w:t>、</w:t>
      </w:r>
      <w:r>
        <w:rPr>
          <w:rFonts w:ascii="彩虹粗仿宋" w:eastAsia="彩虹粗仿宋" w:hAnsi="宋体" w:hint="eastAsia"/>
          <w:sz w:val="32"/>
          <w:szCs w:val="32"/>
        </w:rPr>
        <w:t>经验收确认服务数量无误后，供应商按实际服务费用</w:t>
      </w:r>
      <w:r>
        <w:rPr>
          <w:rFonts w:ascii="彩虹粗仿宋" w:eastAsia="彩虹粗仿宋" w:hAnsi="宋体" w:hint="eastAsia"/>
          <w:sz w:val="32"/>
          <w:szCs w:val="32"/>
        </w:rPr>
        <w:t>金额开具当次符合规定的增值税专用发票。</w:t>
      </w:r>
    </w:p>
    <w:p w:rsidR="00CD6A53" w:rsidRDefault="00AB6D4F">
      <w:pPr>
        <w:adjustRightInd w:val="0"/>
        <w:snapToGrid w:val="0"/>
        <w:spacing w:line="560" w:lineRule="exact"/>
        <w:ind w:firstLineChars="200" w:firstLine="640"/>
        <w:jc w:val="left"/>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hint="eastAsia"/>
          <w:sz w:val="32"/>
          <w:szCs w:val="32"/>
        </w:rPr>
        <w:t>2</w:t>
      </w:r>
      <w:r>
        <w:rPr>
          <w:rFonts w:ascii="彩虹粗仿宋" w:eastAsia="彩虹粗仿宋" w:hAnsi="宋体" w:hint="eastAsia"/>
          <w:sz w:val="32"/>
          <w:szCs w:val="32"/>
        </w:rPr>
        <w:t>）</w:t>
      </w:r>
      <w:r>
        <w:rPr>
          <w:rFonts w:ascii="彩虹粗仿宋" w:eastAsia="彩虹粗仿宋" w:hAnsi="宋体" w:hint="eastAsia"/>
          <w:sz w:val="32"/>
          <w:szCs w:val="32"/>
        </w:rPr>
        <w:t>、</w:t>
      </w:r>
      <w:r>
        <w:rPr>
          <w:rFonts w:ascii="彩虹粗仿宋" w:eastAsia="彩虹粗仿宋" w:hAnsi="宋体" w:hint="eastAsia"/>
          <w:sz w:val="32"/>
          <w:szCs w:val="32"/>
        </w:rPr>
        <w:t>如供应商依据税收法律法规无法开具（或通过税务机关代开）增值税专用发票，应当开具合法有效的增值税普通发票。</w:t>
      </w:r>
    </w:p>
    <w:p w:rsidR="00CD6A53" w:rsidRDefault="00AB6D4F">
      <w:pPr>
        <w:adjustRightInd w:val="0"/>
        <w:snapToGrid w:val="0"/>
        <w:spacing w:line="560" w:lineRule="exact"/>
        <w:ind w:firstLineChars="200" w:firstLine="640"/>
        <w:jc w:val="left"/>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hint="eastAsia"/>
          <w:sz w:val="32"/>
          <w:szCs w:val="32"/>
        </w:rPr>
        <w:t>3</w:t>
      </w:r>
      <w:r>
        <w:rPr>
          <w:rFonts w:ascii="彩虹粗仿宋" w:eastAsia="彩虹粗仿宋" w:hAnsi="宋体" w:hint="eastAsia"/>
          <w:sz w:val="32"/>
          <w:szCs w:val="32"/>
        </w:rPr>
        <w:t>）</w:t>
      </w:r>
      <w:r>
        <w:rPr>
          <w:rFonts w:ascii="彩虹粗仿宋" w:eastAsia="彩虹粗仿宋" w:hAnsi="宋体" w:hint="eastAsia"/>
          <w:sz w:val="32"/>
          <w:szCs w:val="32"/>
        </w:rPr>
        <w:t>、供应商应当在发票开具之日起</w:t>
      </w:r>
      <w:r>
        <w:rPr>
          <w:rFonts w:ascii="彩虹粗仿宋" w:eastAsia="彩虹粗仿宋" w:hAnsi="宋体" w:hint="eastAsia"/>
          <w:sz w:val="32"/>
          <w:szCs w:val="32"/>
          <w:u w:val="single"/>
        </w:rPr>
        <w:t xml:space="preserve">  3  </w:t>
      </w:r>
      <w:r>
        <w:rPr>
          <w:rFonts w:ascii="彩虹粗仿宋" w:eastAsia="彩虹粗仿宋" w:hAnsi="宋体" w:hint="eastAsia"/>
          <w:sz w:val="32"/>
          <w:szCs w:val="32"/>
        </w:rPr>
        <w:t>个工作日内</w:t>
      </w:r>
      <w:r>
        <w:rPr>
          <w:rFonts w:ascii="彩虹粗仿宋" w:eastAsia="彩虹粗仿宋" w:hAnsi="宋体" w:hint="eastAsia"/>
          <w:sz w:val="32"/>
          <w:szCs w:val="32"/>
        </w:rPr>
        <w:lastRenderedPageBreak/>
        <w:t>向甲方交付，否则石家庄分行有权拒收发票并要求重新开具。</w:t>
      </w:r>
    </w:p>
    <w:p w:rsidR="00CD6A53" w:rsidRDefault="00AB6D4F">
      <w:pPr>
        <w:adjustRightInd w:val="0"/>
        <w:snapToGrid w:val="0"/>
        <w:spacing w:line="560" w:lineRule="exact"/>
        <w:ind w:firstLineChars="200" w:firstLine="640"/>
        <w:jc w:val="left"/>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hint="eastAsia"/>
          <w:sz w:val="32"/>
          <w:szCs w:val="32"/>
        </w:rPr>
        <w:t>4</w:t>
      </w:r>
      <w:r>
        <w:rPr>
          <w:rFonts w:ascii="彩虹粗仿宋" w:eastAsia="彩虹粗仿宋" w:hAnsi="宋体" w:hint="eastAsia"/>
          <w:sz w:val="32"/>
          <w:szCs w:val="32"/>
        </w:rPr>
        <w:t>）</w:t>
      </w:r>
      <w:r>
        <w:rPr>
          <w:rFonts w:ascii="彩虹粗仿宋" w:eastAsia="彩虹粗仿宋" w:hAnsi="宋体" w:hint="eastAsia"/>
          <w:sz w:val="32"/>
          <w:szCs w:val="32"/>
        </w:rPr>
        <w:t>、如供应商开具的发票无效、虚假，或者发生迟延开具或交付发票的情形，供应商承担全部损失，包括但不限于税金、附加税费、罚金、滞纳金。</w:t>
      </w:r>
    </w:p>
    <w:p w:rsidR="00CD6A53" w:rsidRDefault="00AB6D4F">
      <w:pPr>
        <w:adjustRightInd w:val="0"/>
        <w:snapToGrid w:val="0"/>
        <w:spacing w:line="560" w:lineRule="exact"/>
        <w:ind w:firstLineChars="200" w:firstLine="640"/>
        <w:jc w:val="left"/>
        <w:rPr>
          <w:rFonts w:ascii="彩虹粗仿宋" w:eastAsia="彩虹粗仿宋" w:hAnsi="宋体"/>
          <w:sz w:val="32"/>
          <w:szCs w:val="32"/>
        </w:rPr>
      </w:pPr>
      <w:r>
        <w:rPr>
          <w:rFonts w:ascii="彩虹粗仿宋" w:eastAsia="彩虹粗仿宋" w:hAnsi="宋体" w:hint="eastAsia"/>
          <w:sz w:val="32"/>
          <w:szCs w:val="32"/>
        </w:rPr>
        <w:t>（</w:t>
      </w:r>
      <w:r>
        <w:rPr>
          <w:rFonts w:ascii="彩虹粗仿宋" w:eastAsia="彩虹粗仿宋" w:hAnsi="宋体" w:hint="eastAsia"/>
          <w:sz w:val="32"/>
          <w:szCs w:val="32"/>
        </w:rPr>
        <w:t>5</w:t>
      </w:r>
      <w:r>
        <w:rPr>
          <w:rFonts w:ascii="彩虹粗仿宋" w:eastAsia="彩虹粗仿宋" w:hAnsi="宋体" w:hint="eastAsia"/>
          <w:sz w:val="32"/>
          <w:szCs w:val="32"/>
        </w:rPr>
        <w:t>）</w:t>
      </w:r>
      <w:r>
        <w:rPr>
          <w:rFonts w:ascii="彩虹粗仿宋" w:eastAsia="彩虹粗仿宋" w:hAnsi="宋体" w:hint="eastAsia"/>
          <w:sz w:val="32"/>
          <w:szCs w:val="32"/>
        </w:rPr>
        <w:t>、如发生需要作废发票或开具红字发票等情形，供应商应当根据石家庄分行要求及时开具发票。</w:t>
      </w:r>
      <w:bookmarkStart w:id="0" w:name="_GoBack"/>
      <w:bookmarkEnd w:id="0"/>
    </w:p>
    <w:sectPr w:rsidR="00CD6A5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6D4F" w:rsidRDefault="00AB6D4F">
      <w:r>
        <w:separator/>
      </w:r>
    </w:p>
  </w:endnote>
  <w:endnote w:type="continuationSeparator" w:id="0">
    <w:p w:rsidR="00AB6D4F" w:rsidRDefault="00AB6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altName w:val="DejaVu Sans"/>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Segoe UI">
    <w:altName w:val="Noto Naskh Arabic"/>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2209516"/>
    </w:sdtPr>
    <w:sdtEndPr/>
    <w:sdtContent>
      <w:p w:rsidR="00CD6A53" w:rsidRDefault="00AB6D4F">
        <w:pPr>
          <w:pStyle w:val="a5"/>
          <w:jc w:val="center"/>
        </w:pPr>
        <w:r>
          <w:fldChar w:fldCharType="begin"/>
        </w:r>
        <w:r>
          <w:instrText>PAGE   \* MERGEFORMAT</w:instrText>
        </w:r>
        <w:r>
          <w:fldChar w:fldCharType="separate"/>
        </w:r>
        <w:r w:rsidR="00903CD2" w:rsidRPr="00903CD2">
          <w:rPr>
            <w:noProof/>
            <w:lang w:val="zh-CN"/>
          </w:rPr>
          <w:t>4</w:t>
        </w:r>
        <w:r>
          <w:fldChar w:fldCharType="end"/>
        </w:r>
      </w:p>
    </w:sdtContent>
  </w:sdt>
  <w:p w:rsidR="00CD6A53" w:rsidRDefault="00CD6A53">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6D4F" w:rsidRDefault="00AB6D4F">
      <w:r>
        <w:separator/>
      </w:r>
    </w:p>
  </w:footnote>
  <w:footnote w:type="continuationSeparator" w:id="0">
    <w:p w:rsidR="00AB6D4F" w:rsidRDefault="00AB6D4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0561A7"/>
    <w:multiLevelType w:val="multilevel"/>
    <w:tmpl w:val="3F0561A7"/>
    <w:lvl w:ilvl="0">
      <w:start w:val="1"/>
      <w:numFmt w:val="japaneseCounting"/>
      <w:lvlText w:val="%1、"/>
      <w:lvlJc w:val="left"/>
      <w:pPr>
        <w:ind w:left="1363" w:hanging="72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8BDFE12B"/>
    <w:rsid w:val="99A72F8E"/>
    <w:rsid w:val="A3FF2E25"/>
    <w:rsid w:val="ABD92580"/>
    <w:rsid w:val="B9E77939"/>
    <w:rsid w:val="BEB45CDC"/>
    <w:rsid w:val="CFFFC586"/>
    <w:rsid w:val="D4FE30E8"/>
    <w:rsid w:val="DEFB43DE"/>
    <w:rsid w:val="DFDFCBF2"/>
    <w:rsid w:val="E657604C"/>
    <w:rsid w:val="E91A88AE"/>
    <w:rsid w:val="EBDF07B5"/>
    <w:rsid w:val="EE2E754E"/>
    <w:rsid w:val="F3EEAF83"/>
    <w:rsid w:val="F8EFF858"/>
    <w:rsid w:val="F99EF3F3"/>
    <w:rsid w:val="FBEFA8E4"/>
    <w:rsid w:val="FBFFC80F"/>
    <w:rsid w:val="FDB7FED2"/>
    <w:rsid w:val="FF7D484A"/>
    <w:rsid w:val="000237C5"/>
    <w:rsid w:val="000320F9"/>
    <w:rsid w:val="00034AC4"/>
    <w:rsid w:val="0003689B"/>
    <w:rsid w:val="000437CC"/>
    <w:rsid w:val="00064DD7"/>
    <w:rsid w:val="00070DF3"/>
    <w:rsid w:val="0007707A"/>
    <w:rsid w:val="00083133"/>
    <w:rsid w:val="000904D3"/>
    <w:rsid w:val="000A4849"/>
    <w:rsid w:val="000A7A85"/>
    <w:rsid w:val="000C7E91"/>
    <w:rsid w:val="000D34E1"/>
    <w:rsid w:val="000E10CE"/>
    <w:rsid w:val="000E5852"/>
    <w:rsid w:val="00100ECE"/>
    <w:rsid w:val="0010203D"/>
    <w:rsid w:val="00121CB8"/>
    <w:rsid w:val="00135AB4"/>
    <w:rsid w:val="00152B02"/>
    <w:rsid w:val="00164CC1"/>
    <w:rsid w:val="00170B84"/>
    <w:rsid w:val="001841B1"/>
    <w:rsid w:val="0018461D"/>
    <w:rsid w:val="00192775"/>
    <w:rsid w:val="001B707A"/>
    <w:rsid w:val="001C38A6"/>
    <w:rsid w:val="001D24FB"/>
    <w:rsid w:val="001F0B4B"/>
    <w:rsid w:val="001F13BE"/>
    <w:rsid w:val="001F77A2"/>
    <w:rsid w:val="00216B85"/>
    <w:rsid w:val="00226BCA"/>
    <w:rsid w:val="0023778A"/>
    <w:rsid w:val="002522DE"/>
    <w:rsid w:val="0027479F"/>
    <w:rsid w:val="00290A5A"/>
    <w:rsid w:val="002926D8"/>
    <w:rsid w:val="002942CA"/>
    <w:rsid w:val="00295017"/>
    <w:rsid w:val="002A0CD9"/>
    <w:rsid w:val="002B2F4D"/>
    <w:rsid w:val="002F25D7"/>
    <w:rsid w:val="002F2F0A"/>
    <w:rsid w:val="00301B0E"/>
    <w:rsid w:val="00301F93"/>
    <w:rsid w:val="00310C10"/>
    <w:rsid w:val="00326237"/>
    <w:rsid w:val="00353B17"/>
    <w:rsid w:val="0035471F"/>
    <w:rsid w:val="003568F6"/>
    <w:rsid w:val="00362E0E"/>
    <w:rsid w:val="003862EC"/>
    <w:rsid w:val="003B6134"/>
    <w:rsid w:val="003D7AE3"/>
    <w:rsid w:val="003E0163"/>
    <w:rsid w:val="003E61D0"/>
    <w:rsid w:val="003E66CD"/>
    <w:rsid w:val="003F6551"/>
    <w:rsid w:val="00402FCB"/>
    <w:rsid w:val="004240D5"/>
    <w:rsid w:val="00435F47"/>
    <w:rsid w:val="00437AB0"/>
    <w:rsid w:val="00442CDE"/>
    <w:rsid w:val="00457934"/>
    <w:rsid w:val="0047263B"/>
    <w:rsid w:val="00497B12"/>
    <w:rsid w:val="004C0203"/>
    <w:rsid w:val="004C2882"/>
    <w:rsid w:val="004D6593"/>
    <w:rsid w:val="004F0F05"/>
    <w:rsid w:val="00532CDC"/>
    <w:rsid w:val="00536D36"/>
    <w:rsid w:val="00557111"/>
    <w:rsid w:val="00562F7A"/>
    <w:rsid w:val="00586A01"/>
    <w:rsid w:val="00594FD4"/>
    <w:rsid w:val="005A20FB"/>
    <w:rsid w:val="005A5826"/>
    <w:rsid w:val="005C5833"/>
    <w:rsid w:val="005E3FA3"/>
    <w:rsid w:val="005F4F9C"/>
    <w:rsid w:val="005F7F7C"/>
    <w:rsid w:val="00604695"/>
    <w:rsid w:val="006151E5"/>
    <w:rsid w:val="00627B27"/>
    <w:rsid w:val="00636B1A"/>
    <w:rsid w:val="00692376"/>
    <w:rsid w:val="006E0D8A"/>
    <w:rsid w:val="006E3990"/>
    <w:rsid w:val="006E3C66"/>
    <w:rsid w:val="006E3F1D"/>
    <w:rsid w:val="007200C7"/>
    <w:rsid w:val="00721C94"/>
    <w:rsid w:val="007524EB"/>
    <w:rsid w:val="00753338"/>
    <w:rsid w:val="00760ABA"/>
    <w:rsid w:val="007642AC"/>
    <w:rsid w:val="007825C7"/>
    <w:rsid w:val="007B2AEC"/>
    <w:rsid w:val="007B4F3F"/>
    <w:rsid w:val="007C06E9"/>
    <w:rsid w:val="007C432C"/>
    <w:rsid w:val="007D6AA5"/>
    <w:rsid w:val="007D6EB0"/>
    <w:rsid w:val="007D7528"/>
    <w:rsid w:val="00810A09"/>
    <w:rsid w:val="00823960"/>
    <w:rsid w:val="00831DF8"/>
    <w:rsid w:val="0083468A"/>
    <w:rsid w:val="0086710B"/>
    <w:rsid w:val="008709F8"/>
    <w:rsid w:val="0087323E"/>
    <w:rsid w:val="00873C2A"/>
    <w:rsid w:val="00886AF9"/>
    <w:rsid w:val="00890841"/>
    <w:rsid w:val="008A6E84"/>
    <w:rsid w:val="008D081B"/>
    <w:rsid w:val="008E2DA9"/>
    <w:rsid w:val="008E4FFC"/>
    <w:rsid w:val="00903CD2"/>
    <w:rsid w:val="009250A1"/>
    <w:rsid w:val="00926322"/>
    <w:rsid w:val="0092773A"/>
    <w:rsid w:val="009338B9"/>
    <w:rsid w:val="00940354"/>
    <w:rsid w:val="009429FC"/>
    <w:rsid w:val="009746C1"/>
    <w:rsid w:val="009747D9"/>
    <w:rsid w:val="009A5F08"/>
    <w:rsid w:val="009D793F"/>
    <w:rsid w:val="009F0109"/>
    <w:rsid w:val="00A044F9"/>
    <w:rsid w:val="00A8385A"/>
    <w:rsid w:val="00A927E8"/>
    <w:rsid w:val="00AB6D4F"/>
    <w:rsid w:val="00AC040D"/>
    <w:rsid w:val="00AF16E1"/>
    <w:rsid w:val="00B33E16"/>
    <w:rsid w:val="00B47042"/>
    <w:rsid w:val="00B54D99"/>
    <w:rsid w:val="00B7719B"/>
    <w:rsid w:val="00B874D1"/>
    <w:rsid w:val="00BA46CF"/>
    <w:rsid w:val="00BC1DE2"/>
    <w:rsid w:val="00BD4BC9"/>
    <w:rsid w:val="00BF1300"/>
    <w:rsid w:val="00BF1C9A"/>
    <w:rsid w:val="00C11276"/>
    <w:rsid w:val="00C24214"/>
    <w:rsid w:val="00C248DC"/>
    <w:rsid w:val="00C36945"/>
    <w:rsid w:val="00C40346"/>
    <w:rsid w:val="00C470C8"/>
    <w:rsid w:val="00C520F1"/>
    <w:rsid w:val="00C5334D"/>
    <w:rsid w:val="00C60E0E"/>
    <w:rsid w:val="00C978B3"/>
    <w:rsid w:val="00CA4DA8"/>
    <w:rsid w:val="00CD6A53"/>
    <w:rsid w:val="00D0115A"/>
    <w:rsid w:val="00D03422"/>
    <w:rsid w:val="00D34D8F"/>
    <w:rsid w:val="00D46B73"/>
    <w:rsid w:val="00D62868"/>
    <w:rsid w:val="00D92B82"/>
    <w:rsid w:val="00D93976"/>
    <w:rsid w:val="00DA51C5"/>
    <w:rsid w:val="00E01A21"/>
    <w:rsid w:val="00E13CBF"/>
    <w:rsid w:val="00E27166"/>
    <w:rsid w:val="00E365D0"/>
    <w:rsid w:val="00E4797D"/>
    <w:rsid w:val="00E52D49"/>
    <w:rsid w:val="00E65704"/>
    <w:rsid w:val="00E67E6D"/>
    <w:rsid w:val="00E7745C"/>
    <w:rsid w:val="00E812ED"/>
    <w:rsid w:val="00E85845"/>
    <w:rsid w:val="00EA315B"/>
    <w:rsid w:val="00EB35FB"/>
    <w:rsid w:val="00EC3F23"/>
    <w:rsid w:val="00EE7992"/>
    <w:rsid w:val="00F05A04"/>
    <w:rsid w:val="00F20D57"/>
    <w:rsid w:val="00F24CAD"/>
    <w:rsid w:val="00F32DAF"/>
    <w:rsid w:val="00F55DCC"/>
    <w:rsid w:val="00F7527F"/>
    <w:rsid w:val="00F76A87"/>
    <w:rsid w:val="00FB10D9"/>
    <w:rsid w:val="00FE09E5"/>
    <w:rsid w:val="00FF0948"/>
    <w:rsid w:val="0BAF04D2"/>
    <w:rsid w:val="121B5B4C"/>
    <w:rsid w:val="231B7D56"/>
    <w:rsid w:val="3DB498C2"/>
    <w:rsid w:val="3DEF0F1A"/>
    <w:rsid w:val="3FCF979C"/>
    <w:rsid w:val="4EE67AA7"/>
    <w:rsid w:val="4FFAE2CA"/>
    <w:rsid w:val="65F6EB4F"/>
    <w:rsid w:val="6D771A00"/>
    <w:rsid w:val="6D7FB309"/>
    <w:rsid w:val="6EFF8C45"/>
    <w:rsid w:val="75EF092F"/>
    <w:rsid w:val="75FB43DE"/>
    <w:rsid w:val="79D31AF5"/>
    <w:rsid w:val="7AB9A7D5"/>
    <w:rsid w:val="7E6C5448"/>
    <w:rsid w:val="7EFAF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88C40"/>
  <w15:docId w15:val="{C6051F23-A9B5-448F-B388-F4EE3F9FB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qFormat/>
    <w:pPr>
      <w:ind w:firstLine="570"/>
    </w:pPr>
    <w:rPr>
      <w:rFonts w:ascii="仿宋_GB2312" w:eastAsia="仿宋_GB2312" w:hAnsi="宋体" w:cs="Times New Roman"/>
      <w:sz w:val="32"/>
      <w:szCs w:val="2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0"/>
    <w:qFormat/>
    <w:pPr>
      <w:ind w:firstLine="570"/>
    </w:pPr>
    <w:rPr>
      <w:rFonts w:ascii="仿宋_GB2312" w:eastAsia="仿宋_GB2312" w:hAnsi="宋体" w:cs="Times New Roman"/>
      <w:b/>
      <w:bCs/>
      <w:sz w:val="32"/>
      <w:szCs w:val="28"/>
    </w:rPr>
  </w:style>
  <w:style w:type="paragraph" w:styleId="a9">
    <w:name w:val="Normal (Web)"/>
    <w:basedOn w:val="a"/>
    <w:qFormat/>
    <w:pPr>
      <w:widowControl/>
      <w:spacing w:before="100" w:beforeAutospacing="1" w:after="100" w:afterAutospacing="1"/>
      <w:jc w:val="left"/>
    </w:pPr>
    <w:rPr>
      <w:rFonts w:ascii="Times New Roman" w:eastAsia="宋体" w:hAnsi="Times New Roman" w:cs="Times New Roman"/>
      <w:kern w:val="0"/>
      <w:sz w:val="24"/>
      <w:szCs w:val="24"/>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30">
    <w:name w:val="正文文本缩进 3 字符"/>
    <w:basedOn w:val="a0"/>
    <w:link w:val="3"/>
    <w:qFormat/>
    <w:rPr>
      <w:rFonts w:ascii="仿宋_GB2312" w:eastAsia="仿宋_GB2312" w:hAnsi="宋体" w:cs="Times New Roman"/>
      <w:b/>
      <w:bCs/>
      <w:sz w:val="32"/>
      <w:szCs w:val="28"/>
    </w:rPr>
  </w:style>
  <w:style w:type="character" w:customStyle="1" w:styleId="a4">
    <w:name w:val="正文文本缩进 字符"/>
    <w:basedOn w:val="a0"/>
    <w:link w:val="a3"/>
    <w:qFormat/>
    <w:rPr>
      <w:rFonts w:ascii="仿宋_GB2312" w:eastAsia="仿宋_GB2312" w:hAnsi="宋体" w:cs="Times New Roman"/>
      <w:sz w:val="32"/>
      <w:szCs w:val="28"/>
    </w:r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312</Words>
  <Characters>1781</Characters>
  <Application>Microsoft Office Word</Application>
  <DocSecurity>0</DocSecurity>
  <Lines>14</Lines>
  <Paragraphs>4</Paragraphs>
  <ScaleCrop>false</ScaleCrop>
  <Company>神州网信技术有限公司</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张立业</cp:lastModifiedBy>
  <cp:revision>26</cp:revision>
  <dcterms:created xsi:type="dcterms:W3CDTF">2024-05-29T17:50:00Z</dcterms:created>
  <dcterms:modified xsi:type="dcterms:W3CDTF">2025-12-05T09:49:00Z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1AAABF37F2C5477AABA8F2EF9E2908D8_12</vt:lpwstr>
  </property>
</Properties>
</file>