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11747">
      <w:pPr>
        <w:jc w:val="center"/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  <w:t>南昌永叔路城心社区2026年至2027年保洁服务</w:t>
      </w:r>
    </w:p>
    <w:p w14:paraId="5E230862">
      <w:pPr>
        <w:jc w:val="center"/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  <w:t>人员外包服务采购</w:t>
      </w:r>
    </w:p>
    <w:p w14:paraId="5D6867C5">
      <w:pPr>
        <w:jc w:val="center"/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44"/>
          <w:lang w:val="en-US" w:eastAsia="zh-CN"/>
        </w:rPr>
        <w:t>供应商公开征集公告</w:t>
      </w:r>
    </w:p>
    <w:p w14:paraId="60A1C2F2"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我司拟对杭南昌永叔路城心社区2026年至2027年保洁服务人员外包服务采购项目进行供应商征集，诚邀符合要求的供应商报名参加。</w:t>
      </w:r>
    </w:p>
    <w:p w14:paraId="591CF777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项目具体内容如下：</w:t>
      </w:r>
    </w:p>
    <w:p w14:paraId="36188EAE">
      <w:pPr>
        <w:numPr>
          <w:ilvl w:val="0"/>
          <w:numId w:val="1"/>
        </w:numPr>
        <w:ind w:left="-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项目名称：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南昌永叔路城心社区2026年至2027年保洁服务人员外包服务采购（项目编号：WS-JT-26-069）</w:t>
      </w:r>
    </w:p>
    <w:p w14:paraId="7D29DCA7">
      <w:pPr>
        <w:numPr>
          <w:ilvl w:val="0"/>
          <w:numId w:val="1"/>
        </w:numPr>
        <w:ind w:left="-420" w:leftChars="0" w:firstLine="42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采购服务内容：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永叔路社区位于江西省南昌市西湖区永叔路21号，占地面积约1314.43平方米，总建筑面积10661.47平方米，包括主楼10105.83平方米,设备楼555.64平方米。社区规划房间总数139间，床位数161张，其中护理区、认识症专区、2层样板区共计125床，配套接待中心、嵌入式养老中心、长者餐厅和包间、内设医务室、康复中心、棋牌室、阅览室、手工作坊、小剧场、舞蹈室、屋顶花园等公区。结合未来1年内社区保洁服务人员编制计划，拟将室内保洁、公区保洁共6人岗位进行外包，具体岗位服务要求及服务范围详见采购文件。</w:t>
      </w:r>
    </w:p>
    <w:p w14:paraId="3F074B91">
      <w:pPr>
        <w:numPr>
          <w:ilvl w:val="0"/>
          <w:numId w:val="1"/>
        </w:numPr>
        <w:ind w:left="-420" w:leftChars="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供应商资格条件及提交材料要求</w:t>
      </w:r>
    </w:p>
    <w:p w14:paraId="57FD6CFC"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1、资格审查办法：符合制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，即满足资格要求的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均报名通过。 </w:t>
      </w:r>
    </w:p>
    <w:p w14:paraId="488C8984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2、资格要求：</w:t>
      </w:r>
    </w:p>
    <w:p w14:paraId="3A0F3129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（1）资质要求：营业执照经营范围包含专业保洁、物业管理、保洁服务等任意一项；</w:t>
      </w:r>
    </w:p>
    <w:p w14:paraId="054725A4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（2）业绩要求：自2023年1月1日起承接过3项类似单位保洁项目等业绩合同，时间为合同签约时间，提供合同证明；</w:t>
      </w:r>
    </w:p>
    <w:p w14:paraId="269CDED1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法务资信要求：供应商未被“信用中国”网站（http://www.creditchina.gov.cn）列入失信被执行人；供应商在“国家企业信用信息公示系统（www.gsxt.gov.cn）”上未被列入经营异常名录以及严重违法失信企业名单（黑名单）；申请人在“中国裁判文书网”网站查询近三年（含）无行贿犯罪记录（或者法定代表人有行贿犯罪记录且自记录之日起未超过三年的）。</w:t>
      </w:r>
    </w:p>
    <w:p w14:paraId="14EB828B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3、供应商提供资料要求：</w:t>
      </w:r>
    </w:p>
    <w:p w14:paraId="0553C155">
      <w:pPr>
        <w:numPr>
          <w:ilvl w:val="0"/>
          <w:numId w:val="2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公司基本信息：根据附件模板填报供应商基本信息表；</w:t>
      </w:r>
    </w:p>
    <w:p w14:paraId="4372C6F0">
      <w:pPr>
        <w:numPr>
          <w:ilvl w:val="0"/>
          <w:numId w:val="2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营业执照、劳务派遣经营许可证书；</w:t>
      </w:r>
    </w:p>
    <w:p w14:paraId="159BD5D8">
      <w:pPr>
        <w:numPr>
          <w:ilvl w:val="0"/>
          <w:numId w:val="2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合同案例（提供合同首页、范围页、盖章页等关键页扫描件）；</w:t>
      </w:r>
    </w:p>
    <w:p w14:paraId="7D6C417C">
      <w:pPr>
        <w:numPr>
          <w:ilvl w:val="0"/>
          <w:numId w:val="2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提供2022年、2023年、2024年度由会计事务所出具的年度财务审计报告或企业财务报表（投标人公章）；</w:t>
      </w:r>
    </w:p>
    <w:p w14:paraId="5A5F944A">
      <w:pPr>
        <w:numPr>
          <w:ilvl w:val="0"/>
          <w:numId w:val="2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供应商未被“信用中国”网站列入失信被执行人；在“国家企业信用信息公示系统”上未被列入经营异常名录以及严重违法失信企业名单（黑名单）；在“中国裁判文书网”查询近三年（含）无行贿犯罪记录（或者法定代表人有行贿犯罪记录且自记录之日起未超过3年的）。以上需要提供完整的网站查询结果截图（加盖单位公章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 w14:paraId="0E13BE63">
      <w:pPr>
        <w:numPr>
          <w:ilvl w:val="0"/>
          <w:numId w:val="2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提供供应商联系人授权委托书及社保证明（如联系人为法人，提供法人身份证明），模板详见附件。</w:t>
      </w:r>
    </w:p>
    <w:p w14:paraId="395B8474">
      <w:pPr>
        <w:numPr>
          <w:ilvl w:val="0"/>
          <w:numId w:val="1"/>
        </w:numPr>
        <w:ind w:left="-420" w:leftChars="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征集起止时间</w:t>
      </w:r>
    </w:p>
    <w:p w14:paraId="4ED6BEAF"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2026年4月17日10:00至4月22日10:00。</w:t>
      </w:r>
    </w:p>
    <w:p w14:paraId="45D81E71">
      <w:pPr>
        <w:numPr>
          <w:ilvl w:val="0"/>
          <w:numId w:val="1"/>
        </w:numPr>
        <w:ind w:left="-420" w:leftChars="0" w:firstLine="42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报名方式</w:t>
      </w:r>
      <w:bookmarkStart w:id="0" w:name="_GoBack"/>
      <w:bookmarkEnd w:id="0"/>
    </w:p>
    <w:p w14:paraId="764D11CF">
      <w:pPr>
        <w:numPr>
          <w:ilvl w:val="0"/>
          <w:numId w:val="0"/>
        </w:numPr>
        <w:ind w:leftChars="0"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本次供应商公开征集采用邮件形式报名。参与供应商在截至时间前将要求提供的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用印版资料（PDF格式，合并一份）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发送邮箱</w:t>
      </w:r>
      <w:r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  <w:t>（邮件名称：项目名称-供应商名称-联系人及联系方式）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"mailto:DJ004058GUORUI@DJBX.COM、SUNXUECHUN@DJBX.COM。"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HECHENLING@DJBX.COM、GENGGUANGSHUN@DJBX.COM。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 w14:paraId="11574F4A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D310C18"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附件：供应商资格审查文件模板</w:t>
      </w:r>
    </w:p>
    <w:p w14:paraId="74046E1C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BF5BE0C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征集单位：南昌家怡居健康产业有限责任公司</w:t>
      </w:r>
    </w:p>
    <w:p w14:paraId="76070EA5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联系人：何老师</w:t>
      </w:r>
    </w:p>
    <w:p w14:paraId="29BFF748"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联系方式：13163899170</w:t>
      </w:r>
    </w:p>
    <w:p w14:paraId="213BB8B8"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公告发布时间:2026年4月1日</w:t>
      </w:r>
    </w:p>
    <w:p w14:paraId="7FA6A836"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C4F280"/>
    <w:multiLevelType w:val="singleLevel"/>
    <w:tmpl w:val="F2C4F280"/>
    <w:lvl w:ilvl="0" w:tentative="0">
      <w:start w:val="1"/>
      <w:numFmt w:val="chineseCounting"/>
      <w:suff w:val="nothing"/>
      <w:lvlText w:val="%1、"/>
      <w:lvlJc w:val="left"/>
      <w:pPr>
        <w:ind w:left="-420" w:firstLine="420"/>
      </w:pPr>
      <w:rPr>
        <w:rFonts w:hint="eastAsia"/>
      </w:rPr>
    </w:lvl>
  </w:abstractNum>
  <w:abstractNum w:abstractNumId="1">
    <w:nsid w:val="35A40DCB"/>
    <w:multiLevelType w:val="singleLevel"/>
    <w:tmpl w:val="35A40DC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71502"/>
    <w:rsid w:val="038F0F77"/>
    <w:rsid w:val="03F82FC0"/>
    <w:rsid w:val="0B000241"/>
    <w:rsid w:val="0B2249E4"/>
    <w:rsid w:val="0CC42B58"/>
    <w:rsid w:val="14754745"/>
    <w:rsid w:val="19032E16"/>
    <w:rsid w:val="20E9360F"/>
    <w:rsid w:val="235F49E1"/>
    <w:rsid w:val="2565627F"/>
    <w:rsid w:val="27B37435"/>
    <w:rsid w:val="2F7C25AC"/>
    <w:rsid w:val="340A1754"/>
    <w:rsid w:val="37192F6C"/>
    <w:rsid w:val="39DF3CFF"/>
    <w:rsid w:val="3C0B4937"/>
    <w:rsid w:val="42FD521F"/>
    <w:rsid w:val="4530103E"/>
    <w:rsid w:val="46407929"/>
    <w:rsid w:val="4B6F4143"/>
    <w:rsid w:val="4B862B0E"/>
    <w:rsid w:val="4E5D3689"/>
    <w:rsid w:val="4F52798B"/>
    <w:rsid w:val="600B4656"/>
    <w:rsid w:val="70474F40"/>
    <w:rsid w:val="741F44AF"/>
    <w:rsid w:val="75355294"/>
    <w:rsid w:val="761A6988"/>
    <w:rsid w:val="7C62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  <w:style w:type="character" w:customStyle="1" w:styleId="6">
    <w:name w:val="font51"/>
    <w:basedOn w:val="4"/>
    <w:qFormat/>
    <w:uiPriority w:val="0"/>
    <w:rPr>
      <w:rFonts w:hint="eastAsia" w:ascii="微软雅黑" w:hAnsi="微软雅黑" w:eastAsia="微软雅黑" w:cs="微软雅黑"/>
      <w:color w:val="FF0000"/>
      <w:sz w:val="21"/>
      <w:szCs w:val="21"/>
      <w:u w:val="none"/>
    </w:rPr>
  </w:style>
  <w:style w:type="character" w:customStyle="1" w:styleId="7">
    <w:name w:val="font11"/>
    <w:basedOn w:val="4"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8">
    <w:name w:val="font61"/>
    <w:basedOn w:val="4"/>
    <w:qFormat/>
    <w:uiPriority w:val="0"/>
    <w:rPr>
      <w:rFonts w:hint="eastAsia" w:ascii="微软雅黑" w:hAnsi="微软雅黑" w:eastAsia="微软雅黑" w:cs="微软雅黑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1135</Words>
  <Characters>1318</Characters>
  <Lines>0</Lines>
  <Paragraphs>0</Paragraphs>
  <TotalTime>17</TotalTime>
  <ScaleCrop>false</ScaleCrop>
  <LinksUpToDate>false</LinksUpToDate>
  <CharactersWithSpaces>1320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2024-05-23T08:57:00Z</dcterms:created>
  <dc:creator>DJ004058</dc:creator>
  <cp:lastModifiedBy>何晨灵</cp:lastModifiedBy>
  <dcterms:modified xsi:type="dcterms:W3CDTF">2026-04-17T01:46:37Z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6123AFD46C874E0393707759862270BB</vt:lpwstr>
  </property>
  <property fmtid="{D5CDD505-2E9C-101B-9397-08002B2CF9AE}" pid="4" name="KSOTemplateDocerSaveRecord">
    <vt:lpwstr>eyJoZGlkIjoiZjcxN2YyN2Y2ZjM3M2ZjYTQ5MjNjNDkwYmE4OTliZTQiLCJ1c2VySWQiOiI0NTA0MTA5MjEifQ==</vt:lpwstr>
  </property>
</Properties>
</file>