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00FC" w:rsidRPr="002400FC" w:rsidRDefault="002400FC" w:rsidP="002400FC">
      <w:pPr>
        <w:spacing w:line="560" w:lineRule="exact"/>
        <w:jc w:val="center"/>
        <w:rPr>
          <w:rFonts w:ascii="彩虹小标宋" w:eastAsia="彩虹小标宋"/>
          <w:sz w:val="44"/>
          <w:szCs w:val="44"/>
        </w:rPr>
      </w:pPr>
      <w:r w:rsidRPr="002400FC">
        <w:rPr>
          <w:rFonts w:ascii="彩虹小标宋" w:eastAsia="彩虹小标宋" w:hint="eastAsia"/>
          <w:sz w:val="44"/>
          <w:szCs w:val="44"/>
        </w:rPr>
        <w:t>青海省分行2025年机构业务部关于</w:t>
      </w:r>
    </w:p>
    <w:p w:rsidR="002400FC" w:rsidRDefault="002400FC" w:rsidP="002400FC">
      <w:pPr>
        <w:spacing w:line="560" w:lineRule="exact"/>
        <w:jc w:val="center"/>
        <w:rPr>
          <w:rFonts w:ascii="彩虹小标宋" w:eastAsia="彩虹小标宋"/>
          <w:sz w:val="44"/>
          <w:szCs w:val="44"/>
        </w:rPr>
      </w:pPr>
      <w:r w:rsidRPr="002400FC">
        <w:rPr>
          <w:rFonts w:ascii="彩虹小标宋" w:eastAsia="彩虹小标宋" w:hint="eastAsia"/>
          <w:sz w:val="44"/>
          <w:szCs w:val="44"/>
        </w:rPr>
        <w:t>“海东市分行与海东市政务服务和公共资源交易中心开展保证金系统接口项目”的</w:t>
      </w:r>
    </w:p>
    <w:p w:rsidR="00C0771B" w:rsidRDefault="000B0372" w:rsidP="002400FC">
      <w:pPr>
        <w:spacing w:line="560" w:lineRule="exact"/>
        <w:jc w:val="center"/>
        <w:rPr>
          <w:rFonts w:ascii="彩虹小标宋" w:eastAsia="彩虹小标宋"/>
          <w:sz w:val="44"/>
          <w:szCs w:val="44"/>
        </w:rPr>
      </w:pPr>
      <w:r>
        <w:rPr>
          <w:rFonts w:ascii="彩虹小标宋" w:eastAsia="彩虹小标宋" w:hint="eastAsia"/>
          <w:sz w:val="44"/>
          <w:szCs w:val="44"/>
        </w:rPr>
        <w:t>采购需求</w:t>
      </w:r>
    </w:p>
    <w:p w:rsidR="00C0771B" w:rsidRDefault="00C0771B">
      <w:pPr>
        <w:rPr>
          <w:rFonts w:ascii="彩虹黑体" w:eastAsia="彩虹黑体" w:hAnsi="彩虹黑体" w:cs="彩虹黑体"/>
          <w:sz w:val="32"/>
          <w:szCs w:val="40"/>
        </w:rPr>
      </w:pPr>
    </w:p>
    <w:p w:rsidR="00C0771B" w:rsidRDefault="000B0372">
      <w:pPr>
        <w:ind w:firstLineChars="200" w:firstLine="640"/>
        <w:rPr>
          <w:rFonts w:ascii="彩虹黑体" w:eastAsia="彩虹黑体" w:hAnsi="彩虹黑体" w:cs="彩虹黑体"/>
          <w:sz w:val="32"/>
          <w:szCs w:val="40"/>
        </w:rPr>
      </w:pPr>
      <w:r>
        <w:rPr>
          <w:rFonts w:ascii="彩虹黑体" w:eastAsia="彩虹黑体" w:hAnsi="彩虹黑体" w:cs="彩虹黑体" w:hint="eastAsia"/>
          <w:sz w:val="32"/>
          <w:szCs w:val="40"/>
        </w:rPr>
        <w:t>一、服务供应商要求</w:t>
      </w:r>
    </w:p>
    <w:p w:rsidR="00C0771B" w:rsidRDefault="000B0372">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t>1.供应商须成立一年以上，在软件研发中具有相应资质，同时在过程管理、质量控制等方面达到CMMI L3标准化水平。在信息技术服务运行维护、安全方面具备规范的流程和专业的能力。</w:t>
      </w:r>
    </w:p>
    <w:p w:rsidR="00C0771B" w:rsidRDefault="000B0372" w:rsidP="000B0372">
      <w:pPr>
        <w:ind w:firstLineChars="200" w:firstLine="643"/>
        <w:rPr>
          <w:rFonts w:ascii="彩虹粗仿宋" w:eastAsia="彩虹粗仿宋" w:hAnsi="彩虹粗仿宋" w:cs="彩虹粗仿宋"/>
          <w:b/>
          <w:bCs/>
          <w:sz w:val="32"/>
          <w:szCs w:val="40"/>
        </w:rPr>
      </w:pPr>
      <w:r>
        <w:rPr>
          <w:rFonts w:ascii="彩虹粗仿宋" w:eastAsia="彩虹粗仿宋" w:hAnsi="彩虹粗仿宋" w:cs="彩虹粗仿宋" w:hint="eastAsia"/>
          <w:b/>
          <w:bCs/>
          <w:sz w:val="32"/>
          <w:szCs w:val="40"/>
        </w:rPr>
        <w:t>提供资料：</w:t>
      </w:r>
    </w:p>
    <w:p w:rsidR="00C0771B" w:rsidRDefault="000B0372">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t>（1）CMMI L3及以上软件能力成熟度认证资格证书。</w:t>
      </w:r>
    </w:p>
    <w:p w:rsidR="00C0771B" w:rsidRDefault="000B0372">
      <w:pPr>
        <w:ind w:firstLineChars="200" w:firstLine="640"/>
        <w:rPr>
          <w:rFonts w:ascii="彩虹粗仿宋" w:eastAsia="彩虹粗仿宋" w:hAnsi="彩虹粗仿宋" w:cs="彩虹粗仿宋"/>
          <w:color w:val="000000"/>
          <w:sz w:val="32"/>
          <w:szCs w:val="32"/>
        </w:rPr>
      </w:pPr>
      <w:r>
        <w:rPr>
          <w:rFonts w:ascii="彩虹粗仿宋" w:eastAsia="彩虹粗仿宋" w:hAnsi="彩虹粗仿宋" w:cs="彩虹粗仿宋" w:hint="eastAsia"/>
          <w:color w:val="000000"/>
          <w:sz w:val="32"/>
          <w:szCs w:val="32"/>
        </w:rPr>
        <w:t>（2）具备ISO9001质量管理体系认证证书、ISO20000信息技术服务管理体系认证证书、ISO27001信息安全管理体系认证证书。</w:t>
      </w:r>
    </w:p>
    <w:p w:rsidR="00C0771B" w:rsidRDefault="000B0372">
      <w:pPr>
        <w:adjustRightInd w:val="0"/>
        <w:snapToGrid w:val="0"/>
        <w:spacing w:line="580" w:lineRule="exact"/>
        <w:ind w:firstLineChars="200" w:firstLine="640"/>
        <w:rPr>
          <w:rFonts w:ascii="彩虹粗仿宋" w:eastAsia="彩虹粗仿宋" w:hAnsi="微软雅黑" w:cs="宋体"/>
          <w:color w:val="000000" w:themeColor="text1"/>
          <w:kern w:val="0"/>
          <w:sz w:val="32"/>
          <w:szCs w:val="32"/>
        </w:rPr>
      </w:pPr>
      <w:r>
        <w:rPr>
          <w:rFonts w:ascii="彩虹粗仿宋" w:eastAsia="彩虹粗仿宋" w:hAnsi="微软雅黑" w:cs="宋体" w:hint="eastAsia"/>
          <w:color w:val="000000" w:themeColor="text1"/>
          <w:kern w:val="0"/>
          <w:sz w:val="32"/>
          <w:szCs w:val="32"/>
        </w:rPr>
        <w:t>2．供应商应具备招投标保证金系统的</w:t>
      </w:r>
      <w:r>
        <w:rPr>
          <w:rFonts w:ascii="彩虹粗仿宋" w:eastAsia="彩虹粗仿宋" w:hAnsi="彩虹粗仿宋" w:cs="彩虹粗仿宋" w:hint="eastAsia"/>
          <w:sz w:val="32"/>
          <w:szCs w:val="40"/>
        </w:rPr>
        <w:t>研发经验与业绩</w:t>
      </w:r>
      <w:r>
        <w:rPr>
          <w:rFonts w:ascii="彩虹粗仿宋" w:eastAsia="彩虹粗仿宋" w:hAnsi="微软雅黑" w:cs="宋体" w:hint="eastAsia"/>
          <w:color w:val="000000" w:themeColor="text1"/>
          <w:kern w:val="0"/>
          <w:sz w:val="32"/>
          <w:szCs w:val="32"/>
        </w:rPr>
        <w:t>。</w:t>
      </w:r>
    </w:p>
    <w:p w:rsidR="00C0771B" w:rsidRDefault="000B0372" w:rsidP="000B0372">
      <w:pPr>
        <w:ind w:firstLineChars="200" w:firstLine="643"/>
        <w:rPr>
          <w:rFonts w:ascii="彩虹粗仿宋" w:eastAsia="彩虹粗仿宋" w:hAnsi="彩虹粗仿宋" w:cs="彩虹粗仿宋"/>
          <w:b/>
          <w:bCs/>
          <w:sz w:val="32"/>
          <w:szCs w:val="40"/>
        </w:rPr>
      </w:pPr>
      <w:r>
        <w:rPr>
          <w:rFonts w:ascii="彩虹粗仿宋" w:eastAsia="彩虹粗仿宋" w:hAnsi="彩虹粗仿宋" w:cs="彩虹粗仿宋" w:hint="eastAsia"/>
          <w:b/>
          <w:bCs/>
          <w:sz w:val="32"/>
          <w:szCs w:val="40"/>
        </w:rPr>
        <w:t>提供资料：</w:t>
      </w:r>
    </w:p>
    <w:p w:rsidR="00C0771B" w:rsidRDefault="000B0372">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t xml:space="preserve">2022年以来（以合同签订日期为准）至少一个相关业务合作案例，需要提供完整版合同复印件。 </w:t>
      </w:r>
    </w:p>
    <w:p w:rsidR="00C0771B" w:rsidRDefault="000B0372">
      <w:pPr>
        <w:ind w:firstLineChars="200" w:firstLine="640"/>
        <w:rPr>
          <w:rFonts w:ascii="彩虹黑体" w:eastAsia="彩虹黑体" w:hAnsi="彩虹黑体" w:cs="彩虹黑体"/>
          <w:sz w:val="32"/>
          <w:szCs w:val="40"/>
        </w:rPr>
      </w:pPr>
      <w:r>
        <w:rPr>
          <w:rFonts w:ascii="彩虹粗仿宋" w:eastAsia="彩虹粗仿宋" w:hAnsi="微软雅黑" w:cs="宋体" w:hint="eastAsia"/>
          <w:color w:val="000000" w:themeColor="text1"/>
          <w:kern w:val="0"/>
          <w:sz w:val="32"/>
          <w:szCs w:val="32"/>
        </w:rPr>
        <w:t xml:space="preserve"> </w:t>
      </w:r>
      <w:r>
        <w:rPr>
          <w:rFonts w:ascii="彩虹黑体" w:eastAsia="彩虹黑体" w:hAnsi="彩虹黑体" w:cs="彩虹黑体" w:hint="eastAsia"/>
          <w:sz w:val="32"/>
          <w:szCs w:val="40"/>
        </w:rPr>
        <w:t>二、服务品类</w:t>
      </w:r>
    </w:p>
    <w:p w:rsidR="00467994" w:rsidRDefault="00467994" w:rsidP="00467994">
      <w:pPr>
        <w:ind w:firstLineChars="200" w:firstLine="640"/>
        <w:rPr>
          <w:rFonts w:ascii="彩虹粗仿宋" w:eastAsia="彩虹粗仿宋" w:hAnsi="彩虹粗仿宋" w:cs="彩虹粗仿宋" w:hint="eastAsia"/>
          <w:sz w:val="32"/>
          <w:szCs w:val="40"/>
        </w:rPr>
      </w:pPr>
      <w:r w:rsidRPr="00467994">
        <w:rPr>
          <w:rFonts w:ascii="彩虹粗仿宋" w:eastAsia="彩虹粗仿宋" w:hAnsi="彩虹粗仿宋" w:cs="彩虹粗仿宋" w:hint="eastAsia"/>
          <w:sz w:val="32"/>
          <w:szCs w:val="40"/>
        </w:rPr>
        <w:t>运</w:t>
      </w:r>
      <w:proofErr w:type="gramStart"/>
      <w:r w:rsidRPr="00467994">
        <w:rPr>
          <w:rFonts w:ascii="彩虹粗仿宋" w:eastAsia="彩虹粗仿宋" w:hAnsi="彩虹粗仿宋" w:cs="彩虹粗仿宋" w:hint="eastAsia"/>
          <w:sz w:val="32"/>
          <w:szCs w:val="40"/>
        </w:rPr>
        <w:t>维支持</w:t>
      </w:r>
      <w:proofErr w:type="gramEnd"/>
      <w:r w:rsidRPr="00467994">
        <w:rPr>
          <w:rFonts w:ascii="彩虹粗仿宋" w:eastAsia="彩虹粗仿宋" w:hAnsi="彩虹粗仿宋" w:cs="彩虹粗仿宋" w:hint="eastAsia"/>
          <w:sz w:val="32"/>
          <w:szCs w:val="40"/>
        </w:rPr>
        <w:t>服务</w:t>
      </w:r>
    </w:p>
    <w:p w:rsidR="00C0771B" w:rsidRDefault="000B0372" w:rsidP="00467994">
      <w:pPr>
        <w:ind w:firstLineChars="200" w:firstLine="640"/>
        <w:rPr>
          <w:rFonts w:ascii="彩虹黑体" w:eastAsia="彩虹黑体" w:hAnsi="彩虹黑体" w:cs="彩虹黑体"/>
          <w:sz w:val="32"/>
          <w:szCs w:val="40"/>
        </w:rPr>
      </w:pPr>
      <w:bookmarkStart w:id="0" w:name="_GoBack"/>
      <w:bookmarkEnd w:id="0"/>
      <w:r>
        <w:rPr>
          <w:rFonts w:ascii="彩虹黑体" w:eastAsia="彩虹黑体" w:hAnsi="彩虹黑体" w:cs="彩虹黑体" w:hint="eastAsia"/>
          <w:sz w:val="32"/>
          <w:szCs w:val="40"/>
        </w:rPr>
        <w:t>三、服务内容</w:t>
      </w:r>
    </w:p>
    <w:p w:rsidR="00C0771B" w:rsidRDefault="000B0372">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t>依据海东市政务服务和公共资源交易中心招投标保证</w:t>
      </w:r>
      <w:r>
        <w:rPr>
          <w:rFonts w:ascii="彩虹粗仿宋" w:eastAsia="彩虹粗仿宋" w:hAnsi="彩虹粗仿宋" w:cs="彩虹粗仿宋" w:hint="eastAsia"/>
          <w:sz w:val="32"/>
          <w:szCs w:val="40"/>
        </w:rPr>
        <w:lastRenderedPageBreak/>
        <w:t>金的业务需求，对接全省招投标保证金系统，从而实现保证金入账、分账、出账等11项金融功能，具体如下：</w:t>
      </w:r>
    </w:p>
    <w:p w:rsidR="00C0771B" w:rsidRDefault="000B0372">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t>1. 生成虚拟账号：接收交易中心或招标代理发送的生成虚拟子账户电子指令，在指定母账户下开立保证金子账户，子账户户名同母账户户名。生成子账号的同时生成授权码（授权码与标段唯一标识一一对应），后续操作需比对标段唯一标识及其授权码。</w:t>
      </w:r>
    </w:p>
    <w:p w:rsidR="00C0771B" w:rsidRDefault="000B0372">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t>2. 开标时间维护：为交易中心提供开标时间维护功能，支持未确定开标时间或开标时间临时变动的项目进行时间修改，在开标时间之前限制保证金入账明细查询。</w:t>
      </w:r>
    </w:p>
    <w:p w:rsidR="00C0771B" w:rsidRDefault="000B0372">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t>3. 保证金截止时间维护：支持交易中心对未确定保证金截止时间或时间临时变动的项目进行时间修改。</w:t>
      </w:r>
    </w:p>
    <w:p w:rsidR="00C0771B" w:rsidRDefault="000B0372">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t>4. 保证金入账数目查询：在项目保证金缴纳截止时间之后，或在虚拟子账户允许提前查看保证金缴纳家数的前提下，接收交易中心或招标代理的查询指令，反馈保证金入账数目信息。</w:t>
      </w:r>
    </w:p>
    <w:p w:rsidR="00C0771B" w:rsidRDefault="000B0372">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t>5. 保证金入账明细查询：在项目开标时刻，接收交易中心或招标代理的查询指令，反馈保证金入账信息，并记录至数据库。比对交易日期和时间与开标时间，若交易时间在开标时间之前，返回查询失败提示。</w:t>
      </w:r>
    </w:p>
    <w:p w:rsidR="00C0771B" w:rsidRDefault="000B0372">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t>6. 保证金投标人入账查询：接收投标人的查询指令，对项目编号开立的虚拟子账户进行投标人交易入账查询，需</w:t>
      </w:r>
      <w:r>
        <w:rPr>
          <w:rFonts w:ascii="彩虹粗仿宋" w:eastAsia="彩虹粗仿宋" w:hAnsi="彩虹粗仿宋" w:cs="彩虹粗仿宋" w:hint="eastAsia"/>
          <w:sz w:val="32"/>
          <w:szCs w:val="40"/>
        </w:rPr>
        <w:lastRenderedPageBreak/>
        <w:t>结合缴纳账号、缴纳账号户名、子账号、标段号进行匹配查询。</w:t>
      </w:r>
    </w:p>
    <w:p w:rsidR="00C0771B" w:rsidRDefault="000B0372">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t>7. 保证金自动退款/冻结到指定账户：在法律法规规定时间内，支持保证金自动退还及利息退还功能，可分批操作。</w:t>
      </w:r>
    </w:p>
    <w:p w:rsidR="00C0771B" w:rsidRDefault="000B0372">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t>8. 冻结白名单维护接口：对冻结保证金操作进行约束，仅当冻结指令为原入账信息或原入账户名下的白名单信息时，允许进行冻结操作。</w:t>
      </w:r>
    </w:p>
    <w:p w:rsidR="00C0771B" w:rsidRDefault="000B0372">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t>9. 人工退款标记：接收交易中心或招标代理通过保证金平台发起的人工退款标记信息，进行虚拟账务处理。</w:t>
      </w:r>
    </w:p>
    <w:p w:rsidR="00C0771B" w:rsidRDefault="000B0372">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t>10. 退款明细查询：接收交易中心或招标代理的退款结果查询指令，反馈保证金退款情况信息，并记录至数据库。</w:t>
      </w:r>
    </w:p>
    <w:p w:rsidR="00C0771B" w:rsidRDefault="000B0372">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t>11. 项目结束指令：接收交易中心或招标代理发出的项目结束指令，将虚拟子账户剩余金额及利息自动转入实体母账户，并回收标段唯一标识对应所有虚拟子账户。</w:t>
      </w:r>
    </w:p>
    <w:p w:rsidR="00C0771B" w:rsidRDefault="000B0372">
      <w:pPr>
        <w:ind w:firstLineChars="200" w:firstLine="640"/>
        <w:rPr>
          <w:rFonts w:ascii="彩虹黑体" w:eastAsia="彩虹黑体" w:hAnsi="彩虹黑体" w:cs="彩虹黑体"/>
          <w:sz w:val="32"/>
          <w:szCs w:val="40"/>
        </w:rPr>
      </w:pPr>
      <w:r>
        <w:rPr>
          <w:rFonts w:ascii="彩虹黑体" w:eastAsia="彩虹黑体" w:hAnsi="彩虹黑体" w:cs="彩虹黑体" w:hint="eastAsia"/>
          <w:sz w:val="32"/>
          <w:szCs w:val="40"/>
        </w:rPr>
        <w:t>四、服务质量要求</w:t>
      </w:r>
    </w:p>
    <w:p w:rsidR="00C0771B" w:rsidRDefault="000B0372">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t>1. 严格按照海东市政务服务和公共资源交易中心功能需求进行开发和测试，确保接口功能的稳定性和准确性。</w:t>
      </w:r>
    </w:p>
    <w:p w:rsidR="00C0771B" w:rsidRDefault="000B0372">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t>2. 成立专门的项目团队，由具备丰富金融系统接口开发经验的项目经理负责，团队成员需具备相关专业资质和项目经验。</w:t>
      </w:r>
    </w:p>
    <w:p w:rsidR="00C0771B" w:rsidRDefault="000B0372">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t>3. 制定详细的项目实施计划，明确各阶段工作任务、时间节点和责任人，确保项目在11月顺利上线。</w:t>
      </w:r>
    </w:p>
    <w:p w:rsidR="00C0771B" w:rsidRDefault="000B0372">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lastRenderedPageBreak/>
        <w:t>4. 实施方</w:t>
      </w:r>
      <w:proofErr w:type="gramStart"/>
      <w:r>
        <w:rPr>
          <w:rFonts w:ascii="彩虹粗仿宋" w:eastAsia="彩虹粗仿宋" w:hAnsi="彩虹粗仿宋" w:cs="彩虹粗仿宋" w:hint="eastAsia"/>
          <w:sz w:val="32"/>
          <w:szCs w:val="40"/>
        </w:rPr>
        <w:t>需承诺本</w:t>
      </w:r>
      <w:proofErr w:type="gramEnd"/>
      <w:r>
        <w:rPr>
          <w:rFonts w:ascii="彩虹粗仿宋" w:eastAsia="彩虹粗仿宋" w:hAnsi="彩虹粗仿宋" w:cs="彩虹粗仿宋" w:hint="eastAsia"/>
          <w:sz w:val="32"/>
          <w:szCs w:val="40"/>
        </w:rPr>
        <w:t>项目采购内容的知识产权为自主知识产权，在使用过程中不会产生任何知识产权方面的纠纷。</w:t>
      </w:r>
    </w:p>
    <w:p w:rsidR="00C0771B" w:rsidRDefault="000B0372">
      <w:pPr>
        <w:ind w:firstLineChars="200" w:firstLine="640"/>
        <w:rPr>
          <w:rFonts w:ascii="彩虹黑体" w:eastAsia="彩虹黑体" w:hAnsi="彩虹黑体" w:cs="彩虹黑体"/>
          <w:sz w:val="32"/>
          <w:szCs w:val="40"/>
        </w:rPr>
      </w:pPr>
      <w:r>
        <w:rPr>
          <w:rFonts w:ascii="彩虹黑体" w:eastAsia="彩虹黑体" w:hAnsi="彩虹黑体" w:cs="彩虹黑体" w:hint="eastAsia"/>
          <w:sz w:val="32"/>
          <w:szCs w:val="40"/>
        </w:rPr>
        <w:t>五、款项支付要求</w:t>
      </w:r>
    </w:p>
    <w:p w:rsidR="00C0771B" w:rsidRDefault="000B0372">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t>1.合同签订后十五个工作日内</w:t>
      </w:r>
      <w:proofErr w:type="gramStart"/>
      <w:r>
        <w:rPr>
          <w:rFonts w:ascii="彩虹粗仿宋" w:eastAsia="彩虹粗仿宋" w:hAnsi="彩虹粗仿宋" w:cs="彩虹粗仿宋" w:hint="eastAsia"/>
          <w:sz w:val="32"/>
          <w:szCs w:val="40"/>
        </w:rPr>
        <w:t>付合同</w:t>
      </w:r>
      <w:proofErr w:type="gramEnd"/>
      <w:r>
        <w:rPr>
          <w:rFonts w:ascii="彩虹粗仿宋" w:eastAsia="彩虹粗仿宋" w:hAnsi="彩虹粗仿宋" w:cs="彩虹粗仿宋" w:hint="eastAsia"/>
          <w:sz w:val="32"/>
          <w:szCs w:val="40"/>
        </w:rPr>
        <w:t>总金额的60%</w:t>
      </w:r>
    </w:p>
    <w:p w:rsidR="00C0771B" w:rsidRDefault="000B0372">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t>2.系统上线经建行青海省分行验收通过后，十五个工作日内</w:t>
      </w:r>
      <w:proofErr w:type="gramStart"/>
      <w:r>
        <w:rPr>
          <w:rFonts w:ascii="彩虹粗仿宋" w:eastAsia="彩虹粗仿宋" w:hAnsi="彩虹粗仿宋" w:cs="彩虹粗仿宋" w:hint="eastAsia"/>
          <w:sz w:val="32"/>
          <w:szCs w:val="40"/>
        </w:rPr>
        <w:t>付合同</w:t>
      </w:r>
      <w:proofErr w:type="gramEnd"/>
      <w:r>
        <w:rPr>
          <w:rFonts w:ascii="彩虹粗仿宋" w:eastAsia="彩虹粗仿宋" w:hAnsi="彩虹粗仿宋" w:cs="彩虹粗仿宋" w:hint="eastAsia"/>
          <w:sz w:val="32"/>
          <w:szCs w:val="40"/>
        </w:rPr>
        <w:t>总金额的40%</w:t>
      </w:r>
    </w:p>
    <w:p w:rsidR="00C0771B" w:rsidRDefault="000B0372">
      <w:pPr>
        <w:ind w:firstLineChars="200" w:firstLine="640"/>
        <w:rPr>
          <w:rFonts w:ascii="彩虹黑体" w:eastAsia="彩虹黑体" w:hAnsi="彩虹黑体" w:cs="彩虹黑体"/>
          <w:sz w:val="32"/>
          <w:szCs w:val="40"/>
        </w:rPr>
      </w:pPr>
      <w:r>
        <w:rPr>
          <w:rFonts w:ascii="彩虹黑体" w:eastAsia="彩虹黑体" w:hAnsi="彩虹黑体" w:cs="彩虹黑体" w:hint="eastAsia"/>
          <w:sz w:val="32"/>
          <w:szCs w:val="40"/>
        </w:rPr>
        <w:t>六、售后服务要求</w:t>
      </w:r>
    </w:p>
    <w:p w:rsidR="00C0771B" w:rsidRDefault="000B0372">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t>1. 供应商应对所提供的产品提供完善的售后服务方案，包括不限于服务方案编制目的及原则、组织体系、响应及维护体系、保障措施、应急处理措施，此外提供2年</w:t>
      </w:r>
      <w:proofErr w:type="gramStart"/>
      <w:r>
        <w:rPr>
          <w:rFonts w:ascii="彩虹粗仿宋" w:eastAsia="彩虹粗仿宋" w:hAnsi="彩虹粗仿宋" w:cs="彩虹粗仿宋" w:hint="eastAsia"/>
          <w:sz w:val="32"/>
          <w:szCs w:val="40"/>
        </w:rPr>
        <w:t>免费维保服务</w:t>
      </w:r>
      <w:proofErr w:type="gramEnd"/>
      <w:r>
        <w:rPr>
          <w:rFonts w:ascii="彩虹粗仿宋" w:eastAsia="彩虹粗仿宋" w:hAnsi="彩虹粗仿宋" w:cs="彩虹粗仿宋" w:hint="eastAsia"/>
          <w:sz w:val="32"/>
          <w:szCs w:val="40"/>
        </w:rPr>
        <w:t>，及时响应并解决接口运行过程中出现的问题。</w:t>
      </w:r>
    </w:p>
    <w:p w:rsidR="00C0771B" w:rsidRDefault="000B0372">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t>2. 建立应急响应机制，在接口出现故障时，确保在规定时间内恢复正常运行，提供5*8小时的服务热线及故障服务受理服务。</w:t>
      </w:r>
    </w:p>
    <w:p w:rsidR="00C0771B" w:rsidRDefault="000B0372">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t>3. 定期对接口运行情况进行巡检，提供运行报告和优化建议。</w:t>
      </w:r>
    </w:p>
    <w:p w:rsidR="00C0771B" w:rsidRDefault="000B0372">
      <w:pPr>
        <w:ind w:firstLineChars="200" w:firstLine="640"/>
        <w:rPr>
          <w:rFonts w:ascii="彩虹黑体" w:eastAsia="彩虹黑体" w:hAnsi="彩虹黑体" w:cs="彩虹黑体"/>
          <w:sz w:val="32"/>
          <w:szCs w:val="40"/>
        </w:rPr>
      </w:pPr>
      <w:r>
        <w:rPr>
          <w:rFonts w:ascii="彩虹黑体" w:eastAsia="彩虹黑体" w:hAnsi="彩虹黑体" w:cs="彩虹黑体" w:hint="eastAsia"/>
          <w:sz w:val="32"/>
          <w:szCs w:val="40"/>
        </w:rPr>
        <w:t>七、报价要求</w:t>
      </w:r>
    </w:p>
    <w:p w:rsidR="00C0771B" w:rsidRDefault="000B0372">
      <w:pPr>
        <w:ind w:firstLineChars="200" w:firstLine="640"/>
        <w:rPr>
          <w:rFonts w:ascii="彩虹粗仿宋" w:eastAsia="彩虹粗仿宋" w:hAnsi="彩虹粗仿宋" w:cs="彩虹粗仿宋"/>
          <w:sz w:val="32"/>
          <w:szCs w:val="40"/>
        </w:rPr>
      </w:pPr>
      <w:r>
        <w:rPr>
          <w:rFonts w:ascii="彩虹粗仿宋" w:eastAsia="彩虹粗仿宋" w:hAnsi="彩虹粗仿宋" w:cs="彩虹粗仿宋" w:hint="eastAsia"/>
          <w:sz w:val="32"/>
          <w:szCs w:val="40"/>
        </w:rPr>
        <w:t>本次保证金系统接口接入服务报价需为含税总价</w:t>
      </w:r>
      <w:r w:rsidR="00806028">
        <w:rPr>
          <w:rFonts w:ascii="彩虹粗仿宋" w:eastAsia="彩虹粗仿宋" w:hAnsi="彩虹粗仿宋" w:cs="彩虹粗仿宋" w:hint="eastAsia"/>
          <w:sz w:val="32"/>
          <w:szCs w:val="40"/>
        </w:rPr>
        <w:t>，包含保证金系统接口费，</w:t>
      </w:r>
      <w:r w:rsidRPr="000B0372">
        <w:rPr>
          <w:rFonts w:ascii="彩虹粗仿宋" w:eastAsia="彩虹粗仿宋" w:hAnsi="彩虹粗仿宋" w:cs="彩虹粗仿宋" w:hint="eastAsia"/>
          <w:sz w:val="32"/>
          <w:szCs w:val="40"/>
        </w:rPr>
        <w:t>为期贰年的系统维护</w:t>
      </w:r>
      <w:r w:rsidR="00806028">
        <w:rPr>
          <w:rFonts w:ascii="彩虹粗仿宋" w:eastAsia="彩虹粗仿宋" w:hAnsi="彩虹粗仿宋" w:cs="彩虹粗仿宋" w:hint="eastAsia"/>
          <w:sz w:val="32"/>
          <w:szCs w:val="40"/>
        </w:rPr>
        <w:t>费，人工费、差旅费以及由此产生的一切费用</w:t>
      </w:r>
      <w:r>
        <w:rPr>
          <w:rFonts w:ascii="彩虹粗仿宋" w:eastAsia="彩虹粗仿宋" w:hAnsi="彩虹粗仿宋" w:cs="彩虹粗仿宋" w:hint="eastAsia"/>
          <w:sz w:val="32"/>
          <w:szCs w:val="40"/>
        </w:rPr>
        <w:t>。请供应</w:t>
      </w:r>
      <w:proofErr w:type="gramStart"/>
      <w:r>
        <w:rPr>
          <w:rFonts w:ascii="彩虹粗仿宋" w:eastAsia="彩虹粗仿宋" w:hAnsi="彩虹粗仿宋" w:cs="彩虹粗仿宋" w:hint="eastAsia"/>
          <w:sz w:val="32"/>
          <w:szCs w:val="40"/>
        </w:rPr>
        <w:t>商按照</w:t>
      </w:r>
      <w:proofErr w:type="gramEnd"/>
      <w:r>
        <w:rPr>
          <w:rFonts w:ascii="彩虹粗仿宋" w:eastAsia="彩虹粗仿宋" w:hAnsi="彩虹粗仿宋" w:cs="彩虹粗仿宋" w:hint="eastAsia"/>
          <w:sz w:val="32"/>
          <w:szCs w:val="40"/>
        </w:rPr>
        <w:t>服务内容和要求，对整体服务进行报价。</w:t>
      </w:r>
    </w:p>
    <w:sectPr w:rsidR="00C0771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0861" w:rsidRDefault="00590861" w:rsidP="002400FC">
      <w:r>
        <w:separator/>
      </w:r>
    </w:p>
  </w:endnote>
  <w:endnote w:type="continuationSeparator" w:id="0">
    <w:p w:rsidR="00590861" w:rsidRDefault="00590861" w:rsidP="002400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0861" w:rsidRDefault="00590861" w:rsidP="002400FC">
      <w:r>
        <w:separator/>
      </w:r>
    </w:p>
  </w:footnote>
  <w:footnote w:type="continuationSeparator" w:id="0">
    <w:p w:rsidR="00590861" w:rsidRDefault="00590861" w:rsidP="002400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44B0"/>
    <w:rsid w:val="CBB3B7FF"/>
    <w:rsid w:val="FBFEFEF0"/>
    <w:rsid w:val="00075CE1"/>
    <w:rsid w:val="000B0372"/>
    <w:rsid w:val="00215842"/>
    <w:rsid w:val="002400FC"/>
    <w:rsid w:val="00463FCB"/>
    <w:rsid w:val="00467994"/>
    <w:rsid w:val="00590861"/>
    <w:rsid w:val="005F5C1A"/>
    <w:rsid w:val="00621ABD"/>
    <w:rsid w:val="00806028"/>
    <w:rsid w:val="008E211D"/>
    <w:rsid w:val="0094160E"/>
    <w:rsid w:val="009454CC"/>
    <w:rsid w:val="00A244B0"/>
    <w:rsid w:val="00B1104A"/>
    <w:rsid w:val="00C0771B"/>
    <w:rsid w:val="00C161AD"/>
    <w:rsid w:val="00D26692"/>
    <w:rsid w:val="00DB2078"/>
    <w:rsid w:val="00DC1105"/>
    <w:rsid w:val="00E83BD6"/>
    <w:rsid w:val="00F4043A"/>
    <w:rsid w:val="023E0659"/>
    <w:rsid w:val="045F3E3B"/>
    <w:rsid w:val="08F47CB6"/>
    <w:rsid w:val="1ED433E9"/>
    <w:rsid w:val="25C019DA"/>
    <w:rsid w:val="29AF093F"/>
    <w:rsid w:val="352C1B6F"/>
    <w:rsid w:val="379A7FA6"/>
    <w:rsid w:val="3BD033BF"/>
    <w:rsid w:val="3CD914F8"/>
    <w:rsid w:val="47781042"/>
    <w:rsid w:val="4DA61AA0"/>
    <w:rsid w:val="533F7FC7"/>
    <w:rsid w:val="5F134085"/>
    <w:rsid w:val="66740E8B"/>
    <w:rsid w:val="69FC511B"/>
    <w:rsid w:val="6F047EC4"/>
    <w:rsid w:val="77205F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kern w:val="2"/>
      <w:sz w:val="18"/>
      <w:szCs w:val="18"/>
    </w:rPr>
  </w:style>
  <w:style w:type="character" w:customStyle="1" w:styleId="Char">
    <w:name w:val="页脚 Char"/>
    <w:basedOn w:val="a0"/>
    <w:link w:val="a3"/>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kern w:val="2"/>
      <w:sz w:val="18"/>
      <w:szCs w:val="18"/>
    </w:rPr>
  </w:style>
  <w:style w:type="character" w:customStyle="1" w:styleId="Char">
    <w:name w:val="页脚 Char"/>
    <w:basedOn w:val="a0"/>
    <w:link w:val="a3"/>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269</Words>
  <Characters>1535</Characters>
  <Application>Microsoft Office Word</Application>
  <DocSecurity>0</DocSecurity>
  <Lines>12</Lines>
  <Paragraphs>3</Paragraphs>
  <ScaleCrop>false</ScaleCrop>
  <Company/>
  <LinksUpToDate>false</LinksUpToDate>
  <CharactersWithSpaces>1801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CCB-HN</dc:creator>
  <cp:lastModifiedBy>许显灵</cp:lastModifiedBy>
  <cp:revision>4</cp:revision>
  <dcterms:created xsi:type="dcterms:W3CDTF">2025-11-07T03:20:00Z</dcterms:created>
  <dcterms:modified xsi:type="dcterms:W3CDTF">2025-11-07T03:26:00Z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3453F2B6A269428294EF420B035BF2BB_13</vt:lpwstr>
  </property>
</Properties>
</file>